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F80B1" w14:textId="77777777" w:rsidR="00D0419E" w:rsidRPr="00D0419E" w:rsidRDefault="00D0419E" w:rsidP="00D0419E">
      <w:pPr>
        <w:spacing w:after="0"/>
        <w:jc w:val="right"/>
        <w:rPr>
          <w:sz w:val="24"/>
          <w:szCs w:val="24"/>
          <w:lang w:val="uk-UA"/>
        </w:rPr>
      </w:pPr>
      <w:bookmarkStart w:id="0" w:name="_Hlk148629448"/>
      <w:bookmarkStart w:id="1" w:name="_GoBack"/>
      <w:bookmarkEnd w:id="0"/>
      <w:bookmarkEnd w:id="1"/>
      <w:r w:rsidRPr="00D0419E">
        <w:rPr>
          <w:sz w:val="24"/>
          <w:szCs w:val="24"/>
          <w:lang w:val="uk-UA"/>
        </w:rPr>
        <w:t xml:space="preserve">Додаток до рішення від 20.12.2023 </w:t>
      </w:r>
    </w:p>
    <w:p w14:paraId="6476DBBC" w14:textId="7B91F131" w:rsidR="00F66ED6" w:rsidRPr="00D0419E" w:rsidRDefault="000E2BC6" w:rsidP="00D0419E">
      <w:pPr>
        <w:spacing w:after="0"/>
        <w:jc w:val="right"/>
      </w:pPr>
      <w:r w:rsidRPr="0014241F">
        <w:rPr>
          <w:noProof/>
          <w:lang w:val="ru-RU" w:eastAsia="ru-RU"/>
        </w:rPr>
        <mc:AlternateContent>
          <mc:Choice Requires="wpg">
            <w:drawing>
              <wp:anchor distT="0" distB="0" distL="114300" distR="114300" simplePos="0" relativeHeight="251659264" behindDoc="1" locked="1" layoutInCell="1" allowOverlap="1" wp14:anchorId="5FF9B93B" wp14:editId="31CAD886">
                <wp:simplePos x="0" y="0"/>
                <wp:positionH relativeFrom="margin">
                  <wp:posOffset>-890905</wp:posOffset>
                </wp:positionH>
                <wp:positionV relativeFrom="margin">
                  <wp:posOffset>-408940</wp:posOffset>
                </wp:positionV>
                <wp:extent cx="7796530" cy="10064750"/>
                <wp:effectExtent l="0" t="0" r="0" b="0"/>
                <wp:wrapNone/>
                <wp:docPr id="2" name="Group 2">
                  <a:extLst xmlns:a="http://schemas.openxmlformats.org/drawingml/2006/main">
                    <a:ext uri="{C183D7F6-B498-43B3-948B-1728B52AA6E4}">
                      <adec:decorative xmlns:cx="http://schemas.microsoft.com/office/drawing/2014/chartex" xmlns:w16se="http://schemas.microsoft.com/office/word/2015/wordml/sym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96530" cy="10064750"/>
                          <a:chOff x="0" y="0"/>
                          <a:chExt cx="7796817"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wps:cNvSpPr>
                          <a:spLocks/>
                        </wps:cNvSpPr>
                        <wps:spPr bwMode="auto">
                          <a:xfrm>
                            <a:off x="5191126" y="7524748"/>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D5C97A6" id="Group 2" o:spid="_x0000_s1026" style="position:absolute;margin-left:-70.15pt;margin-top:-32.2pt;width:613.9pt;height:792.5pt;z-index:-251657216;mso-position-horizontal-relative:margin;mso-position-vertical-relative:margin" coordsize="77968,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">
                <o:lock v:ext="edit" aspectratio="t"/>
                <v:shape id="Freeform 6" o:spid="_x0000_s1027"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PEMQA&#10;AADaAAAADwAAAGRycy9kb3ducmV2LnhtbESPQWsCMRSE74X+h/AKvRTNutIqq1FsoVDwtNaLt8fm&#10;uZt287Ikqab++kYoeBxm5htmuU62FyfywThWMBkXIIgbpw23Cvaf76M5iBCRNfaOScEvBViv7u+W&#10;WGl35ppOu9iKDOFQoYIuxqGSMjQdWQxjNxBn7+i8xZilb6X2eM5w28uyKF6kRcN5ocOB3jpqvnc/&#10;VsHz61N92c+2h2KayvqrTObijVHq8SFtFiAipXgL/7c/tIIpXK/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gTxDEAAAA2gAAAA8AAAAAAAAAAAAAAAAAmAIAAGRycy9k&#10;b3ducmV2LnhtbFBLBQYAAAAABAAEAPUAAACJAwAAAAA=&#10;" path="m,c,453,,453,,453,23,401,52,353,87,310v7,-9,14,-17,21,-26c116,275,125,266,133,258,248,143,406,72,581,72v291,,291,,291,c872,,872,,872,l,xe" fillcolor="#9dcb08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f1fsMA&#10;AADaAAAADwAAAGRycy9kb3ducmV2LnhtbESPQWvCQBSE7wX/w/IEL0U3FltszEZKa6j2phbPj+wz&#10;CWbfxt1V47/vFgo9DjPzDZMte9OKKznfWFYwnSQgiEurG64UfO+L8RyED8gaW8uk4E4elvngIcNU&#10;2xtv6boLlYgQ9ikqqEPoUil9WZNBP7EdcfSO1hkMUbpKaoe3CDetfEqSF2mw4bhQY0fvNZWn3cUo&#10;sOfig1ZufZiu+uLz8VVvzl/ts1KjYf+2ABGoD//hv/ZaK5jB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f1fsMAAADaAAAADwAAAAAAAAAAAAAAAACYAgAAZHJzL2Rv&#10;d25yZXYueG1sUEsFBgAAAAAEAAQA9QAAAIgDAAAAAA==&#10;" path="m1628881,1895780v87616,-8437,154313,-121744,71851,-198888c415301,414363,93943,93731,13603,13572l,,,329116r19162,24174c1506705,1831895,1506705,1831895,1506705,1831895v12935,12857,19403,25715,32338,32143c1568147,1889753,1599676,1898593,1628881,1895780xe" fillcolor="#044f44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CecIA&#10;AADaAAAADwAAAGRycy9kb3ducmV2LnhtbESPQWvCQBSE74X+h+UVvNWNiqmmriKKmB5re+jxkX1N&#10;Qnffht01Sf99VxB6HGbmG2azG60RPfnQOlYwm2YgiCunW64VfH6cnlcgQkTWaByTgl8KsNs+Pmyw&#10;0G7gd+ovsRYJwqFABU2MXSFlqBqyGKauI07et/MWY5K+ltrjkODWyHmW5dJiy2mhwY4ODVU/l6tV&#10;4FY8vL3kZjh2s8W66u3X2axLpSZP4/4VRKQx/ofv7VIrWMLtSro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gJ5wgAAANoAAAAPAAAAAAAAAAAAAAAAAJgCAABkcnMvZG93&#10;bnJldi54bWxQSwUGAAAAAAQABAD1AAAAhwMAAAAA&#10;" path="m2307676,2684454v123692,-11912,217852,-171873,101436,-280782c443168,442167,74554,74385,5438,5426l,,,454256r5467,15139c12315,484143,21446,497756,35142,506832,2135192,2594263,2135192,2594263,2135192,2594263v18262,18152,27392,36303,45654,45379c2221934,2675946,2266446,2688425,2307676,2684454xe" fillcolor="#10a48e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GB8UA&#10;AADaAAAADwAAAGRycy9kb3ducmV2LnhtbESPQWvCQBSE70L/w/IKvYhu6kFMdBUJlPZQqNqCentk&#10;n9lg9m2aXTX+e1cQPA4z8w0zW3S2FmdqfeVYwfswAUFcOF1xqeDv92MwAeEDssbaMSm4kofF/KU3&#10;w0y7C6/pvAmliBD2GSowITSZlL4wZNEPXUMcvYNrLYYo21LqFi8Rbms5SpKxtFhxXDDYUG6oOG5O&#10;VkH6ueb/fvpjtqvjdved96/70yhX6u21W05BBOrCM/xof2kFY7hf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UYHxQAAANoAAAAPAAAAAAAAAAAAAAAAAJgCAABkcnMv&#10;ZG93bnJldi54bWxQSwUGAAAAAAQABAD1AAAAigMAAAAA&#10;" path="m1070039,r,950237l,950237,1070039,xe" fillcolor="#9dcb08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JcUA&#10;AADaAAAADwAAAGRycy9kb3ducmV2LnhtbESPQWvCQBSE74L/YXmCl1I3CtYS3QQVtS09SK3g9ZF9&#10;JsHs25BdY+yv7xYKHoeZ+YZZpJ2pREuNKy0rGI8iEMSZ1SXnCo7f2+dXEM4ja6wsk4I7OUiTfm+B&#10;sbY3/qL24HMRIOxiVFB4X8dSuqwgg25ka+LgnW1j0AfZ5FI3eAtwU8lJFL1IgyWHhQJrWheUXQ5X&#10;o8D9uFP2cZ1+tm/506rcbeV6v2mVGg665RyEp84/wv/td61gBn9Xwg2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X8lxQAAANoAAAAPAAAAAAAAAAAAAAAAAJgCAABkcnMv&#10;ZG93bnJldi54bWxQSwUGAAAAAAQABAD1AAAAigMAAAAA&#10;" path="m1991837,r,238843l1991837,829191,925407,1776225,,1776225,1991837,xe" fillcolor="#10a48e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prL8A&#10;AADaAAAADwAAAGRycy9kb3ducmV2LnhtbERPO2/CMBDekfgP1iF1AycMFaQ4qEUUlRFIh27X+PJo&#10;43MUu5D++95QifHT995sR9epKw2h9WwgXSSgiEtvW64NFJfX+QpUiMgWO89k4JcCbPPpZIOZ9Tc+&#10;0fUcayUhHDI00MTYZ1qHsiGHYeF7YuEqPziMAoda2wFvEu46vUySR+2wZWlosKddQ+X3+cfJjPd1&#10;aovPeAj740dbHfiU7r9ejHmYjc9PoCKN8S7+d79ZA7JVrogfd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I+msvwAAANoAAAAPAAAAAAAAAAAAAAAAAJgCAABkcnMvZG93bnJl&#10;di54bWxQSwUGAAAAAAQABAD1AAAAhAMAAAAA&#10;" path="m11,182c193,,193,,193,v1,,1,,1,c194,30,194,30,194,30v,1,,2,,3c193,35,192,37,190,39,32,197,32,197,32,197v-1,2,-2,3,-4,4c16,212,,194,11,182xe" fillcolor="#17c0a3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911;top:75247;width:26057;height:25153;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qcQA&#10;AADaAAAADwAAAGRycy9kb3ducmV2LnhtbESPT2sCMRTE70K/Q3iF3jSrlbJdjSLSgpRe/Ffw9ti8&#10;bpZuXpYkq1s/fSMUPA4z8xtmvuxtI87kQ+1YwXiUgSAuna65UnDYvw9zECEia2wck4JfCrBcPAzm&#10;WGh34S2dd7ESCcKhQAUmxraQMpSGLIaRa4mT9+28xZikr6T2eElw28hJlr1IizWnBYMtrQ2VP7vO&#10;KnDmOqZu89Z9TP1zvjodyvb49anU02O/moGI1Md7+L+90Qpe4XYl3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f6nEAAAA2gAAAA8AAAAAAAAAAAAAAAAAmAIAAGRycy9k&#10;b3ducmV2LnhtbFBLBQYAAAAABAAEAPUAAACJ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2c3644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7UhcUA&#10;AADbAAAADwAAAGRycy9kb3ducmV2LnhtbESPQWvCQBCF70L/wzKF3nTTFkVSVymCtBREjLa9Dtkx&#10;CWZnQ3abpP565yB4m+G9ee+bxWpwteqoDZVnA8+TBBRx7m3FhYHjYTOegwoR2WLtmQz8U4DV8mG0&#10;wNT6nvfUZbFQEsIhRQNljE2qdchLchgmviEW7eRbh1HWttC2xV7CXa1fkmSmHVYsDSU2tC4pP2d/&#10;zsDrb3cu6p+v7e7wvdfZ5WPXZ9OTMU+Pw/sbqEhDvJtv159W8IVefpEB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tSFxQAAANsAAAAPAAAAAAAAAAAAAAAAAJgCAABkcnMv&#10;ZG93bnJldi54bWxQSwUGAAAAAAQABAD1AAAAigMAAAAA&#10;" path="m11,182c193,,193,,193,v1,,1,,1,c194,30,194,30,194,30v,1,,2,,3c193,35,192,37,190,39,32,197,32,197,32,197v-1,2,-2,3,-4,4c16,212,,194,11,182xe" fillcolor="#c3ea1f [3204]" stroked="f">
                  <v:path arrowok="t" o:connecttype="custom" o:connectlocs="96145,1412099;1686915,0;1695655,0;1695655,232763;1695655,256040;1660693,302593;279696,1528480;244734,1559515;96145,1412099" o:connectangles="0,0,0,0,0,0,0,0,0"/>
                </v:shape>
                <w10:wrap anchorx="margin" anchory="margin"/>
                <w10:anchorlock/>
              </v:group>
            </w:pict>
          </mc:Fallback>
        </mc:AlternateContent>
      </w:r>
      <w:r w:rsidR="00D0419E">
        <w:rPr>
          <w:lang w:val="uk-UA"/>
        </w:rPr>
        <w:t>№</w:t>
      </w:r>
      <w:r w:rsidR="00EA46D6">
        <w:rPr>
          <w:lang w:val="uk-UA"/>
        </w:rPr>
        <w:t>1463-33</w:t>
      </w:r>
      <w:r w:rsidR="00D0419E">
        <w:rPr>
          <w:lang w:val="uk-UA"/>
        </w:rPr>
        <w:t>/</w:t>
      </w:r>
      <w:r w:rsidR="00D0419E">
        <w:t>VIII</w:t>
      </w:r>
    </w:p>
    <w:p w14:paraId="2A2BD3CA" w14:textId="54090AA3" w:rsidR="005E76F2" w:rsidRPr="0014241F" w:rsidRDefault="00DE4F8C" w:rsidP="000328ED">
      <w:pPr>
        <w:spacing w:after="0"/>
        <w:rPr>
          <w:lang w:val="uk-UA"/>
        </w:rPr>
      </w:pPr>
      <w:r>
        <w:rPr>
          <w:noProof/>
          <w:lang w:val="ru-RU" w:eastAsia="ru-RU"/>
        </w:rPr>
        <w:drawing>
          <wp:anchor distT="0" distB="0" distL="114300" distR="114300" simplePos="0" relativeHeight="251665408" behindDoc="0" locked="0" layoutInCell="1" allowOverlap="1" wp14:anchorId="7CD20983" wp14:editId="0281B270">
            <wp:simplePos x="0" y="0"/>
            <wp:positionH relativeFrom="column">
              <wp:posOffset>4747260</wp:posOffset>
            </wp:positionH>
            <wp:positionV relativeFrom="paragraph">
              <wp:posOffset>185420</wp:posOffset>
            </wp:positionV>
            <wp:extent cx="1905000" cy="2377440"/>
            <wp:effectExtent l="0" t="0" r="0" b="3810"/>
            <wp:wrapSquare wrapText="bothSides"/>
            <wp:docPr id="14" name="Рисунок 14" descr="Герб Петропавлівки (смт)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етропавлівки (смт) — Вікіпеді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377440"/>
                    </a:xfrm>
                    <a:prstGeom prst="rect">
                      <a:avLst/>
                    </a:prstGeom>
                    <a:noFill/>
                    <a:ln>
                      <a:noFill/>
                    </a:ln>
                  </pic:spPr>
                </pic:pic>
              </a:graphicData>
            </a:graphic>
          </wp:anchor>
        </w:drawing>
      </w:r>
    </w:p>
    <w:p w14:paraId="5ABDC724" w14:textId="5B2D7A8B" w:rsidR="0093493C" w:rsidRPr="0014241F" w:rsidRDefault="0093493C" w:rsidP="000328ED">
      <w:pPr>
        <w:spacing w:after="0"/>
        <w:rPr>
          <w:lang w:val="uk-UA"/>
        </w:rPr>
      </w:pPr>
    </w:p>
    <w:p w14:paraId="5BA65E6B" w14:textId="79758748" w:rsidR="00AB2E58" w:rsidRPr="0014241F" w:rsidRDefault="0074722B" w:rsidP="00D0419E">
      <w:pPr>
        <w:jc w:val="right"/>
        <w:rPr>
          <w:lang w:val="uk-UA"/>
        </w:rPr>
      </w:pPr>
      <w:r w:rsidRPr="0014241F">
        <w:rPr>
          <w:lang w:val="uk-UA"/>
        </w:rPr>
        <w:t xml:space="preserve">                                                                                                                                              </w:t>
      </w:r>
      <w:r w:rsidR="00DE4F8C">
        <w:rPr>
          <w:lang w:val="uk-UA"/>
        </w:rPr>
        <w:t xml:space="preserve">       </w:t>
      </w:r>
    </w:p>
    <w:tbl>
      <w:tblPr>
        <w:tblW w:w="5000" w:type="pct"/>
        <w:tblLook w:val="0600" w:firstRow="0" w:lastRow="0" w:firstColumn="0" w:lastColumn="0" w:noHBand="1" w:noVBand="1"/>
        <w:tblDescription w:val="Layout table"/>
      </w:tblPr>
      <w:tblGrid>
        <w:gridCol w:w="10258"/>
      </w:tblGrid>
      <w:tr w:rsidR="0074722B" w:rsidRPr="00461E6B" w14:paraId="38462AF3" w14:textId="77777777" w:rsidTr="00461E6B">
        <w:trPr>
          <w:trHeight w:val="1077"/>
        </w:trPr>
        <w:tc>
          <w:tcPr>
            <w:tcW w:w="10258" w:type="dxa"/>
          </w:tcPr>
          <w:p w14:paraId="54F4094D" w14:textId="09FE82A2" w:rsidR="0074722B" w:rsidRPr="0014241F" w:rsidRDefault="0074722B" w:rsidP="00DE4F8C">
            <w:pPr>
              <w:spacing w:after="0" w:line="240" w:lineRule="auto"/>
              <w:rPr>
                <w:rFonts w:ascii="Arial" w:hAnsi="Arial" w:cs="Arial"/>
                <w:color w:val="4E6504" w:themeColor="accent2" w:themeShade="80"/>
                <w:sz w:val="72"/>
                <w:szCs w:val="72"/>
                <w:lang w:val="uk-UA"/>
              </w:rPr>
            </w:pPr>
          </w:p>
          <w:p w14:paraId="58115467" w14:textId="33D764A8" w:rsidR="0074722B" w:rsidRPr="00461E6B" w:rsidRDefault="0074722B" w:rsidP="0074722B">
            <w:pPr>
              <w:spacing w:after="0" w:line="240" w:lineRule="auto"/>
              <w:jc w:val="center"/>
              <w:rPr>
                <w:rFonts w:ascii="Arial" w:hAnsi="Arial" w:cs="Arial"/>
                <w:color w:val="4E6504" w:themeColor="accent2" w:themeShade="80"/>
                <w:sz w:val="96"/>
                <w:szCs w:val="96"/>
                <w:lang w:val="uk-UA"/>
              </w:rPr>
            </w:pPr>
            <w:r w:rsidRPr="00461E6B">
              <w:rPr>
                <w:rFonts w:ascii="Arial" w:hAnsi="Arial" w:cs="Arial"/>
                <w:color w:val="4E6504" w:themeColor="accent2" w:themeShade="80"/>
                <w:sz w:val="96"/>
                <w:szCs w:val="96"/>
                <w:lang w:val="uk-UA"/>
              </w:rPr>
              <w:t>Муніципальний</w:t>
            </w:r>
          </w:p>
          <w:p w14:paraId="04418FD2" w14:textId="2CA52F38" w:rsidR="0074722B" w:rsidRPr="00461E6B" w:rsidRDefault="0074722B" w:rsidP="0074722B">
            <w:pPr>
              <w:spacing w:after="0" w:line="240" w:lineRule="auto"/>
              <w:jc w:val="center"/>
              <w:rPr>
                <w:rFonts w:ascii="Arial" w:hAnsi="Arial" w:cs="Arial"/>
                <w:color w:val="4E6504" w:themeColor="accent2" w:themeShade="80"/>
                <w:sz w:val="96"/>
                <w:szCs w:val="96"/>
                <w:lang w:val="uk-UA"/>
              </w:rPr>
            </w:pPr>
            <w:r w:rsidRPr="00461E6B">
              <w:rPr>
                <w:rFonts w:ascii="Arial" w:hAnsi="Arial" w:cs="Arial"/>
                <w:color w:val="4E6504" w:themeColor="accent2" w:themeShade="80"/>
                <w:sz w:val="96"/>
                <w:szCs w:val="96"/>
                <w:lang w:val="uk-UA"/>
              </w:rPr>
              <w:t>енергетичний план</w:t>
            </w:r>
          </w:p>
          <w:p w14:paraId="39B2B66A" w14:textId="77777777" w:rsidR="00AE58A4" w:rsidRPr="00461E6B" w:rsidRDefault="00DE4F8C" w:rsidP="0074722B">
            <w:pPr>
              <w:spacing w:after="0" w:line="240" w:lineRule="auto"/>
              <w:jc w:val="center"/>
              <w:rPr>
                <w:rFonts w:ascii="Arial" w:hAnsi="Arial" w:cs="Arial"/>
                <w:color w:val="4E6504" w:themeColor="accent2" w:themeShade="80"/>
                <w:sz w:val="72"/>
                <w:szCs w:val="72"/>
                <w:lang w:val="uk-UA"/>
              </w:rPr>
            </w:pPr>
            <w:r w:rsidRPr="00461E6B">
              <w:rPr>
                <w:rFonts w:ascii="Arial" w:hAnsi="Arial" w:cs="Arial"/>
                <w:color w:val="4E6504" w:themeColor="accent2" w:themeShade="80"/>
                <w:sz w:val="72"/>
                <w:szCs w:val="72"/>
                <w:lang w:val="uk-UA"/>
              </w:rPr>
              <w:t xml:space="preserve">Петропавлівської </w:t>
            </w:r>
            <w:r w:rsidR="0074722B" w:rsidRPr="00461E6B">
              <w:rPr>
                <w:rFonts w:ascii="Arial" w:hAnsi="Arial" w:cs="Arial"/>
                <w:color w:val="4E6504" w:themeColor="accent2" w:themeShade="80"/>
                <w:sz w:val="72"/>
                <w:szCs w:val="72"/>
                <w:lang w:val="uk-UA"/>
              </w:rPr>
              <w:t xml:space="preserve"> </w:t>
            </w:r>
          </w:p>
          <w:p w14:paraId="1A7FE999" w14:textId="2DA04C9F" w:rsidR="00D006A2" w:rsidRDefault="00AE58A4" w:rsidP="00D006A2">
            <w:pPr>
              <w:spacing w:after="0" w:line="240" w:lineRule="auto"/>
              <w:jc w:val="center"/>
              <w:rPr>
                <w:rFonts w:ascii="Arial" w:hAnsi="Arial" w:cs="Arial"/>
                <w:color w:val="4E6504" w:themeColor="accent2" w:themeShade="80"/>
                <w:sz w:val="72"/>
                <w:szCs w:val="72"/>
                <w:lang w:val="uk-UA"/>
              </w:rPr>
            </w:pPr>
            <w:r w:rsidRPr="00461E6B">
              <w:rPr>
                <w:rFonts w:ascii="Arial" w:hAnsi="Arial" w:cs="Arial"/>
                <w:color w:val="4E6504" w:themeColor="accent2" w:themeShade="80"/>
                <w:sz w:val="72"/>
                <w:szCs w:val="72"/>
                <w:lang w:val="uk-UA"/>
              </w:rPr>
              <w:t xml:space="preserve"> </w:t>
            </w:r>
            <w:r w:rsidR="00D006A2">
              <w:rPr>
                <w:rFonts w:ascii="Arial" w:hAnsi="Arial" w:cs="Arial"/>
                <w:color w:val="4E6504" w:themeColor="accent2" w:themeShade="80"/>
                <w:sz w:val="72"/>
                <w:szCs w:val="72"/>
                <w:lang w:val="uk-UA"/>
              </w:rPr>
              <w:t>т</w:t>
            </w:r>
            <w:r w:rsidR="0074722B" w:rsidRPr="00461E6B">
              <w:rPr>
                <w:rFonts w:ascii="Arial" w:hAnsi="Arial" w:cs="Arial"/>
                <w:color w:val="4E6504" w:themeColor="accent2" w:themeShade="80"/>
                <w:sz w:val="72"/>
                <w:szCs w:val="72"/>
                <w:lang w:val="uk-UA"/>
              </w:rPr>
              <w:t>ериторіальної</w:t>
            </w:r>
            <w:r w:rsidR="00D006A2">
              <w:rPr>
                <w:rFonts w:ascii="Arial" w:hAnsi="Arial" w:cs="Arial"/>
                <w:color w:val="4E6504" w:themeColor="accent2" w:themeShade="80"/>
                <w:sz w:val="72"/>
                <w:szCs w:val="72"/>
                <w:lang w:val="uk-UA"/>
              </w:rPr>
              <w:t xml:space="preserve"> </w:t>
            </w:r>
            <w:r w:rsidR="00183CF9" w:rsidRPr="00461E6B">
              <w:rPr>
                <w:rFonts w:ascii="Arial" w:hAnsi="Arial" w:cs="Arial"/>
                <w:color w:val="4E6504" w:themeColor="accent2" w:themeShade="80"/>
                <w:sz w:val="72"/>
                <w:szCs w:val="72"/>
                <w:lang w:val="uk-UA"/>
              </w:rPr>
              <w:t>г</w:t>
            </w:r>
            <w:r w:rsidR="0074722B" w:rsidRPr="00461E6B">
              <w:rPr>
                <w:rFonts w:ascii="Arial" w:hAnsi="Arial" w:cs="Arial"/>
                <w:color w:val="4E6504" w:themeColor="accent2" w:themeShade="80"/>
                <w:sz w:val="72"/>
                <w:szCs w:val="72"/>
                <w:lang w:val="uk-UA"/>
              </w:rPr>
              <w:t>ромади</w:t>
            </w:r>
            <w:r w:rsidR="00183CF9" w:rsidRPr="00461E6B">
              <w:rPr>
                <w:rFonts w:ascii="Arial" w:hAnsi="Arial" w:cs="Arial"/>
                <w:color w:val="4E6504" w:themeColor="accent2" w:themeShade="80"/>
                <w:sz w:val="72"/>
                <w:szCs w:val="72"/>
                <w:lang w:val="uk-UA"/>
              </w:rPr>
              <w:t xml:space="preserve"> </w:t>
            </w:r>
          </w:p>
          <w:p w14:paraId="4D7FBB6D" w14:textId="383160CF" w:rsidR="0074722B" w:rsidRPr="0014241F" w:rsidRDefault="00461E6B" w:rsidP="00D006A2">
            <w:pPr>
              <w:spacing w:after="0" w:line="240" w:lineRule="auto"/>
              <w:jc w:val="center"/>
              <w:rPr>
                <w:rFonts w:ascii="Arial" w:hAnsi="Arial" w:cs="Arial"/>
                <w:color w:val="4E6504" w:themeColor="accent2" w:themeShade="80"/>
                <w:sz w:val="72"/>
                <w:szCs w:val="72"/>
                <w:lang w:val="uk-UA"/>
              </w:rPr>
            </w:pPr>
            <w:r w:rsidRPr="00461E6B">
              <w:rPr>
                <w:rFonts w:ascii="Arial" w:hAnsi="Arial" w:cs="Arial"/>
                <w:color w:val="4E6504" w:themeColor="accent2" w:themeShade="80"/>
                <w:sz w:val="72"/>
                <w:szCs w:val="72"/>
                <w:lang w:val="uk-UA"/>
              </w:rPr>
              <w:t>до 20</w:t>
            </w:r>
            <w:r w:rsidR="0049296F">
              <w:rPr>
                <w:rFonts w:ascii="Arial" w:hAnsi="Arial" w:cs="Arial"/>
                <w:color w:val="4E6504" w:themeColor="accent2" w:themeShade="80"/>
                <w:sz w:val="72"/>
                <w:szCs w:val="72"/>
                <w:lang w:val="uk-UA"/>
              </w:rPr>
              <w:t>30</w:t>
            </w:r>
            <w:r w:rsidRPr="00461E6B">
              <w:rPr>
                <w:rFonts w:ascii="Arial" w:hAnsi="Arial" w:cs="Arial"/>
                <w:color w:val="4E6504" w:themeColor="accent2" w:themeShade="80"/>
                <w:sz w:val="72"/>
                <w:szCs w:val="72"/>
                <w:lang w:val="uk-UA"/>
              </w:rPr>
              <w:t xml:space="preserve"> року</w:t>
            </w:r>
          </w:p>
        </w:tc>
      </w:tr>
      <w:tr w:rsidR="00CB0809" w:rsidRPr="00461E6B" w14:paraId="20BEB6C3" w14:textId="77777777" w:rsidTr="00461E6B">
        <w:trPr>
          <w:trHeight w:val="1701"/>
        </w:trPr>
        <w:tc>
          <w:tcPr>
            <w:tcW w:w="10258" w:type="dxa"/>
          </w:tcPr>
          <w:p w14:paraId="619897C6" w14:textId="77777777" w:rsidR="00CB0809" w:rsidRPr="0014241F" w:rsidRDefault="00CB0809" w:rsidP="00CB0809">
            <w:pPr>
              <w:pStyle w:val="ContactInfo"/>
              <w:rPr>
                <w:lang w:val="uk-UA"/>
              </w:rPr>
            </w:pPr>
          </w:p>
          <w:p w14:paraId="00B39E33" w14:textId="77777777" w:rsidR="0074722B" w:rsidRPr="0014241F" w:rsidRDefault="0074722B" w:rsidP="00CB0809">
            <w:pPr>
              <w:pStyle w:val="ContactInfo"/>
              <w:rPr>
                <w:lang w:val="uk-UA"/>
              </w:rPr>
            </w:pPr>
          </w:p>
          <w:p w14:paraId="44993953" w14:textId="77777777" w:rsidR="0074722B" w:rsidRDefault="0074722B" w:rsidP="00CB0809">
            <w:pPr>
              <w:pStyle w:val="ContactInfo"/>
              <w:rPr>
                <w:lang w:val="uk-UA"/>
              </w:rPr>
            </w:pPr>
          </w:p>
          <w:p w14:paraId="45390AE8" w14:textId="77777777" w:rsidR="00D02579" w:rsidRDefault="00D02579" w:rsidP="00CB0809">
            <w:pPr>
              <w:pStyle w:val="ContactInfo"/>
              <w:rPr>
                <w:lang w:val="uk-UA"/>
              </w:rPr>
            </w:pPr>
          </w:p>
          <w:p w14:paraId="38643362" w14:textId="77777777" w:rsidR="00D02579" w:rsidRDefault="00D02579" w:rsidP="00CB0809">
            <w:pPr>
              <w:pStyle w:val="ContactInfo"/>
              <w:rPr>
                <w:lang w:val="uk-UA"/>
              </w:rPr>
            </w:pPr>
          </w:p>
          <w:p w14:paraId="77140CEA" w14:textId="77777777" w:rsidR="00D02579" w:rsidRDefault="00D02579" w:rsidP="00CB0809">
            <w:pPr>
              <w:pStyle w:val="ContactInfo"/>
              <w:rPr>
                <w:lang w:val="uk-UA"/>
              </w:rPr>
            </w:pPr>
          </w:p>
          <w:p w14:paraId="574076CD" w14:textId="77777777" w:rsidR="00D02579" w:rsidRDefault="00D02579" w:rsidP="00CB0809">
            <w:pPr>
              <w:pStyle w:val="ContactInfo"/>
              <w:rPr>
                <w:lang w:val="uk-UA"/>
              </w:rPr>
            </w:pPr>
          </w:p>
          <w:p w14:paraId="5F1A71CF" w14:textId="77777777" w:rsidR="00D02579" w:rsidRDefault="00D02579" w:rsidP="00CB0809">
            <w:pPr>
              <w:pStyle w:val="ContactInfo"/>
              <w:rPr>
                <w:lang w:val="uk-UA"/>
              </w:rPr>
            </w:pPr>
          </w:p>
          <w:p w14:paraId="148CFC27" w14:textId="77777777" w:rsidR="00D02579" w:rsidRDefault="00D02579" w:rsidP="00CB0809">
            <w:pPr>
              <w:pStyle w:val="ContactInfo"/>
              <w:rPr>
                <w:lang w:val="uk-UA"/>
              </w:rPr>
            </w:pPr>
          </w:p>
          <w:p w14:paraId="7FB2117F" w14:textId="77777777" w:rsidR="00D02579" w:rsidRDefault="00D02579" w:rsidP="00CB0809">
            <w:pPr>
              <w:pStyle w:val="ContactInfo"/>
              <w:rPr>
                <w:lang w:val="uk-UA"/>
              </w:rPr>
            </w:pPr>
          </w:p>
          <w:p w14:paraId="346BA5A7" w14:textId="0A5989EE" w:rsidR="00D02579" w:rsidRPr="0014241F" w:rsidRDefault="00D02579" w:rsidP="00CB0809">
            <w:pPr>
              <w:pStyle w:val="ContactInfo"/>
              <w:rPr>
                <w:lang w:val="uk-UA"/>
              </w:rPr>
            </w:pPr>
          </w:p>
        </w:tc>
      </w:tr>
    </w:tbl>
    <w:p w14:paraId="27758569" w14:textId="77777777" w:rsidR="00461E6B" w:rsidRPr="0014241F" w:rsidRDefault="00461E6B" w:rsidP="00461E6B">
      <w:pPr>
        <w:pStyle w:val="ab"/>
        <w:spacing w:after="0"/>
        <w:jc w:val="center"/>
        <w:rPr>
          <w:rFonts w:ascii="Arial" w:hAnsi="Arial" w:cs="Arial"/>
          <w:color w:val="4E6504" w:themeColor="accent2" w:themeShade="80"/>
          <w:sz w:val="28"/>
          <w:szCs w:val="28"/>
          <w:lang w:val="uk-UA"/>
        </w:rPr>
      </w:pPr>
      <w:r w:rsidRPr="0014241F">
        <w:rPr>
          <w:rFonts w:ascii="Arial" w:hAnsi="Arial" w:cs="Arial"/>
          <w:color w:val="4E6504" w:themeColor="accent2" w:themeShade="80"/>
          <w:sz w:val="28"/>
          <w:szCs w:val="28"/>
          <w:lang w:val="uk-UA"/>
        </w:rPr>
        <w:t>Україна</w:t>
      </w:r>
    </w:p>
    <w:p w14:paraId="628BE4CF" w14:textId="77777777" w:rsidR="00461E6B" w:rsidRPr="0014241F" w:rsidRDefault="00461E6B" w:rsidP="00461E6B">
      <w:pPr>
        <w:spacing w:after="0"/>
        <w:jc w:val="center"/>
        <w:rPr>
          <w:rFonts w:ascii="Arial" w:hAnsi="Arial" w:cs="Arial"/>
          <w:color w:val="4E6504" w:themeColor="accent2" w:themeShade="80"/>
          <w:sz w:val="28"/>
          <w:szCs w:val="28"/>
          <w:lang w:val="uk-UA"/>
        </w:rPr>
      </w:pPr>
      <w:r w:rsidRPr="0014241F">
        <w:rPr>
          <w:rFonts w:ascii="Arial" w:hAnsi="Arial" w:cs="Arial"/>
          <w:color w:val="4E6504" w:themeColor="accent2" w:themeShade="80"/>
          <w:sz w:val="28"/>
          <w:szCs w:val="28"/>
          <w:lang w:val="uk-UA"/>
        </w:rPr>
        <w:t>2023</w:t>
      </w:r>
    </w:p>
    <w:p w14:paraId="18D56C22" w14:textId="77777777" w:rsidR="0074722B" w:rsidRPr="0014241F" w:rsidRDefault="0074722B" w:rsidP="0074722B">
      <w:pPr>
        <w:pStyle w:val="ab"/>
        <w:rPr>
          <w:lang w:val="uk-UA"/>
        </w:rPr>
      </w:pPr>
    </w:p>
    <w:p w14:paraId="2C8DB1EA" w14:textId="0412A3A5" w:rsidR="00F50E71" w:rsidRPr="00F17D8E" w:rsidRDefault="00F50E71" w:rsidP="008536FF">
      <w:pPr>
        <w:tabs>
          <w:tab w:val="left" w:pos="1302"/>
        </w:tabs>
        <w:spacing w:after="160" w:line="259" w:lineRule="auto"/>
        <w:ind w:left="4111" w:firstLine="567"/>
        <w:jc w:val="both"/>
        <w:rPr>
          <w:rFonts w:ascii="Arial" w:eastAsia="Calibri" w:hAnsi="Arial" w:cs="Arial"/>
          <w:b/>
          <w:color w:val="0070C0"/>
          <w:lang w:val="uk-UA"/>
        </w:rPr>
      </w:pPr>
      <w:r w:rsidRPr="00F17D8E">
        <w:rPr>
          <w:noProof/>
          <w:color w:val="000000" w:themeColor="text1"/>
          <w:sz w:val="24"/>
          <w:szCs w:val="24"/>
          <w:lang w:val="ru-RU" w:eastAsia="ru-RU"/>
        </w:rPr>
        <w:drawing>
          <wp:anchor distT="0" distB="0" distL="114300" distR="114300" simplePos="0" relativeHeight="251672576" behindDoc="1" locked="0" layoutInCell="1" allowOverlap="1" wp14:anchorId="53582EEF" wp14:editId="649F8C9B">
            <wp:simplePos x="0" y="0"/>
            <wp:positionH relativeFrom="margin">
              <wp:align>left</wp:align>
            </wp:positionH>
            <wp:positionV relativeFrom="paragraph">
              <wp:posOffset>577850</wp:posOffset>
            </wp:positionV>
            <wp:extent cx="1104900" cy="576580"/>
            <wp:effectExtent l="0" t="0" r="0" b="0"/>
            <wp:wrapTight wrapText="bothSides">
              <wp:wrapPolygon edited="0">
                <wp:start x="0" y="0"/>
                <wp:lineTo x="0" y="20696"/>
                <wp:lineTo x="21228" y="20696"/>
                <wp:lineTo x="21228"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r w:rsidRPr="00F17D8E">
        <w:rPr>
          <w:noProof/>
          <w:color w:val="000000" w:themeColor="text1"/>
          <w:sz w:val="24"/>
          <w:szCs w:val="24"/>
          <w:lang w:val="ru-RU" w:eastAsia="ru-RU"/>
        </w:rPr>
        <w:drawing>
          <wp:anchor distT="0" distB="0" distL="114300" distR="114300" simplePos="0" relativeHeight="251671552" behindDoc="1" locked="0" layoutInCell="1" allowOverlap="1" wp14:anchorId="13BD6EDA" wp14:editId="65525E43">
            <wp:simplePos x="0" y="0"/>
            <wp:positionH relativeFrom="column">
              <wp:posOffset>0</wp:posOffset>
            </wp:positionH>
            <wp:positionV relativeFrom="paragraph">
              <wp:posOffset>174625</wp:posOffset>
            </wp:positionV>
            <wp:extent cx="1120775" cy="279400"/>
            <wp:effectExtent l="0" t="0" r="3175" b="6350"/>
            <wp:wrapTight wrapText="bothSides">
              <wp:wrapPolygon edited="0">
                <wp:start x="0" y="0"/>
                <wp:lineTo x="0" y="20618"/>
                <wp:lineTo x="21294" y="20618"/>
                <wp:lineTo x="2129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r w:rsidRPr="00F17D8E">
        <w:rPr>
          <w:rFonts w:ascii="Arial" w:eastAsia="Calibri" w:hAnsi="Arial" w:cs="Arial"/>
          <w:color w:val="000000" w:themeColor="text1"/>
          <w:sz w:val="24"/>
          <w:szCs w:val="24"/>
          <w:lang w:val="uk-UA"/>
        </w:rPr>
        <w:t xml:space="preserve">Муніципальний енергетичний план </w:t>
      </w:r>
      <w:r w:rsidR="00A07DD1" w:rsidRPr="00F17D8E">
        <w:rPr>
          <w:rFonts w:ascii="Arial" w:eastAsia="Calibri" w:hAnsi="Arial" w:cs="Arial"/>
          <w:color w:val="000000" w:themeColor="text1"/>
          <w:sz w:val="24"/>
          <w:szCs w:val="24"/>
          <w:lang w:val="uk-UA"/>
        </w:rPr>
        <w:t xml:space="preserve">(МЕП) </w:t>
      </w:r>
      <w:r w:rsidR="008536FF" w:rsidRPr="00F17D8E">
        <w:rPr>
          <w:rFonts w:ascii="Arial" w:eastAsia="Calibri" w:hAnsi="Arial" w:cs="Arial"/>
          <w:color w:val="000000" w:themeColor="text1"/>
          <w:sz w:val="24"/>
          <w:szCs w:val="24"/>
          <w:lang w:val="uk-UA"/>
        </w:rPr>
        <w:t>Петропавлівської</w:t>
      </w:r>
      <w:r w:rsidRPr="00F17D8E">
        <w:rPr>
          <w:rFonts w:ascii="Arial" w:eastAsia="Calibri" w:hAnsi="Arial" w:cs="Arial"/>
          <w:color w:val="000000" w:themeColor="text1"/>
          <w:sz w:val="24"/>
          <w:szCs w:val="24"/>
          <w:lang w:val="uk-UA"/>
        </w:rPr>
        <w:t xml:space="preserve"> </w:t>
      </w:r>
      <w:r w:rsidR="007770AB" w:rsidRPr="00F17D8E">
        <w:rPr>
          <w:rFonts w:ascii="Arial" w:eastAsia="Calibri" w:hAnsi="Arial" w:cs="Arial"/>
          <w:color w:val="000000" w:themeColor="text1"/>
          <w:sz w:val="24"/>
          <w:szCs w:val="24"/>
          <w:lang w:val="uk-UA"/>
        </w:rPr>
        <w:t xml:space="preserve">селищної територіальної </w:t>
      </w:r>
      <w:r w:rsidRPr="00F17D8E">
        <w:rPr>
          <w:rFonts w:ascii="Arial" w:eastAsia="Calibri" w:hAnsi="Arial" w:cs="Arial"/>
          <w:color w:val="000000" w:themeColor="text1"/>
          <w:sz w:val="24"/>
          <w:szCs w:val="24"/>
          <w:lang w:val="uk-UA"/>
        </w:rPr>
        <w:t xml:space="preserve">громади підготовлений в межах  </w:t>
      </w:r>
      <w:r w:rsidRPr="00F17D8E">
        <w:rPr>
          <w:rFonts w:ascii="Arial" w:eastAsia="Calibri" w:hAnsi="Arial" w:cs="Arial"/>
          <w:b/>
          <w:color w:val="0070C0"/>
          <w:sz w:val="24"/>
          <w:szCs w:val="24"/>
          <w:lang w:val="uk-UA"/>
        </w:rPr>
        <w:t>грантового проєкту «SOMBRILLA», який продовжує проєкт «Організація співпраці малих міст України,</w:t>
      </w:r>
      <w:r w:rsidRPr="00F17D8E">
        <w:rPr>
          <w:rFonts w:ascii="Arial" w:eastAsia="Calibri" w:hAnsi="Arial" w:cs="Arial"/>
          <w:color w:val="0070C0"/>
          <w:sz w:val="24"/>
          <w:szCs w:val="24"/>
          <w:lang w:val="uk-UA"/>
        </w:rPr>
        <w:t xml:space="preserve"> </w:t>
      </w:r>
      <w:r w:rsidRPr="00F17D8E">
        <w:rPr>
          <w:rFonts w:ascii="Arial" w:eastAsia="Calibri" w:hAnsi="Arial" w:cs="Arial"/>
          <w:sz w:val="24"/>
          <w:szCs w:val="24"/>
          <w:lang w:val="uk-UA"/>
        </w:rPr>
        <w:t xml:space="preserve">громадянського суспільства та експертного середовища у питаннях енергетичної безпеки», за підтримки </w:t>
      </w:r>
      <w:r w:rsidRPr="00F17D8E">
        <w:rPr>
          <w:rFonts w:ascii="Arial" w:eastAsia="Calibri" w:hAnsi="Arial" w:cs="Arial"/>
          <w:b/>
          <w:color w:val="0070C0"/>
          <w:sz w:val="24"/>
          <w:szCs w:val="24"/>
          <w:lang w:val="uk-UA"/>
        </w:rPr>
        <w:t>громадської організації Фонд «Регіональний центр економічних досліджень та підтримки бізнесу»</w:t>
      </w:r>
      <w:r w:rsidR="00CC56AF" w:rsidRPr="00F17D8E">
        <w:rPr>
          <w:rFonts w:ascii="Arial" w:eastAsia="Calibri" w:hAnsi="Arial" w:cs="Arial"/>
          <w:b/>
          <w:color w:val="0070C0"/>
          <w:sz w:val="24"/>
          <w:szCs w:val="24"/>
          <w:lang w:val="uk-UA"/>
        </w:rPr>
        <w:t xml:space="preserve"> м</w:t>
      </w:r>
      <w:r w:rsidR="00A07DD1" w:rsidRPr="00F17D8E">
        <w:rPr>
          <w:rFonts w:ascii="Arial" w:eastAsia="Calibri" w:hAnsi="Arial" w:cs="Arial"/>
          <w:b/>
          <w:color w:val="0070C0"/>
          <w:sz w:val="24"/>
          <w:szCs w:val="24"/>
          <w:lang w:val="uk-UA"/>
        </w:rPr>
        <w:t xml:space="preserve">істо </w:t>
      </w:r>
      <w:r w:rsidR="00CC56AF" w:rsidRPr="00F17D8E">
        <w:rPr>
          <w:rFonts w:ascii="Arial" w:eastAsia="Calibri" w:hAnsi="Arial" w:cs="Arial"/>
          <w:b/>
          <w:color w:val="0070C0"/>
          <w:sz w:val="24"/>
          <w:szCs w:val="24"/>
          <w:lang w:val="uk-UA"/>
        </w:rPr>
        <w:t>Лубни</w:t>
      </w:r>
      <w:r w:rsidRPr="00F17D8E">
        <w:rPr>
          <w:rFonts w:ascii="Arial" w:eastAsia="Calibri" w:hAnsi="Arial" w:cs="Arial"/>
          <w:b/>
          <w:color w:val="0070C0"/>
          <w:lang w:val="uk-UA"/>
        </w:rPr>
        <w:t xml:space="preserve">. </w:t>
      </w:r>
    </w:p>
    <w:p w14:paraId="561B7B15" w14:textId="77777777" w:rsidR="00F17D8E" w:rsidRDefault="00F17D8E" w:rsidP="00A07DD1">
      <w:pPr>
        <w:tabs>
          <w:tab w:val="left" w:pos="1302"/>
        </w:tabs>
        <w:spacing w:after="160" w:line="259" w:lineRule="auto"/>
        <w:ind w:firstLine="567"/>
        <w:jc w:val="both"/>
        <w:rPr>
          <w:rFonts w:ascii="Arial" w:eastAsia="Calibri" w:hAnsi="Arial" w:cs="Arial"/>
          <w:sz w:val="24"/>
          <w:szCs w:val="24"/>
          <w:lang w:val="uk-UA"/>
        </w:rPr>
      </w:pPr>
    </w:p>
    <w:p w14:paraId="52EF19E0" w14:textId="77777777" w:rsidR="00F50E71" w:rsidRPr="00F17D8E" w:rsidRDefault="00F50E71" w:rsidP="00A07DD1">
      <w:pPr>
        <w:tabs>
          <w:tab w:val="left" w:pos="1302"/>
        </w:tabs>
        <w:spacing w:after="160" w:line="259" w:lineRule="auto"/>
        <w:ind w:firstLine="567"/>
        <w:jc w:val="both"/>
        <w:rPr>
          <w:rFonts w:ascii="Arial" w:eastAsia="Calibri" w:hAnsi="Arial" w:cs="Arial"/>
          <w:sz w:val="24"/>
          <w:szCs w:val="24"/>
          <w:lang w:val="uk-UA"/>
        </w:rPr>
      </w:pPr>
      <w:r w:rsidRPr="00F17D8E">
        <w:rPr>
          <w:rFonts w:ascii="Arial" w:eastAsia="Calibri" w:hAnsi="Arial" w:cs="Arial"/>
          <w:sz w:val="24"/>
          <w:szCs w:val="24"/>
          <w:lang w:val="uk-UA"/>
        </w:rPr>
        <w:t xml:space="preserve">Цей план розроблено згідно «Порядку розроблення, оновлення, внесення змін та затвердження містобудівної документації» Постанова від 01.09.2021 № 926. </w:t>
      </w:r>
    </w:p>
    <w:p w14:paraId="7A9D309E" w14:textId="1B1CFD7F" w:rsidR="00A07DD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ab/>
        <w:t xml:space="preserve">Закон </w:t>
      </w:r>
      <w:r w:rsidR="00A07DD1" w:rsidRPr="00F17D8E">
        <w:rPr>
          <w:rFonts w:ascii="Arial" w:eastAsia="Calibri" w:hAnsi="Arial" w:cs="Arial"/>
          <w:sz w:val="24"/>
          <w:szCs w:val="24"/>
          <w:lang w:val="uk-UA"/>
        </w:rPr>
        <w:t xml:space="preserve">України </w:t>
      </w:r>
      <w:r w:rsidRPr="00F17D8E">
        <w:rPr>
          <w:rFonts w:ascii="Arial" w:eastAsia="Calibri" w:hAnsi="Arial" w:cs="Arial"/>
          <w:sz w:val="24"/>
          <w:szCs w:val="24"/>
          <w:lang w:val="uk-UA"/>
        </w:rPr>
        <w:t>«Про енерг</w:t>
      </w:r>
      <w:r w:rsidR="00A07DD1" w:rsidRPr="00F17D8E">
        <w:rPr>
          <w:rFonts w:ascii="Arial" w:eastAsia="Calibri" w:hAnsi="Arial" w:cs="Arial"/>
          <w:sz w:val="24"/>
          <w:szCs w:val="24"/>
          <w:lang w:val="uk-UA"/>
        </w:rPr>
        <w:t xml:space="preserve">етичну </w:t>
      </w:r>
      <w:r w:rsidRPr="00F17D8E">
        <w:rPr>
          <w:rFonts w:ascii="Arial" w:eastAsia="Calibri" w:hAnsi="Arial" w:cs="Arial"/>
          <w:sz w:val="24"/>
          <w:szCs w:val="24"/>
          <w:lang w:val="uk-UA"/>
        </w:rPr>
        <w:t xml:space="preserve">ефективність» </w:t>
      </w:r>
      <w:r w:rsidR="00A07DD1" w:rsidRPr="00F17D8E">
        <w:rPr>
          <w:rFonts w:ascii="Arial" w:eastAsia="Calibri" w:hAnsi="Arial" w:cs="Arial"/>
          <w:sz w:val="24"/>
          <w:szCs w:val="24"/>
          <w:lang w:val="uk-UA"/>
        </w:rPr>
        <w:t xml:space="preserve">від 21.10.2021 №1818 </w:t>
      </w:r>
      <w:r w:rsidRPr="00F17D8E">
        <w:rPr>
          <w:rFonts w:ascii="Arial" w:eastAsia="Calibri" w:hAnsi="Arial" w:cs="Arial"/>
          <w:sz w:val="24"/>
          <w:szCs w:val="24"/>
          <w:lang w:val="uk-UA"/>
        </w:rPr>
        <w:t xml:space="preserve">передбачає запровадження муніципальних енергетичних планів </w:t>
      </w:r>
      <w:r w:rsidR="00A07DD1" w:rsidRPr="00F17D8E">
        <w:rPr>
          <w:rFonts w:ascii="Arial" w:eastAsia="Calibri" w:hAnsi="Arial" w:cs="Arial"/>
          <w:sz w:val="24"/>
          <w:szCs w:val="24"/>
          <w:lang w:val="uk-UA"/>
        </w:rPr>
        <w:t xml:space="preserve">(МЕП) </w:t>
      </w:r>
      <w:r w:rsidRPr="00F17D8E">
        <w:rPr>
          <w:rFonts w:ascii="Arial" w:eastAsia="Calibri" w:hAnsi="Arial" w:cs="Arial"/>
          <w:sz w:val="24"/>
          <w:szCs w:val="24"/>
          <w:lang w:val="uk-UA"/>
        </w:rPr>
        <w:t xml:space="preserve">та систем енергоменеджменту в громадах. </w:t>
      </w:r>
    </w:p>
    <w:p w14:paraId="29C426FD" w14:textId="212C535D"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Протягом найближчих трьох років з моменту прийняття цього Закону, органи місцевого самоврядування мають прийняти місцеві енергетичні плани</w:t>
      </w:r>
      <w:r w:rsidR="00A07DD1" w:rsidRPr="00F17D8E">
        <w:rPr>
          <w:rFonts w:ascii="Arial" w:eastAsia="Calibri" w:hAnsi="Arial" w:cs="Arial"/>
          <w:sz w:val="24"/>
          <w:szCs w:val="24"/>
          <w:lang w:val="uk-UA"/>
        </w:rPr>
        <w:t xml:space="preserve">  (МЕП)</w:t>
      </w:r>
      <w:r w:rsidRPr="00F17D8E">
        <w:rPr>
          <w:rFonts w:ascii="Arial" w:eastAsia="Calibri" w:hAnsi="Arial" w:cs="Arial"/>
          <w:sz w:val="24"/>
          <w:szCs w:val="24"/>
          <w:lang w:val="uk-UA"/>
        </w:rPr>
        <w:t>, враховуючи питання енергоефективності.</w:t>
      </w:r>
    </w:p>
    <w:p w14:paraId="651889BB" w14:textId="77777777"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 xml:space="preserve">Міністерством розвитку громад, територій та інфраструктури України з метою систематизації та створення комплексного підходу до планування сталого енергетичного розвитку територіальних громад, міст Києва та Севастополя та областей, розроблено відповідний проєкт наказу Мінінфраструктури «Про затвердження складу, змісту, порядку розроблення та оновлення місцевих енергетичних планів». </w:t>
      </w:r>
    </w:p>
    <w:p w14:paraId="7968B242" w14:textId="33590EE5" w:rsidR="00F50E71" w:rsidRPr="00F17D8E" w:rsidRDefault="00F50E71" w:rsidP="008536FF">
      <w:pPr>
        <w:tabs>
          <w:tab w:val="left" w:pos="0"/>
        </w:tabs>
        <w:spacing w:after="160" w:line="259" w:lineRule="auto"/>
        <w:ind w:firstLine="709"/>
        <w:jc w:val="both"/>
        <w:rPr>
          <w:rFonts w:ascii="Arial" w:eastAsia="Calibri" w:hAnsi="Arial" w:cs="Arial"/>
          <w:i/>
          <w:sz w:val="24"/>
          <w:szCs w:val="24"/>
          <w:lang w:val="uk-UA"/>
        </w:rPr>
      </w:pPr>
      <w:r w:rsidRPr="00F17D8E">
        <w:rPr>
          <w:rFonts w:ascii="Arial" w:eastAsia="Calibri" w:hAnsi="Arial" w:cs="Arial"/>
          <w:i/>
          <w:sz w:val="24"/>
          <w:szCs w:val="24"/>
          <w:lang w:val="uk-UA"/>
        </w:rPr>
        <w:tab/>
        <w:t xml:space="preserve">Розроблення місцевих енергетичних планів </w:t>
      </w:r>
      <w:r w:rsidR="00A07DD1" w:rsidRPr="00F17D8E">
        <w:rPr>
          <w:rFonts w:ascii="Arial" w:eastAsia="Calibri" w:hAnsi="Arial" w:cs="Arial"/>
          <w:i/>
          <w:sz w:val="24"/>
          <w:szCs w:val="24"/>
          <w:lang w:val="uk-UA"/>
        </w:rPr>
        <w:t xml:space="preserve">(МЕП) </w:t>
      </w:r>
      <w:r w:rsidRPr="00F17D8E">
        <w:rPr>
          <w:rFonts w:ascii="Arial" w:eastAsia="Calibri" w:hAnsi="Arial" w:cs="Arial"/>
          <w:i/>
          <w:sz w:val="24"/>
          <w:szCs w:val="24"/>
          <w:lang w:val="uk-UA"/>
        </w:rPr>
        <w:t>проводиться з урахуванням:</w:t>
      </w:r>
    </w:p>
    <w:p w14:paraId="408B7A53" w14:textId="77777777"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Енергетичної стратегії України на період до 2035 року «Безпека, енергоефективність, конкурентоспроможність», схваленої розпорядженням Кабінету Міністрів України від 18 серпня 2017 року № 605-р;</w:t>
      </w:r>
    </w:p>
    <w:p w14:paraId="41E08ECE" w14:textId="77777777"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Концепції реалізації державної політики у сфері забезпечення енергетичної ефективності будівель у частині збільшення кількості будівель з близьким до нульового рівнем споживання енергії, схваленої розпорядженням Кабінету Міністрів України від 29 січня 2020 року № 88-р;</w:t>
      </w:r>
    </w:p>
    <w:p w14:paraId="5ED347B4" w14:textId="77777777"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Концепції реалізації державної політики у сфері теплопостачання, схваленої розпорядженням Кабінету Міністрів України від 18 серпня 2017 року № 569-р;</w:t>
      </w:r>
    </w:p>
    <w:p w14:paraId="6A72C08B" w14:textId="77777777"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Національного плану дій з енергоефективності на період до 2030 року, схваленого розпорядженням Кабінету Міністрів України від 29 грудня 2021 р. № 1803-р;</w:t>
      </w:r>
    </w:p>
    <w:p w14:paraId="4F5193E0" w14:textId="77777777"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Національної транспортної стратегії України на період до 2030 року, схваленої розпорядженням Кабінету Міністрів України від 30 травня 2018 р. № 430-р;</w:t>
      </w:r>
    </w:p>
    <w:p w14:paraId="07A2CA20" w14:textId="77777777"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Оновленого національного визначеного внеску України до Паризької Угоди, схваленого розпорядженням Кабінету Міністрів України від 30 липня 2021 р. № 868-р;</w:t>
      </w:r>
    </w:p>
    <w:p w14:paraId="33FEDC32" w14:textId="77777777" w:rsidR="00F17D8E" w:rsidRDefault="00F17D8E" w:rsidP="008536FF">
      <w:pPr>
        <w:tabs>
          <w:tab w:val="left" w:pos="0"/>
        </w:tabs>
        <w:spacing w:after="160" w:line="259" w:lineRule="auto"/>
        <w:ind w:firstLine="709"/>
        <w:jc w:val="both"/>
        <w:rPr>
          <w:rFonts w:ascii="Arial" w:eastAsia="Calibri" w:hAnsi="Arial" w:cs="Arial"/>
          <w:sz w:val="24"/>
          <w:szCs w:val="24"/>
          <w:lang w:val="uk-UA"/>
        </w:rPr>
      </w:pPr>
    </w:p>
    <w:p w14:paraId="53522A3A" w14:textId="7D867782" w:rsidR="00F17D8E" w:rsidRDefault="00F17D8E" w:rsidP="008536FF">
      <w:pPr>
        <w:tabs>
          <w:tab w:val="left" w:pos="0"/>
        </w:tabs>
        <w:spacing w:after="160" w:line="259" w:lineRule="auto"/>
        <w:ind w:firstLine="709"/>
        <w:jc w:val="both"/>
        <w:rPr>
          <w:rFonts w:ascii="Arial" w:eastAsia="Calibri" w:hAnsi="Arial" w:cs="Arial"/>
          <w:sz w:val="24"/>
          <w:szCs w:val="24"/>
          <w:lang w:val="uk-UA"/>
        </w:rPr>
      </w:pPr>
      <w:r>
        <w:rPr>
          <w:noProof/>
          <w:lang w:val="ru-RU" w:eastAsia="ru-RU"/>
        </w:rPr>
        <w:drawing>
          <wp:anchor distT="0" distB="0" distL="114300" distR="114300" simplePos="0" relativeHeight="251695104" behindDoc="1" locked="0" layoutInCell="1" allowOverlap="1" wp14:anchorId="2921D99A" wp14:editId="29EFDB3D">
            <wp:simplePos x="0" y="0"/>
            <wp:positionH relativeFrom="margin">
              <wp:posOffset>5105400</wp:posOffset>
            </wp:positionH>
            <wp:positionV relativeFrom="paragraph">
              <wp:posOffset>90805</wp:posOffset>
            </wp:positionV>
            <wp:extent cx="1104900" cy="576580"/>
            <wp:effectExtent l="0" t="0" r="0" b="0"/>
            <wp:wrapTight wrapText="bothSides">
              <wp:wrapPolygon edited="0">
                <wp:start x="0" y="0"/>
                <wp:lineTo x="0" y="20696"/>
                <wp:lineTo x="21228" y="20696"/>
                <wp:lineTo x="21228" y="0"/>
                <wp:lineTo x="0" y="0"/>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122AD887" w14:textId="2AA3C08C" w:rsidR="00F17D8E" w:rsidRDefault="00F17D8E" w:rsidP="008536FF">
      <w:pPr>
        <w:tabs>
          <w:tab w:val="left" w:pos="0"/>
        </w:tabs>
        <w:spacing w:after="160" w:line="259" w:lineRule="auto"/>
        <w:ind w:firstLine="709"/>
        <w:jc w:val="both"/>
        <w:rPr>
          <w:rFonts w:ascii="Arial" w:eastAsia="Calibri" w:hAnsi="Arial" w:cs="Arial"/>
          <w:sz w:val="24"/>
          <w:szCs w:val="24"/>
          <w:lang w:val="uk-UA"/>
        </w:rPr>
      </w:pPr>
      <w:r w:rsidRPr="0014241F">
        <w:rPr>
          <w:noProof/>
          <w:lang w:val="ru-RU" w:eastAsia="ru-RU"/>
        </w:rPr>
        <w:drawing>
          <wp:anchor distT="0" distB="0" distL="114300" distR="114300" simplePos="0" relativeHeight="251693056" behindDoc="1" locked="0" layoutInCell="1" allowOverlap="1" wp14:anchorId="62CD69C8" wp14:editId="671E7A2C">
            <wp:simplePos x="0" y="0"/>
            <wp:positionH relativeFrom="column">
              <wp:posOffset>-60960</wp:posOffset>
            </wp:positionH>
            <wp:positionV relativeFrom="paragraph">
              <wp:posOffset>99060</wp:posOffset>
            </wp:positionV>
            <wp:extent cx="1120775" cy="279400"/>
            <wp:effectExtent l="0" t="0" r="3175" b="6350"/>
            <wp:wrapTight wrapText="bothSides">
              <wp:wrapPolygon edited="0">
                <wp:start x="0" y="0"/>
                <wp:lineTo x="0" y="20618"/>
                <wp:lineTo x="21294" y="20618"/>
                <wp:lineTo x="21294" y="0"/>
                <wp:lineTo x="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7058D394" w14:textId="77777777" w:rsidR="00F17D8E" w:rsidRDefault="00F17D8E" w:rsidP="008536FF">
      <w:pPr>
        <w:tabs>
          <w:tab w:val="left" w:pos="0"/>
        </w:tabs>
        <w:spacing w:after="160" w:line="259" w:lineRule="auto"/>
        <w:ind w:firstLine="709"/>
        <w:jc w:val="both"/>
        <w:rPr>
          <w:rFonts w:ascii="Arial" w:eastAsia="Calibri" w:hAnsi="Arial" w:cs="Arial"/>
          <w:sz w:val="24"/>
          <w:szCs w:val="24"/>
          <w:lang w:val="uk-UA"/>
        </w:rPr>
      </w:pPr>
    </w:p>
    <w:p w14:paraId="0B30E7A0" w14:textId="77777777"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Цілей сталого розвитку України до 2030 року, затверджених Указом Президента України від 30 вересня 2019 року № 722/2019;</w:t>
      </w:r>
    </w:p>
    <w:p w14:paraId="6E3288DD" w14:textId="77777777"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інших програмних документів, схвалених (затверджених) Кабінетом Міністрів України, у сферах забезпечення енергетичної ефективності, розвитку енергетики (у тому числі відновлюваної енергетики), економіки, сталого розвитку та охорони навколишнього природного середовища;</w:t>
      </w:r>
    </w:p>
    <w:p w14:paraId="1643C9DB" w14:textId="2A5C1F4D" w:rsidR="00A07DD1" w:rsidRPr="00F17D8E" w:rsidRDefault="00A07DD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Стратегій розвитку області та територіальної громади, місцевих містобудівних програм, генеральних планів забудови відповідних населених пунктів, комплексних планів просторового розвитку територій територіальних громад, затверджених відповідно до законодавства;</w:t>
      </w:r>
    </w:p>
    <w:p w14:paraId="1D5B32C0" w14:textId="744B1543"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ab/>
        <w:t xml:space="preserve">Розроблення проєкту місцевого енергетичного плану </w:t>
      </w:r>
      <w:r w:rsidR="00A07DD1" w:rsidRPr="00F17D8E">
        <w:rPr>
          <w:rFonts w:ascii="Arial" w:eastAsia="Calibri" w:hAnsi="Arial" w:cs="Arial"/>
          <w:sz w:val="24"/>
          <w:szCs w:val="24"/>
          <w:lang w:val="uk-UA"/>
        </w:rPr>
        <w:t xml:space="preserve">(МЕП) </w:t>
      </w:r>
      <w:r w:rsidRPr="00F17D8E">
        <w:rPr>
          <w:rFonts w:ascii="Arial" w:eastAsia="Calibri" w:hAnsi="Arial" w:cs="Arial"/>
          <w:sz w:val="24"/>
          <w:szCs w:val="24"/>
          <w:lang w:val="uk-UA"/>
        </w:rPr>
        <w:t>взаємо узгоджується з містобудівною документацією, яка визначає планування територій на державному, регіональному та місцевому рівнях, схемами теплопостачання населених пунктів.</w:t>
      </w:r>
    </w:p>
    <w:p w14:paraId="4EB6BC07" w14:textId="45DE2BC3" w:rsidR="00F50E71" w:rsidRPr="00F17D8E" w:rsidRDefault="00F50E71" w:rsidP="008536FF">
      <w:pPr>
        <w:tabs>
          <w:tab w:val="left" w:pos="0"/>
        </w:tabs>
        <w:spacing w:after="160" w:line="259" w:lineRule="auto"/>
        <w:ind w:firstLine="709"/>
        <w:jc w:val="both"/>
        <w:rPr>
          <w:rFonts w:ascii="Arial" w:eastAsia="Calibri" w:hAnsi="Arial" w:cs="Arial"/>
          <w:sz w:val="24"/>
          <w:szCs w:val="24"/>
          <w:lang w:val="uk-UA"/>
        </w:rPr>
      </w:pPr>
      <w:r w:rsidRPr="00F17D8E">
        <w:rPr>
          <w:rFonts w:ascii="Arial" w:eastAsia="Calibri" w:hAnsi="Arial" w:cs="Arial"/>
          <w:sz w:val="24"/>
          <w:szCs w:val="24"/>
          <w:lang w:val="uk-UA"/>
        </w:rPr>
        <w:tab/>
        <w:t xml:space="preserve">Місцеві енергетичні плани розробляються на період 10 років. Перший місцевий енергетичний план </w:t>
      </w:r>
      <w:r w:rsidR="00A07DD1" w:rsidRPr="00F17D8E">
        <w:rPr>
          <w:rFonts w:ascii="Arial" w:eastAsia="Calibri" w:hAnsi="Arial" w:cs="Arial"/>
          <w:sz w:val="24"/>
          <w:szCs w:val="24"/>
          <w:lang w:val="uk-UA"/>
        </w:rPr>
        <w:t xml:space="preserve">(МЕП) </w:t>
      </w:r>
      <w:r w:rsidRPr="00F17D8E">
        <w:rPr>
          <w:rFonts w:ascii="Arial" w:eastAsia="Calibri" w:hAnsi="Arial" w:cs="Arial"/>
          <w:sz w:val="24"/>
          <w:szCs w:val="24"/>
          <w:lang w:val="uk-UA"/>
        </w:rPr>
        <w:t>розробляється щонайменше на період до 2030 року включно.</w:t>
      </w:r>
    </w:p>
    <w:p w14:paraId="62D05B5C" w14:textId="6E4DD51A" w:rsidR="00183CF9" w:rsidRPr="00F17D8E" w:rsidRDefault="00183CF9" w:rsidP="00183CF9">
      <w:pPr>
        <w:tabs>
          <w:tab w:val="left" w:pos="1302"/>
        </w:tabs>
        <w:spacing w:after="160" w:line="259" w:lineRule="auto"/>
        <w:ind w:left="4111"/>
        <w:jc w:val="both"/>
        <w:rPr>
          <w:rFonts w:ascii="Arial" w:eastAsia="Calibri" w:hAnsi="Arial" w:cs="Arial"/>
          <w:sz w:val="24"/>
          <w:szCs w:val="24"/>
          <w:lang w:val="uk-UA"/>
        </w:rPr>
      </w:pPr>
    </w:p>
    <w:p w14:paraId="3AF529E0" w14:textId="6A5451B6"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3FCF9D11" w14:textId="1AC968E0"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3BC908BB" w14:textId="2A60BFFB"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5CB1D60D" w14:textId="2D6D90B5"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5F553D61" w14:textId="642092F8"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50B3210A" w14:textId="03075A86"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4C286AA5" w14:textId="45901CFA"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44B475EA" w14:textId="5A1C7CB4"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11E8F869" w14:textId="318E80A7"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42EA5C76" w14:textId="33E9F3E2"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313DF6D9" w14:textId="3133C331"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29D3F8E8" w14:textId="4400A869"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68498C99" w14:textId="68A3BC38"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6C78AD19" w14:textId="6C95827A"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1741D67C" w14:textId="77777777" w:rsidR="00F17D8E" w:rsidRDefault="00F17D8E" w:rsidP="00183CF9">
      <w:pPr>
        <w:tabs>
          <w:tab w:val="left" w:pos="1302"/>
        </w:tabs>
        <w:spacing w:after="160" w:line="259" w:lineRule="auto"/>
        <w:ind w:left="4111"/>
        <w:jc w:val="both"/>
        <w:rPr>
          <w:rFonts w:ascii="Arial" w:eastAsia="Calibri" w:hAnsi="Arial" w:cs="Arial"/>
          <w:lang w:val="uk-UA"/>
        </w:rPr>
      </w:pPr>
    </w:p>
    <w:p w14:paraId="3EBB7FD3" w14:textId="58CE44E2" w:rsidR="00183CF9" w:rsidRPr="0014241F" w:rsidRDefault="00F17D8E" w:rsidP="00183CF9">
      <w:pPr>
        <w:tabs>
          <w:tab w:val="left" w:pos="1302"/>
        </w:tabs>
        <w:spacing w:after="160" w:line="259" w:lineRule="auto"/>
        <w:ind w:left="4111"/>
        <w:jc w:val="both"/>
        <w:rPr>
          <w:rFonts w:ascii="Arial" w:eastAsia="Calibri" w:hAnsi="Arial" w:cs="Arial"/>
          <w:lang w:val="uk-UA"/>
        </w:rPr>
      </w:pPr>
      <w:r>
        <w:rPr>
          <w:noProof/>
          <w:lang w:val="ru-RU" w:eastAsia="ru-RU"/>
        </w:rPr>
        <w:lastRenderedPageBreak/>
        <w:drawing>
          <wp:anchor distT="0" distB="0" distL="114300" distR="114300" simplePos="0" relativeHeight="251699200" behindDoc="1" locked="0" layoutInCell="1" allowOverlap="1" wp14:anchorId="2E167060" wp14:editId="3554F692">
            <wp:simplePos x="0" y="0"/>
            <wp:positionH relativeFrom="margin">
              <wp:posOffset>5166360</wp:posOffset>
            </wp:positionH>
            <wp:positionV relativeFrom="paragraph">
              <wp:posOffset>202565</wp:posOffset>
            </wp:positionV>
            <wp:extent cx="1104900" cy="576580"/>
            <wp:effectExtent l="0" t="0" r="0" b="0"/>
            <wp:wrapTight wrapText="bothSides">
              <wp:wrapPolygon edited="0">
                <wp:start x="0" y="0"/>
                <wp:lineTo x="0" y="20696"/>
                <wp:lineTo x="21228" y="20696"/>
                <wp:lineTo x="21228" y="0"/>
                <wp:lineTo x="0" y="0"/>
              </wp:wrapPolygon>
            </wp:wrapTigh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04AF17E8" w14:textId="1B1A0289" w:rsidR="00183CF9" w:rsidRDefault="00565DEA" w:rsidP="00183CF9">
      <w:pPr>
        <w:tabs>
          <w:tab w:val="left" w:pos="1302"/>
        </w:tabs>
        <w:spacing w:after="160" w:line="259" w:lineRule="auto"/>
        <w:ind w:left="4111"/>
        <w:jc w:val="both"/>
        <w:rPr>
          <w:rFonts w:ascii="Arial" w:eastAsia="Calibri" w:hAnsi="Arial" w:cs="Arial"/>
          <w:lang w:val="uk-UA"/>
        </w:rPr>
      </w:pPr>
      <w:r w:rsidRPr="0014241F">
        <w:rPr>
          <w:noProof/>
          <w:lang w:val="ru-RU" w:eastAsia="ru-RU"/>
        </w:rPr>
        <w:drawing>
          <wp:anchor distT="0" distB="0" distL="114300" distR="114300" simplePos="0" relativeHeight="251697152" behindDoc="1" locked="0" layoutInCell="1" allowOverlap="1" wp14:anchorId="3A09375B" wp14:editId="31208DD7">
            <wp:simplePos x="0" y="0"/>
            <wp:positionH relativeFrom="column">
              <wp:posOffset>259080</wp:posOffset>
            </wp:positionH>
            <wp:positionV relativeFrom="paragraph">
              <wp:posOffset>227330</wp:posOffset>
            </wp:positionV>
            <wp:extent cx="1120775" cy="279400"/>
            <wp:effectExtent l="0" t="0" r="3175" b="6350"/>
            <wp:wrapTight wrapText="bothSides">
              <wp:wrapPolygon edited="0">
                <wp:start x="0" y="0"/>
                <wp:lineTo x="0" y="20618"/>
                <wp:lineTo x="21294" y="20618"/>
                <wp:lineTo x="21294" y="0"/>
                <wp:lineTo x="0"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1ED72D0F" w14:textId="334E2AD7" w:rsidR="00183CF9" w:rsidRPr="0014241F" w:rsidRDefault="00183CF9" w:rsidP="00183CF9">
      <w:pPr>
        <w:tabs>
          <w:tab w:val="left" w:pos="1302"/>
        </w:tabs>
        <w:spacing w:after="160" w:line="259" w:lineRule="auto"/>
        <w:ind w:left="4111"/>
        <w:jc w:val="both"/>
        <w:rPr>
          <w:rFonts w:ascii="Arial" w:eastAsia="Calibri" w:hAnsi="Arial" w:cs="Arial"/>
          <w:lang w:val="uk-UA"/>
        </w:rPr>
      </w:pPr>
    </w:p>
    <w:p w14:paraId="17A78164" w14:textId="39DF77CA" w:rsidR="007071C2" w:rsidRPr="0014241F" w:rsidRDefault="00183CF9" w:rsidP="00565DEA">
      <w:pPr>
        <w:spacing w:line="240" w:lineRule="auto"/>
        <w:jc w:val="center"/>
        <w:rPr>
          <w:rFonts w:ascii="Arial" w:hAnsi="Arial" w:cs="Arial"/>
          <w:b/>
          <w:bCs/>
          <w:sz w:val="32"/>
          <w:szCs w:val="32"/>
          <w:lang w:val="uk-UA"/>
        </w:rPr>
      </w:pPr>
      <w:r w:rsidRPr="0014241F">
        <w:rPr>
          <w:rFonts w:ascii="Arial" w:hAnsi="Arial" w:cs="Arial"/>
          <w:b/>
          <w:bCs/>
          <w:sz w:val="32"/>
          <w:szCs w:val="32"/>
          <w:lang w:val="uk-UA"/>
        </w:rPr>
        <w:t>Зміст</w:t>
      </w:r>
    </w:p>
    <w:p w14:paraId="6D9E310A" w14:textId="3B19DD5D" w:rsidR="00183CF9" w:rsidRDefault="00183CF9" w:rsidP="00183CF9">
      <w:pPr>
        <w:spacing w:after="160" w:line="259" w:lineRule="auto"/>
        <w:rPr>
          <w:rFonts w:ascii="Arial" w:eastAsia="Calibri" w:hAnsi="Arial" w:cs="Arial"/>
          <w:sz w:val="24"/>
          <w:szCs w:val="24"/>
          <w:lang w:val="uk-UA"/>
        </w:rPr>
      </w:pPr>
      <w:r w:rsidRPr="0014241F">
        <w:rPr>
          <w:rFonts w:ascii="Arial" w:eastAsia="Calibri" w:hAnsi="Arial" w:cs="Arial"/>
          <w:sz w:val="24"/>
          <w:szCs w:val="24"/>
          <w:lang w:val="uk-UA"/>
        </w:rPr>
        <w:t>ВСТУП ...................................................................................................................................</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53457E">
        <w:rPr>
          <w:rFonts w:ascii="Arial" w:eastAsia="Calibri" w:hAnsi="Arial" w:cs="Arial"/>
          <w:sz w:val="24"/>
          <w:szCs w:val="24"/>
          <w:lang w:val="uk-UA"/>
        </w:rPr>
        <w:t>6</w:t>
      </w:r>
    </w:p>
    <w:p w14:paraId="5488525A" w14:textId="77777777" w:rsidR="00F50E71" w:rsidRPr="0014241F" w:rsidRDefault="00F50E71" w:rsidP="00183CF9">
      <w:pPr>
        <w:spacing w:after="160" w:line="259" w:lineRule="auto"/>
        <w:rPr>
          <w:rFonts w:ascii="Arial" w:eastAsia="Calibri" w:hAnsi="Arial" w:cs="Arial"/>
          <w:b/>
          <w:sz w:val="24"/>
          <w:szCs w:val="24"/>
          <w:lang w:val="uk-UA"/>
        </w:rPr>
      </w:pPr>
    </w:p>
    <w:p w14:paraId="68CC47BD" w14:textId="6C9E3DFB" w:rsidR="00183CF9" w:rsidRDefault="00183CF9" w:rsidP="00183CF9">
      <w:pPr>
        <w:spacing w:after="160" w:line="259" w:lineRule="auto"/>
        <w:rPr>
          <w:rFonts w:ascii="Arial" w:eastAsia="Calibri" w:hAnsi="Arial" w:cs="Arial"/>
          <w:sz w:val="24"/>
          <w:szCs w:val="24"/>
          <w:lang w:val="uk-UA"/>
        </w:rPr>
      </w:pPr>
      <w:r w:rsidRPr="0014241F">
        <w:rPr>
          <w:rFonts w:ascii="Arial" w:eastAsia="Calibri" w:hAnsi="Arial" w:cs="Arial"/>
          <w:b/>
          <w:bCs/>
          <w:sz w:val="24"/>
          <w:szCs w:val="24"/>
          <w:lang w:val="uk-UA"/>
        </w:rPr>
        <w:t>РОЗДІЛ 1.</w:t>
      </w:r>
      <w:r w:rsidRPr="0014241F">
        <w:rPr>
          <w:rFonts w:ascii="Arial" w:eastAsia="Calibri" w:hAnsi="Arial" w:cs="Arial"/>
          <w:sz w:val="24"/>
          <w:szCs w:val="24"/>
          <w:lang w:val="uk-UA"/>
        </w:rPr>
        <w:t xml:space="preserve"> </w:t>
      </w:r>
      <w:r w:rsidR="00A57C50" w:rsidRPr="0014241F">
        <w:rPr>
          <w:rFonts w:ascii="Arial" w:eastAsia="Calibri" w:hAnsi="Arial" w:cs="Arial"/>
          <w:sz w:val="24"/>
          <w:szCs w:val="24"/>
          <w:lang w:val="uk-UA"/>
        </w:rPr>
        <w:t xml:space="preserve">РЕЗЮМЕ МУНІЦИПАЛЬНОГО ЕНЕРГЕТИЧНОГО ПЛАНУ </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53457E">
        <w:rPr>
          <w:rFonts w:ascii="Arial" w:eastAsia="Calibri" w:hAnsi="Arial" w:cs="Arial"/>
          <w:sz w:val="24"/>
          <w:szCs w:val="24"/>
          <w:lang w:val="uk-UA"/>
        </w:rPr>
        <w:t>7</w:t>
      </w:r>
    </w:p>
    <w:p w14:paraId="0D6520D1" w14:textId="77777777" w:rsidR="00F50E71" w:rsidRPr="0014241F" w:rsidRDefault="00F50E71" w:rsidP="00183CF9">
      <w:pPr>
        <w:spacing w:after="160" w:line="259" w:lineRule="auto"/>
        <w:rPr>
          <w:rFonts w:ascii="Arial" w:eastAsia="Calibri" w:hAnsi="Arial" w:cs="Arial"/>
          <w:b/>
          <w:sz w:val="24"/>
          <w:szCs w:val="24"/>
          <w:lang w:val="uk-UA"/>
        </w:rPr>
      </w:pPr>
    </w:p>
    <w:p w14:paraId="10820AB9" w14:textId="4A90C152" w:rsidR="00F50E71" w:rsidRPr="00F50E71" w:rsidRDefault="00183CF9" w:rsidP="00183CF9">
      <w:pPr>
        <w:spacing w:after="160" w:line="259" w:lineRule="auto"/>
        <w:rPr>
          <w:rFonts w:ascii="Arial" w:eastAsia="Calibri" w:hAnsi="Arial" w:cs="Arial"/>
          <w:sz w:val="24"/>
          <w:szCs w:val="24"/>
          <w:lang w:val="uk-UA"/>
        </w:rPr>
      </w:pPr>
      <w:r w:rsidRPr="0014241F">
        <w:rPr>
          <w:rFonts w:ascii="Arial" w:eastAsia="Calibri" w:hAnsi="Arial" w:cs="Arial"/>
          <w:b/>
          <w:bCs/>
          <w:sz w:val="24"/>
          <w:szCs w:val="24"/>
          <w:lang w:val="uk-UA"/>
        </w:rPr>
        <w:t>РОЗДІЛ 2.</w:t>
      </w:r>
      <w:r w:rsidRPr="0014241F">
        <w:rPr>
          <w:rFonts w:ascii="Arial" w:eastAsia="Calibri" w:hAnsi="Arial" w:cs="Arial"/>
          <w:sz w:val="24"/>
          <w:szCs w:val="24"/>
          <w:lang w:val="uk-UA"/>
        </w:rPr>
        <w:t xml:space="preserve"> </w:t>
      </w:r>
      <w:r w:rsidR="00A57C50" w:rsidRPr="0014241F">
        <w:rPr>
          <w:rFonts w:ascii="Arial" w:eastAsia="Calibri" w:hAnsi="Arial" w:cs="Arial"/>
          <w:sz w:val="24"/>
          <w:szCs w:val="24"/>
          <w:lang w:val="uk-UA"/>
        </w:rPr>
        <w:t xml:space="preserve">РЕЗЮМЕ ВИХІДНОГО СТАНУ ЕНЕРГЕТИЧНОГО РОЗВИТКУ </w:t>
      </w:r>
      <w:r w:rsidR="00DE4F8C">
        <w:rPr>
          <w:rFonts w:ascii="Arial" w:eastAsia="Calibri" w:hAnsi="Arial" w:cs="Arial"/>
          <w:sz w:val="24"/>
          <w:szCs w:val="24"/>
          <w:lang w:val="uk-UA"/>
        </w:rPr>
        <w:t xml:space="preserve">ПЕТРОПАВЛІВСЬКОЇ </w:t>
      </w:r>
      <w:r w:rsidR="00A57C50" w:rsidRPr="0014241F">
        <w:rPr>
          <w:rFonts w:ascii="Arial" w:eastAsia="Calibri" w:hAnsi="Arial" w:cs="Arial"/>
          <w:sz w:val="24"/>
          <w:szCs w:val="24"/>
          <w:lang w:val="uk-UA"/>
        </w:rPr>
        <w:t xml:space="preserve"> ТЕРИТОРІАЛЬНОЇ ГРОМАДИ………………………………</w:t>
      </w:r>
      <w:r w:rsidR="00DE4F8C">
        <w:rPr>
          <w:rFonts w:ascii="Arial" w:eastAsia="Calibri" w:hAnsi="Arial" w:cs="Arial"/>
          <w:sz w:val="24"/>
          <w:szCs w:val="24"/>
          <w:lang w:val="uk-UA"/>
        </w:rPr>
        <w:t>.</w:t>
      </w:r>
      <w:r w:rsidR="00A57C50" w:rsidRPr="0014241F">
        <w:rPr>
          <w:rFonts w:ascii="Arial" w:eastAsia="Calibri" w:hAnsi="Arial" w:cs="Arial"/>
          <w:sz w:val="24"/>
          <w:szCs w:val="24"/>
          <w:lang w:val="uk-UA"/>
        </w:rPr>
        <w:t>……</w:t>
      </w:r>
      <w:r w:rsidR="00AE58A4">
        <w:rPr>
          <w:rFonts w:ascii="Arial" w:eastAsia="Calibri" w:hAnsi="Arial" w:cs="Arial"/>
          <w:sz w:val="24"/>
          <w:szCs w:val="24"/>
          <w:lang w:val="uk-UA"/>
        </w:rPr>
        <w:t>….</w:t>
      </w:r>
      <w:r w:rsidR="00A57C50" w:rsidRPr="0014241F">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w:t>
      </w:r>
      <w:r w:rsidR="0053457E">
        <w:rPr>
          <w:rFonts w:ascii="Arial" w:eastAsia="Calibri" w:hAnsi="Arial" w:cs="Arial"/>
          <w:sz w:val="24"/>
          <w:szCs w:val="24"/>
          <w:lang w:val="uk-UA"/>
        </w:rPr>
        <w:t>8</w:t>
      </w:r>
    </w:p>
    <w:p w14:paraId="5D909E10" w14:textId="192F8874" w:rsidR="00183CF9" w:rsidRPr="0014241F" w:rsidRDefault="00183CF9" w:rsidP="00183CF9">
      <w:pPr>
        <w:spacing w:after="160" w:line="259" w:lineRule="auto"/>
        <w:rPr>
          <w:rFonts w:ascii="Arial" w:eastAsia="Calibri" w:hAnsi="Arial" w:cs="Arial"/>
          <w:b/>
          <w:sz w:val="24"/>
          <w:szCs w:val="24"/>
          <w:lang w:val="uk-UA"/>
        </w:rPr>
      </w:pPr>
      <w:r w:rsidRPr="0014241F">
        <w:rPr>
          <w:rFonts w:ascii="Arial" w:eastAsia="Calibri" w:hAnsi="Arial" w:cs="Arial"/>
          <w:sz w:val="24"/>
          <w:szCs w:val="24"/>
          <w:lang w:val="uk-UA"/>
        </w:rPr>
        <w:t xml:space="preserve">2.1. </w:t>
      </w:r>
      <w:r w:rsidR="00A57C50" w:rsidRPr="0014241F">
        <w:rPr>
          <w:rFonts w:ascii="Arial" w:eastAsia="Calibri" w:hAnsi="Arial" w:cs="Arial"/>
          <w:sz w:val="24"/>
          <w:szCs w:val="24"/>
          <w:lang w:val="uk-UA"/>
        </w:rPr>
        <w:t>ЗАГАЛЬНА ХАРАКТЕРИСТИКА ГРОМАДИ …………………………...</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w:t>
      </w:r>
      <w:r w:rsidR="0053457E">
        <w:rPr>
          <w:rFonts w:ascii="Arial" w:eastAsia="Calibri" w:hAnsi="Arial" w:cs="Arial"/>
          <w:sz w:val="24"/>
          <w:szCs w:val="24"/>
          <w:lang w:val="uk-UA"/>
        </w:rPr>
        <w:t>8</w:t>
      </w:r>
    </w:p>
    <w:p w14:paraId="100CAA86" w14:textId="5617B650" w:rsidR="00183CF9" w:rsidRPr="0014241F" w:rsidRDefault="00183CF9" w:rsidP="00183CF9">
      <w:pPr>
        <w:spacing w:after="160" w:line="259" w:lineRule="auto"/>
        <w:ind w:firstLine="720"/>
        <w:rPr>
          <w:rFonts w:ascii="Arial" w:eastAsia="Calibri" w:hAnsi="Arial" w:cs="Arial"/>
          <w:b/>
          <w:sz w:val="24"/>
          <w:szCs w:val="24"/>
          <w:lang w:val="uk-UA"/>
        </w:rPr>
      </w:pPr>
      <w:r w:rsidRPr="0014241F">
        <w:rPr>
          <w:rFonts w:ascii="Arial" w:eastAsia="Calibri" w:hAnsi="Arial" w:cs="Arial"/>
          <w:sz w:val="24"/>
          <w:szCs w:val="24"/>
          <w:lang w:val="uk-UA"/>
        </w:rPr>
        <w:t>2.1.1.</w:t>
      </w:r>
      <w:r w:rsidR="00A57C50" w:rsidRPr="0014241F">
        <w:rPr>
          <w:rFonts w:ascii="Arial" w:eastAsia="Calibri" w:hAnsi="Arial" w:cs="Arial"/>
          <w:sz w:val="24"/>
          <w:szCs w:val="24"/>
          <w:lang w:val="uk-UA"/>
        </w:rPr>
        <w:t xml:space="preserve"> Адміністративно – територіальний устрій </w:t>
      </w:r>
      <w:r w:rsidRPr="0014241F">
        <w:rPr>
          <w:rFonts w:ascii="Arial" w:eastAsia="Calibri" w:hAnsi="Arial" w:cs="Arial"/>
          <w:sz w:val="24"/>
          <w:szCs w:val="24"/>
          <w:lang w:val="uk-UA"/>
        </w:rPr>
        <w:t xml:space="preserve"> </w:t>
      </w:r>
      <w:r w:rsidR="00A57C50"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57C50"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w:t>
      </w:r>
      <w:r w:rsidR="0053457E">
        <w:rPr>
          <w:rFonts w:ascii="Arial" w:eastAsia="Calibri" w:hAnsi="Arial" w:cs="Arial"/>
          <w:sz w:val="24"/>
          <w:szCs w:val="24"/>
          <w:lang w:val="uk-UA"/>
        </w:rPr>
        <w:t>8</w:t>
      </w:r>
    </w:p>
    <w:p w14:paraId="50F6A0EF" w14:textId="2A282322" w:rsidR="00183CF9" w:rsidRPr="0014241F" w:rsidRDefault="00183CF9" w:rsidP="00183CF9">
      <w:pPr>
        <w:tabs>
          <w:tab w:val="left" w:pos="9781"/>
        </w:tabs>
        <w:spacing w:after="160" w:line="259" w:lineRule="auto"/>
        <w:ind w:firstLine="720"/>
        <w:rPr>
          <w:rFonts w:ascii="Arial" w:eastAsia="Calibri" w:hAnsi="Arial" w:cs="Arial"/>
          <w:b/>
          <w:sz w:val="24"/>
          <w:szCs w:val="24"/>
          <w:lang w:val="uk-UA"/>
        </w:rPr>
      </w:pPr>
      <w:r w:rsidRPr="0014241F">
        <w:rPr>
          <w:rFonts w:ascii="Arial" w:eastAsia="Calibri" w:hAnsi="Arial" w:cs="Arial"/>
          <w:sz w:val="24"/>
          <w:szCs w:val="24"/>
          <w:lang w:val="uk-UA"/>
        </w:rPr>
        <w:t xml:space="preserve">2.1.2. </w:t>
      </w:r>
      <w:r w:rsidR="00A57C50" w:rsidRPr="0014241F">
        <w:rPr>
          <w:rFonts w:ascii="Arial" w:eastAsia="Calibri" w:hAnsi="Arial" w:cs="Arial"/>
          <w:sz w:val="24"/>
          <w:szCs w:val="24"/>
          <w:lang w:val="uk-UA"/>
        </w:rPr>
        <w:t xml:space="preserve">Географія та клімат </w:t>
      </w:r>
      <w:r w:rsidRPr="0014241F">
        <w:rPr>
          <w:rFonts w:ascii="Arial" w:eastAsia="Calibri" w:hAnsi="Arial" w:cs="Arial"/>
          <w:sz w:val="24"/>
          <w:szCs w:val="24"/>
          <w:lang w:val="uk-UA"/>
        </w:rPr>
        <w:t xml:space="preserve"> </w:t>
      </w:r>
      <w:r w:rsidR="00A57C50"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57C50"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53457E">
        <w:rPr>
          <w:rFonts w:ascii="Arial" w:eastAsia="Calibri" w:hAnsi="Arial" w:cs="Arial"/>
          <w:sz w:val="24"/>
          <w:szCs w:val="24"/>
          <w:lang w:val="uk-UA"/>
        </w:rPr>
        <w:t>10</w:t>
      </w:r>
    </w:p>
    <w:p w14:paraId="2088CAE4" w14:textId="09AFDAEE" w:rsidR="00183CF9" w:rsidRPr="0014241F" w:rsidRDefault="00183CF9" w:rsidP="00183CF9">
      <w:pPr>
        <w:tabs>
          <w:tab w:val="left" w:pos="9639"/>
        </w:tabs>
        <w:spacing w:after="160" w:line="259" w:lineRule="auto"/>
        <w:ind w:firstLine="720"/>
        <w:rPr>
          <w:rFonts w:ascii="Arial" w:eastAsia="Calibri" w:hAnsi="Arial" w:cs="Arial"/>
          <w:b/>
          <w:sz w:val="24"/>
          <w:szCs w:val="24"/>
          <w:lang w:val="uk-UA"/>
        </w:rPr>
      </w:pPr>
      <w:r w:rsidRPr="0014241F">
        <w:rPr>
          <w:rFonts w:ascii="Arial" w:eastAsia="Calibri" w:hAnsi="Arial" w:cs="Arial"/>
          <w:sz w:val="24"/>
          <w:szCs w:val="24"/>
          <w:lang w:val="uk-UA"/>
        </w:rPr>
        <w:t xml:space="preserve">2.1.3. </w:t>
      </w:r>
      <w:r w:rsidR="00A57C50" w:rsidRPr="0014241F">
        <w:rPr>
          <w:rFonts w:ascii="Arial" w:eastAsia="Calibri" w:hAnsi="Arial" w:cs="Arial"/>
          <w:sz w:val="24"/>
          <w:szCs w:val="24"/>
          <w:lang w:val="uk-UA"/>
        </w:rPr>
        <w:t>Демографічна ситуація</w:t>
      </w:r>
      <w:r w:rsidRPr="0014241F">
        <w:rPr>
          <w:rFonts w:ascii="Arial" w:eastAsia="Calibri" w:hAnsi="Arial" w:cs="Arial"/>
          <w:sz w:val="24"/>
          <w:szCs w:val="24"/>
          <w:lang w:val="uk-UA"/>
        </w:rPr>
        <w:t xml:space="preserve"> …...............................................................................</w:t>
      </w:r>
      <w:r w:rsidR="00AE58A4">
        <w:rPr>
          <w:rFonts w:ascii="Arial" w:eastAsia="Calibri" w:hAnsi="Arial" w:cs="Arial"/>
          <w:sz w:val="24"/>
          <w:szCs w:val="24"/>
          <w:lang w:val="uk-UA"/>
        </w:rPr>
        <w:t>.</w:t>
      </w:r>
      <w:r w:rsidRPr="0014241F">
        <w:rPr>
          <w:rFonts w:ascii="Arial" w:eastAsia="Calibri" w:hAnsi="Arial" w:cs="Arial"/>
          <w:sz w:val="24"/>
          <w:szCs w:val="24"/>
          <w:lang w:val="uk-UA"/>
        </w:rPr>
        <w:t>..1</w:t>
      </w:r>
      <w:r w:rsidR="0053457E">
        <w:rPr>
          <w:rFonts w:ascii="Arial" w:eastAsia="Calibri" w:hAnsi="Arial" w:cs="Arial"/>
          <w:sz w:val="24"/>
          <w:szCs w:val="24"/>
          <w:lang w:val="uk-UA"/>
        </w:rPr>
        <w:t>4</w:t>
      </w:r>
    </w:p>
    <w:p w14:paraId="3ADC4D0B" w14:textId="35DF110D" w:rsidR="00183CF9" w:rsidRPr="0014241F" w:rsidRDefault="00183CF9" w:rsidP="00183CF9">
      <w:pPr>
        <w:tabs>
          <w:tab w:val="left" w:pos="9781"/>
        </w:tabs>
        <w:spacing w:after="160" w:line="259" w:lineRule="auto"/>
        <w:ind w:firstLine="720"/>
        <w:rPr>
          <w:rFonts w:ascii="Arial" w:eastAsia="Calibri" w:hAnsi="Arial" w:cs="Arial"/>
          <w:b/>
          <w:sz w:val="24"/>
          <w:szCs w:val="24"/>
          <w:lang w:val="uk-UA"/>
        </w:rPr>
      </w:pPr>
      <w:r w:rsidRPr="0014241F">
        <w:rPr>
          <w:rFonts w:ascii="Arial" w:eastAsia="Calibri" w:hAnsi="Arial" w:cs="Arial"/>
          <w:sz w:val="24"/>
          <w:szCs w:val="24"/>
          <w:lang w:val="uk-UA"/>
        </w:rPr>
        <w:t xml:space="preserve">2.1.4. </w:t>
      </w:r>
      <w:r w:rsidR="00A57C50" w:rsidRPr="0014241F">
        <w:rPr>
          <w:rFonts w:ascii="Arial" w:eastAsia="Calibri" w:hAnsi="Arial" w:cs="Arial"/>
          <w:sz w:val="24"/>
          <w:szCs w:val="24"/>
          <w:lang w:val="uk-UA"/>
        </w:rPr>
        <w:t>Бюджет громади</w:t>
      </w:r>
      <w:r w:rsidRPr="0014241F">
        <w:rPr>
          <w:rFonts w:ascii="Arial" w:eastAsia="Calibri" w:hAnsi="Arial" w:cs="Arial"/>
          <w:sz w:val="24"/>
          <w:szCs w:val="24"/>
          <w:lang w:val="uk-UA"/>
        </w:rPr>
        <w:t xml:space="preserve"> </w:t>
      </w:r>
      <w:r w:rsidR="00A57C50"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...1</w:t>
      </w:r>
      <w:r w:rsidR="0053457E">
        <w:rPr>
          <w:rFonts w:ascii="Arial" w:eastAsia="Calibri" w:hAnsi="Arial" w:cs="Arial"/>
          <w:sz w:val="24"/>
          <w:szCs w:val="24"/>
          <w:lang w:val="uk-UA"/>
        </w:rPr>
        <w:t>5</w:t>
      </w:r>
    </w:p>
    <w:p w14:paraId="30846C06" w14:textId="6652A78A" w:rsidR="00183CF9" w:rsidRPr="0014241F" w:rsidRDefault="00183CF9" w:rsidP="00183CF9">
      <w:pPr>
        <w:spacing w:after="160" w:line="259" w:lineRule="auto"/>
        <w:ind w:firstLine="720"/>
        <w:rPr>
          <w:rFonts w:ascii="Arial" w:eastAsia="Calibri" w:hAnsi="Arial" w:cs="Arial"/>
          <w:b/>
          <w:sz w:val="24"/>
          <w:szCs w:val="24"/>
          <w:lang w:val="uk-UA"/>
        </w:rPr>
      </w:pPr>
      <w:r w:rsidRPr="0014241F">
        <w:rPr>
          <w:rFonts w:ascii="Arial" w:eastAsia="Calibri" w:hAnsi="Arial" w:cs="Arial"/>
          <w:sz w:val="24"/>
          <w:szCs w:val="24"/>
          <w:lang w:val="uk-UA"/>
        </w:rPr>
        <w:t xml:space="preserve">2.1.5. </w:t>
      </w:r>
      <w:r w:rsidR="00A57C50" w:rsidRPr="0014241F">
        <w:rPr>
          <w:rFonts w:ascii="Arial" w:eastAsia="Calibri" w:hAnsi="Arial" w:cs="Arial"/>
          <w:sz w:val="24"/>
          <w:szCs w:val="24"/>
          <w:lang w:val="uk-UA"/>
        </w:rPr>
        <w:t>Земельний фонд</w:t>
      </w:r>
      <w:r w:rsidRPr="0014241F">
        <w:rPr>
          <w:rFonts w:ascii="Arial" w:eastAsia="Calibri" w:hAnsi="Arial" w:cs="Arial"/>
          <w:sz w:val="24"/>
          <w:szCs w:val="24"/>
          <w:lang w:val="uk-UA"/>
        </w:rPr>
        <w:t xml:space="preserve"> …………………………</w:t>
      </w:r>
      <w:r w:rsidR="00A57C50"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...1</w:t>
      </w:r>
      <w:r w:rsidR="0053457E">
        <w:rPr>
          <w:rFonts w:ascii="Arial" w:eastAsia="Calibri" w:hAnsi="Arial" w:cs="Arial"/>
          <w:sz w:val="24"/>
          <w:szCs w:val="24"/>
          <w:lang w:val="uk-UA"/>
        </w:rPr>
        <w:t>6</w:t>
      </w:r>
    </w:p>
    <w:p w14:paraId="67AEAF97" w14:textId="2662CC89" w:rsidR="00183CF9" w:rsidRPr="0014241F" w:rsidRDefault="00183CF9" w:rsidP="00183CF9">
      <w:pPr>
        <w:spacing w:after="160" w:line="259" w:lineRule="auto"/>
        <w:rPr>
          <w:rFonts w:ascii="Arial" w:eastAsia="Calibri" w:hAnsi="Arial" w:cs="Arial"/>
          <w:b/>
          <w:sz w:val="24"/>
          <w:szCs w:val="24"/>
          <w:lang w:val="uk-UA"/>
        </w:rPr>
      </w:pPr>
      <w:r w:rsidRPr="0014241F">
        <w:rPr>
          <w:rFonts w:ascii="Arial" w:eastAsia="Calibri" w:hAnsi="Arial" w:cs="Arial"/>
          <w:sz w:val="24"/>
          <w:szCs w:val="24"/>
          <w:lang w:val="uk-UA"/>
        </w:rPr>
        <w:t>2.2.</w:t>
      </w:r>
      <w:r w:rsidR="00A57C50" w:rsidRPr="0014241F">
        <w:rPr>
          <w:rFonts w:ascii="Arial" w:eastAsia="Calibri" w:hAnsi="Arial" w:cs="Arial"/>
          <w:sz w:val="24"/>
          <w:szCs w:val="24"/>
          <w:lang w:val="uk-UA"/>
        </w:rPr>
        <w:t xml:space="preserve"> ХАРАКТЕРИСТИКА СЕКТОРІВ ЕНЕРГЕТИЧНОГО ПЛАНУВАННЯ</w:t>
      </w:r>
      <w:r w:rsidRPr="0014241F">
        <w:rPr>
          <w:rFonts w:ascii="Arial" w:eastAsia="Calibri" w:hAnsi="Arial" w:cs="Arial"/>
          <w:sz w:val="24"/>
          <w:szCs w:val="24"/>
          <w:lang w:val="uk-UA"/>
        </w:rPr>
        <w:t>.....</w:t>
      </w:r>
      <w:r w:rsidR="00A57C50"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1</w:t>
      </w:r>
      <w:r w:rsidR="0053457E">
        <w:rPr>
          <w:rFonts w:ascii="Arial" w:eastAsia="Calibri" w:hAnsi="Arial" w:cs="Arial"/>
          <w:sz w:val="24"/>
          <w:szCs w:val="24"/>
          <w:lang w:val="uk-UA"/>
        </w:rPr>
        <w:t>8</w:t>
      </w:r>
    </w:p>
    <w:p w14:paraId="3393351C" w14:textId="3ABDFC44" w:rsidR="00183CF9" w:rsidRPr="0014241F" w:rsidRDefault="00183CF9" w:rsidP="00183CF9">
      <w:pPr>
        <w:spacing w:after="160" w:line="259" w:lineRule="auto"/>
        <w:ind w:firstLine="720"/>
        <w:rPr>
          <w:rFonts w:ascii="Arial" w:eastAsia="Calibri" w:hAnsi="Arial" w:cs="Arial"/>
          <w:b/>
          <w:sz w:val="24"/>
          <w:szCs w:val="24"/>
          <w:lang w:val="uk-UA"/>
        </w:rPr>
      </w:pPr>
      <w:r w:rsidRPr="0014241F">
        <w:rPr>
          <w:rFonts w:ascii="Arial" w:eastAsia="Calibri" w:hAnsi="Arial" w:cs="Arial"/>
          <w:sz w:val="24"/>
          <w:szCs w:val="24"/>
          <w:lang w:val="uk-UA"/>
        </w:rPr>
        <w:t>2.2.1.</w:t>
      </w:r>
      <w:r w:rsidR="00A57C50" w:rsidRPr="0014241F">
        <w:rPr>
          <w:rFonts w:ascii="Arial" w:eastAsia="Calibri" w:hAnsi="Arial" w:cs="Arial"/>
          <w:sz w:val="24"/>
          <w:szCs w:val="24"/>
          <w:lang w:val="uk-UA"/>
        </w:rPr>
        <w:t xml:space="preserve">Муніципальні будівлі </w:t>
      </w:r>
      <w:r w:rsidRPr="0014241F">
        <w:rPr>
          <w:rFonts w:ascii="Arial" w:eastAsia="Calibri" w:hAnsi="Arial" w:cs="Arial"/>
          <w:sz w:val="24"/>
          <w:szCs w:val="24"/>
          <w:lang w:val="uk-UA"/>
        </w:rPr>
        <w:t>......</w:t>
      </w:r>
      <w:r w:rsidR="00A57C50" w:rsidRPr="0014241F">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1</w:t>
      </w:r>
      <w:r w:rsidR="0053457E">
        <w:rPr>
          <w:rFonts w:ascii="Arial" w:eastAsia="Calibri" w:hAnsi="Arial" w:cs="Arial"/>
          <w:sz w:val="24"/>
          <w:szCs w:val="24"/>
          <w:lang w:val="uk-UA"/>
        </w:rPr>
        <w:t>8</w:t>
      </w:r>
    </w:p>
    <w:p w14:paraId="31693350" w14:textId="2E373DA2" w:rsidR="00183CF9" w:rsidRPr="0014241F" w:rsidRDefault="00183CF9" w:rsidP="00183CF9">
      <w:pPr>
        <w:spacing w:after="160" w:line="259" w:lineRule="auto"/>
        <w:ind w:firstLine="720"/>
        <w:rPr>
          <w:rFonts w:ascii="Arial" w:eastAsia="Calibri" w:hAnsi="Arial" w:cs="Arial"/>
          <w:b/>
          <w:sz w:val="24"/>
          <w:szCs w:val="24"/>
          <w:lang w:val="uk-UA"/>
        </w:rPr>
      </w:pPr>
      <w:r w:rsidRPr="0014241F">
        <w:rPr>
          <w:rFonts w:ascii="Arial" w:eastAsia="Calibri" w:hAnsi="Arial" w:cs="Arial"/>
          <w:sz w:val="24"/>
          <w:szCs w:val="24"/>
          <w:lang w:val="uk-UA"/>
        </w:rPr>
        <w:t xml:space="preserve">2.2.2. </w:t>
      </w:r>
      <w:r w:rsidR="00A57C50" w:rsidRPr="0014241F">
        <w:rPr>
          <w:rFonts w:ascii="Arial" w:eastAsia="Calibri" w:hAnsi="Arial" w:cs="Arial"/>
          <w:sz w:val="24"/>
          <w:szCs w:val="24"/>
          <w:lang w:val="uk-UA"/>
        </w:rPr>
        <w:t xml:space="preserve">Житловий сектор </w:t>
      </w:r>
      <w:r w:rsidRPr="0014241F">
        <w:rPr>
          <w:rFonts w:ascii="Arial" w:eastAsia="Calibri" w:hAnsi="Arial" w:cs="Arial"/>
          <w:sz w:val="24"/>
          <w:szCs w:val="24"/>
          <w:lang w:val="uk-UA"/>
        </w:rPr>
        <w:t>...............................................................................................</w:t>
      </w:r>
      <w:r w:rsidR="0053457E">
        <w:rPr>
          <w:rFonts w:ascii="Arial" w:eastAsia="Calibri" w:hAnsi="Arial" w:cs="Arial"/>
          <w:sz w:val="24"/>
          <w:szCs w:val="24"/>
          <w:lang w:val="uk-UA"/>
        </w:rPr>
        <w:t>20</w:t>
      </w:r>
    </w:p>
    <w:p w14:paraId="23425ABC" w14:textId="270D02D1" w:rsidR="00183CF9" w:rsidRPr="0014241F" w:rsidRDefault="00183CF9" w:rsidP="00183CF9">
      <w:pPr>
        <w:spacing w:after="160" w:line="259" w:lineRule="auto"/>
        <w:ind w:firstLine="720"/>
        <w:rPr>
          <w:rFonts w:ascii="Arial" w:eastAsia="Calibri" w:hAnsi="Arial" w:cs="Arial"/>
          <w:b/>
          <w:sz w:val="24"/>
          <w:szCs w:val="24"/>
          <w:lang w:val="uk-UA"/>
        </w:rPr>
      </w:pPr>
      <w:bookmarkStart w:id="2" w:name="_Hlk147776263"/>
      <w:r w:rsidRPr="0014241F">
        <w:rPr>
          <w:rFonts w:ascii="Arial" w:eastAsia="Calibri" w:hAnsi="Arial" w:cs="Arial"/>
          <w:sz w:val="24"/>
          <w:szCs w:val="24"/>
          <w:lang w:val="uk-UA"/>
        </w:rPr>
        <w:t>2.2.</w:t>
      </w:r>
      <w:r w:rsidR="0059065D" w:rsidRPr="0014241F">
        <w:rPr>
          <w:rFonts w:ascii="Arial" w:eastAsia="Calibri" w:hAnsi="Arial" w:cs="Arial"/>
          <w:sz w:val="24"/>
          <w:szCs w:val="24"/>
          <w:lang w:val="uk-UA"/>
        </w:rPr>
        <w:t>3.</w:t>
      </w:r>
      <w:r w:rsidRPr="0014241F">
        <w:rPr>
          <w:rFonts w:ascii="Arial" w:eastAsia="Calibri" w:hAnsi="Arial" w:cs="Arial"/>
          <w:sz w:val="24"/>
          <w:szCs w:val="24"/>
          <w:lang w:val="uk-UA"/>
        </w:rPr>
        <w:t xml:space="preserve"> </w:t>
      </w:r>
      <w:r w:rsidR="00A57C50" w:rsidRPr="0014241F">
        <w:rPr>
          <w:rFonts w:ascii="Arial" w:eastAsia="Calibri" w:hAnsi="Arial" w:cs="Arial"/>
          <w:sz w:val="24"/>
          <w:szCs w:val="24"/>
          <w:lang w:val="uk-UA"/>
        </w:rPr>
        <w:t xml:space="preserve">Водопостачання та водовідведення </w:t>
      </w:r>
      <w:bookmarkEnd w:id="2"/>
      <w:r w:rsidRPr="0014241F">
        <w:rPr>
          <w:rFonts w:ascii="Arial" w:eastAsia="Calibri" w:hAnsi="Arial" w:cs="Arial"/>
          <w:sz w:val="24"/>
          <w:szCs w:val="24"/>
          <w:lang w:val="uk-UA"/>
        </w:rPr>
        <w:t>................................................................</w:t>
      </w:r>
      <w:r w:rsidR="007B1B85">
        <w:rPr>
          <w:rFonts w:ascii="Arial" w:eastAsia="Calibri" w:hAnsi="Arial" w:cs="Arial"/>
          <w:sz w:val="24"/>
          <w:szCs w:val="24"/>
          <w:lang w:val="uk-UA"/>
        </w:rPr>
        <w:t>2</w:t>
      </w:r>
      <w:r w:rsidR="0053457E">
        <w:rPr>
          <w:rFonts w:ascii="Arial" w:eastAsia="Calibri" w:hAnsi="Arial" w:cs="Arial"/>
          <w:sz w:val="24"/>
          <w:szCs w:val="24"/>
          <w:lang w:val="uk-UA"/>
        </w:rPr>
        <w:t>1</w:t>
      </w:r>
    </w:p>
    <w:p w14:paraId="439F9F1C" w14:textId="50520687" w:rsidR="00183CF9" w:rsidRPr="0014241F" w:rsidRDefault="00183CF9" w:rsidP="00183CF9">
      <w:pPr>
        <w:spacing w:after="160" w:line="259" w:lineRule="auto"/>
        <w:ind w:firstLine="720"/>
        <w:rPr>
          <w:rFonts w:ascii="Arial" w:eastAsia="Calibri" w:hAnsi="Arial" w:cs="Arial"/>
          <w:sz w:val="24"/>
          <w:szCs w:val="24"/>
          <w:lang w:val="uk-UA"/>
        </w:rPr>
      </w:pPr>
      <w:r w:rsidRPr="0014241F">
        <w:rPr>
          <w:rFonts w:ascii="Arial" w:eastAsia="Calibri" w:hAnsi="Arial" w:cs="Arial"/>
          <w:sz w:val="24"/>
          <w:szCs w:val="24"/>
          <w:lang w:val="uk-UA"/>
        </w:rPr>
        <w:t>2.2.</w:t>
      </w:r>
      <w:r w:rsidR="0059065D" w:rsidRPr="0014241F">
        <w:rPr>
          <w:rFonts w:ascii="Arial" w:eastAsia="Calibri" w:hAnsi="Arial" w:cs="Arial"/>
          <w:sz w:val="24"/>
          <w:szCs w:val="24"/>
          <w:lang w:val="uk-UA"/>
        </w:rPr>
        <w:t>4</w:t>
      </w:r>
      <w:r w:rsidRPr="0014241F">
        <w:rPr>
          <w:rFonts w:ascii="Arial" w:eastAsia="Calibri" w:hAnsi="Arial" w:cs="Arial"/>
          <w:sz w:val="24"/>
          <w:szCs w:val="24"/>
          <w:lang w:val="uk-UA"/>
        </w:rPr>
        <w:t>.</w:t>
      </w:r>
      <w:r w:rsidR="00A41A5F" w:rsidRPr="0014241F">
        <w:rPr>
          <w:rFonts w:ascii="Arial" w:eastAsia="Calibri" w:hAnsi="Arial" w:cs="Arial"/>
          <w:sz w:val="24"/>
          <w:szCs w:val="24"/>
          <w:lang w:val="uk-UA"/>
        </w:rPr>
        <w:t xml:space="preserve"> Громадське освітлення …..………….</w:t>
      </w:r>
      <w:r w:rsidRPr="0014241F">
        <w:rPr>
          <w:rFonts w:ascii="Arial" w:eastAsia="Calibri" w:hAnsi="Arial" w:cs="Arial"/>
          <w:sz w:val="24"/>
          <w:szCs w:val="24"/>
          <w:lang w:val="uk-UA"/>
        </w:rPr>
        <w:t>................................................................2</w:t>
      </w:r>
      <w:r w:rsidR="0053457E">
        <w:rPr>
          <w:rFonts w:ascii="Arial" w:eastAsia="Calibri" w:hAnsi="Arial" w:cs="Arial"/>
          <w:sz w:val="24"/>
          <w:szCs w:val="24"/>
          <w:lang w:val="uk-UA"/>
        </w:rPr>
        <w:t>2</w:t>
      </w:r>
    </w:p>
    <w:p w14:paraId="7225F99D" w14:textId="7AAEAADC" w:rsidR="00A41A5F" w:rsidRPr="0014241F" w:rsidRDefault="00A41A5F" w:rsidP="00A41A5F">
      <w:pPr>
        <w:spacing w:after="160" w:line="259" w:lineRule="auto"/>
        <w:ind w:firstLine="720"/>
        <w:rPr>
          <w:rFonts w:ascii="Arial" w:eastAsia="Calibri" w:hAnsi="Arial" w:cs="Arial"/>
          <w:sz w:val="24"/>
          <w:szCs w:val="24"/>
          <w:lang w:val="uk-UA"/>
        </w:rPr>
      </w:pPr>
      <w:r w:rsidRPr="0014241F">
        <w:rPr>
          <w:rFonts w:ascii="Arial" w:eastAsia="Calibri" w:hAnsi="Arial" w:cs="Arial"/>
          <w:sz w:val="24"/>
          <w:szCs w:val="24"/>
          <w:lang w:val="uk-UA"/>
        </w:rPr>
        <w:t>2.2.</w:t>
      </w:r>
      <w:r w:rsidR="0059065D" w:rsidRPr="0014241F">
        <w:rPr>
          <w:rFonts w:ascii="Arial" w:eastAsia="Calibri" w:hAnsi="Arial" w:cs="Arial"/>
          <w:sz w:val="24"/>
          <w:szCs w:val="24"/>
          <w:lang w:val="uk-UA"/>
        </w:rPr>
        <w:t>5</w:t>
      </w:r>
      <w:r w:rsidRPr="0014241F">
        <w:rPr>
          <w:rFonts w:ascii="Arial" w:eastAsia="Calibri" w:hAnsi="Arial" w:cs="Arial"/>
          <w:sz w:val="24"/>
          <w:szCs w:val="24"/>
          <w:lang w:val="uk-UA"/>
        </w:rPr>
        <w:t>. Транспорт …………………..………….................................................................2</w:t>
      </w:r>
      <w:r w:rsidR="0053457E">
        <w:rPr>
          <w:rFonts w:ascii="Arial" w:eastAsia="Calibri" w:hAnsi="Arial" w:cs="Arial"/>
          <w:sz w:val="24"/>
          <w:szCs w:val="24"/>
          <w:lang w:val="uk-UA"/>
        </w:rPr>
        <w:t>7</w:t>
      </w:r>
    </w:p>
    <w:p w14:paraId="45F4300B" w14:textId="6C0BDA6B" w:rsidR="00A41A5F" w:rsidRPr="0014241F" w:rsidRDefault="00A41A5F" w:rsidP="00A41A5F">
      <w:pPr>
        <w:spacing w:after="160" w:line="259" w:lineRule="auto"/>
        <w:ind w:firstLine="720"/>
        <w:rPr>
          <w:rFonts w:ascii="Arial" w:eastAsia="Calibri" w:hAnsi="Arial" w:cs="Arial"/>
          <w:b/>
          <w:sz w:val="24"/>
          <w:szCs w:val="24"/>
          <w:lang w:val="uk-UA"/>
        </w:rPr>
      </w:pPr>
      <w:r w:rsidRPr="0014241F">
        <w:rPr>
          <w:rFonts w:ascii="Arial" w:eastAsia="Calibri" w:hAnsi="Arial" w:cs="Arial"/>
          <w:sz w:val="24"/>
          <w:szCs w:val="24"/>
          <w:lang w:val="uk-UA"/>
        </w:rPr>
        <w:t>2.2.</w:t>
      </w:r>
      <w:r w:rsidR="0059065D" w:rsidRPr="0014241F">
        <w:rPr>
          <w:rFonts w:ascii="Arial" w:eastAsia="Calibri" w:hAnsi="Arial" w:cs="Arial"/>
          <w:sz w:val="24"/>
          <w:szCs w:val="24"/>
          <w:lang w:val="uk-UA"/>
        </w:rPr>
        <w:t>6</w:t>
      </w:r>
      <w:r w:rsidRPr="0014241F">
        <w:rPr>
          <w:rFonts w:ascii="Arial" w:eastAsia="Calibri" w:hAnsi="Arial" w:cs="Arial"/>
          <w:sz w:val="24"/>
          <w:szCs w:val="24"/>
          <w:lang w:val="uk-UA"/>
        </w:rPr>
        <w:t>. Промисловість та мале підприємництво  ………………………........................</w:t>
      </w:r>
      <w:r w:rsidR="007B1B85">
        <w:rPr>
          <w:rFonts w:ascii="Arial" w:eastAsia="Calibri" w:hAnsi="Arial" w:cs="Arial"/>
          <w:sz w:val="24"/>
          <w:szCs w:val="24"/>
          <w:lang w:val="uk-UA"/>
        </w:rPr>
        <w:t>3</w:t>
      </w:r>
      <w:r w:rsidR="0053457E">
        <w:rPr>
          <w:rFonts w:ascii="Arial" w:eastAsia="Calibri" w:hAnsi="Arial" w:cs="Arial"/>
          <w:sz w:val="24"/>
          <w:szCs w:val="24"/>
          <w:lang w:val="uk-UA"/>
        </w:rPr>
        <w:t>1</w:t>
      </w:r>
    </w:p>
    <w:p w14:paraId="1241E33C" w14:textId="5A1D29B8" w:rsidR="00A41A5F" w:rsidRPr="0014241F" w:rsidRDefault="00A41A5F" w:rsidP="00A41A5F">
      <w:pPr>
        <w:spacing w:after="160" w:line="259" w:lineRule="auto"/>
        <w:ind w:firstLine="720"/>
        <w:rPr>
          <w:rFonts w:ascii="Arial" w:eastAsia="Calibri" w:hAnsi="Arial" w:cs="Arial"/>
          <w:sz w:val="24"/>
          <w:szCs w:val="24"/>
          <w:lang w:val="uk-UA"/>
        </w:rPr>
      </w:pPr>
      <w:r w:rsidRPr="0014241F">
        <w:rPr>
          <w:rFonts w:ascii="Arial" w:eastAsia="Calibri" w:hAnsi="Arial" w:cs="Arial"/>
          <w:sz w:val="24"/>
          <w:szCs w:val="24"/>
          <w:lang w:val="uk-UA"/>
        </w:rPr>
        <w:t>2.2.</w:t>
      </w:r>
      <w:r w:rsidR="0059065D" w:rsidRPr="0014241F">
        <w:rPr>
          <w:rFonts w:ascii="Arial" w:eastAsia="Calibri" w:hAnsi="Arial" w:cs="Arial"/>
          <w:sz w:val="24"/>
          <w:szCs w:val="24"/>
          <w:lang w:val="uk-UA"/>
        </w:rPr>
        <w:t>7</w:t>
      </w:r>
      <w:r w:rsidRPr="0014241F">
        <w:rPr>
          <w:rFonts w:ascii="Arial" w:eastAsia="Calibri" w:hAnsi="Arial" w:cs="Arial"/>
          <w:sz w:val="24"/>
          <w:szCs w:val="24"/>
          <w:lang w:val="uk-UA"/>
        </w:rPr>
        <w:t>. Тверді побутові відходи …..…………................................................................</w:t>
      </w:r>
      <w:r w:rsidR="007B1B85">
        <w:rPr>
          <w:rFonts w:ascii="Arial" w:eastAsia="Calibri" w:hAnsi="Arial" w:cs="Arial"/>
          <w:sz w:val="24"/>
          <w:szCs w:val="24"/>
          <w:lang w:val="uk-UA"/>
        </w:rPr>
        <w:t>3</w:t>
      </w:r>
      <w:r w:rsidR="0053457E">
        <w:rPr>
          <w:rFonts w:ascii="Arial" w:eastAsia="Calibri" w:hAnsi="Arial" w:cs="Arial"/>
          <w:sz w:val="24"/>
          <w:szCs w:val="24"/>
          <w:lang w:val="uk-UA"/>
        </w:rPr>
        <w:t>5</w:t>
      </w:r>
    </w:p>
    <w:p w14:paraId="35DB7756" w14:textId="42135E88" w:rsidR="00A41A5F" w:rsidRDefault="00A41A5F" w:rsidP="007071C2">
      <w:pPr>
        <w:spacing w:after="160" w:line="259" w:lineRule="auto"/>
        <w:rPr>
          <w:rFonts w:ascii="Arial" w:eastAsia="Calibri" w:hAnsi="Arial" w:cs="Arial"/>
          <w:sz w:val="24"/>
          <w:szCs w:val="24"/>
          <w:lang w:val="uk-UA"/>
        </w:rPr>
      </w:pPr>
      <w:r w:rsidRPr="0014241F">
        <w:rPr>
          <w:rFonts w:ascii="Arial" w:eastAsia="Calibri" w:hAnsi="Arial" w:cs="Arial"/>
          <w:sz w:val="24"/>
          <w:szCs w:val="24"/>
          <w:lang w:val="uk-UA"/>
        </w:rPr>
        <w:t xml:space="preserve">2.3. АНАЛІЗ ВИРОБНИЦТВА ТА СПОЖИВАННЯ ЕНЕРГЕТИЧНИХ РЕСУРСІВ ЗА СЕКТОРАМИ </w:t>
      </w:r>
      <w:r w:rsidR="007071C2" w:rsidRPr="0014241F">
        <w:rPr>
          <w:rFonts w:ascii="Arial" w:eastAsia="Calibri" w:hAnsi="Arial" w:cs="Arial"/>
          <w:sz w:val="24"/>
          <w:szCs w:val="24"/>
          <w:lang w:val="uk-UA"/>
        </w:rPr>
        <w:t>ТА ВИДАМИ</w:t>
      </w:r>
      <w:r w:rsidRPr="0014241F">
        <w:rPr>
          <w:rFonts w:ascii="Arial" w:eastAsia="Calibri" w:hAnsi="Arial" w:cs="Arial"/>
          <w:sz w:val="24"/>
          <w:szCs w:val="24"/>
          <w:lang w:val="uk-UA"/>
        </w:rPr>
        <w:t xml:space="preserve"> ……</w:t>
      </w:r>
      <w:r w:rsidR="007071C2"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3</w:t>
      </w:r>
      <w:r w:rsidR="0053457E">
        <w:rPr>
          <w:rFonts w:ascii="Arial" w:eastAsia="Calibri" w:hAnsi="Arial" w:cs="Arial"/>
          <w:sz w:val="24"/>
          <w:szCs w:val="24"/>
          <w:lang w:val="uk-UA"/>
        </w:rPr>
        <w:t>8</w:t>
      </w:r>
    </w:p>
    <w:p w14:paraId="5DA7D394" w14:textId="711293AE" w:rsidR="00183CF9" w:rsidRDefault="00183CF9" w:rsidP="00183CF9">
      <w:pPr>
        <w:spacing w:after="160" w:line="259" w:lineRule="auto"/>
        <w:rPr>
          <w:rFonts w:ascii="Arial" w:eastAsia="Calibri" w:hAnsi="Arial" w:cs="Arial"/>
          <w:sz w:val="24"/>
          <w:szCs w:val="24"/>
          <w:lang w:val="uk-UA"/>
        </w:rPr>
      </w:pPr>
      <w:r w:rsidRPr="0014241F">
        <w:rPr>
          <w:rFonts w:ascii="Arial" w:eastAsia="Calibri" w:hAnsi="Arial" w:cs="Arial"/>
          <w:b/>
          <w:bCs/>
          <w:sz w:val="24"/>
          <w:szCs w:val="24"/>
          <w:lang w:val="uk-UA"/>
        </w:rPr>
        <w:t>РОЗДІЛ 3</w:t>
      </w:r>
      <w:r w:rsidRPr="0014241F">
        <w:rPr>
          <w:rFonts w:ascii="Arial" w:eastAsia="Calibri" w:hAnsi="Arial" w:cs="Arial"/>
          <w:sz w:val="24"/>
          <w:szCs w:val="24"/>
          <w:lang w:val="uk-UA"/>
        </w:rPr>
        <w:t xml:space="preserve">. </w:t>
      </w:r>
      <w:r w:rsidR="007071C2" w:rsidRPr="0014241F">
        <w:rPr>
          <w:rFonts w:ascii="Arial" w:eastAsia="Calibri" w:hAnsi="Arial" w:cs="Arial"/>
          <w:sz w:val="24"/>
          <w:szCs w:val="24"/>
          <w:lang w:val="uk-UA"/>
        </w:rPr>
        <w:t xml:space="preserve">ЦІЛІ СТАЛОГО ЕНЕРГЕТИЧНОГО РОЗВИТКУ </w:t>
      </w:r>
      <w:r w:rsidR="00DE4F8C">
        <w:rPr>
          <w:rFonts w:ascii="Arial" w:eastAsia="Calibri" w:hAnsi="Arial" w:cs="Arial"/>
          <w:sz w:val="24"/>
          <w:szCs w:val="24"/>
          <w:lang w:val="uk-UA"/>
        </w:rPr>
        <w:t xml:space="preserve">ПЕТРОПАВЛІВСЬКОЇ </w:t>
      </w:r>
      <w:r w:rsidR="007071C2" w:rsidRPr="0014241F">
        <w:rPr>
          <w:rFonts w:ascii="Arial" w:eastAsia="Calibri" w:hAnsi="Arial" w:cs="Arial"/>
          <w:sz w:val="24"/>
          <w:szCs w:val="24"/>
          <w:lang w:val="uk-UA"/>
        </w:rPr>
        <w:t>ТЕРИТОРІАЛЬНОЇ ГРОМАДИ ………………………………..</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4</w:t>
      </w:r>
      <w:r w:rsidR="0053457E">
        <w:rPr>
          <w:rFonts w:ascii="Arial" w:eastAsia="Calibri" w:hAnsi="Arial" w:cs="Arial"/>
          <w:sz w:val="24"/>
          <w:szCs w:val="24"/>
          <w:lang w:val="uk-UA"/>
        </w:rPr>
        <w:t>5</w:t>
      </w:r>
    </w:p>
    <w:p w14:paraId="36717F7A" w14:textId="77777777" w:rsidR="00F50E71" w:rsidRPr="0014241F" w:rsidRDefault="00F50E71" w:rsidP="00183CF9">
      <w:pPr>
        <w:spacing w:after="160" w:line="259" w:lineRule="auto"/>
        <w:rPr>
          <w:rFonts w:ascii="Arial" w:eastAsia="Calibri" w:hAnsi="Arial" w:cs="Arial"/>
          <w:b/>
          <w:sz w:val="24"/>
          <w:szCs w:val="24"/>
          <w:lang w:val="uk-UA"/>
        </w:rPr>
      </w:pPr>
    </w:p>
    <w:p w14:paraId="4A207613" w14:textId="61CE9234" w:rsidR="00183CF9" w:rsidRPr="0014241F" w:rsidRDefault="00183CF9" w:rsidP="00183CF9">
      <w:pPr>
        <w:spacing w:after="160" w:line="259" w:lineRule="auto"/>
        <w:rPr>
          <w:rFonts w:ascii="Arial" w:eastAsia="Calibri" w:hAnsi="Arial" w:cs="Arial"/>
          <w:sz w:val="24"/>
          <w:szCs w:val="24"/>
          <w:lang w:val="uk-UA"/>
        </w:rPr>
      </w:pPr>
      <w:r w:rsidRPr="0014241F">
        <w:rPr>
          <w:rFonts w:ascii="Arial" w:eastAsia="Calibri" w:hAnsi="Arial" w:cs="Arial"/>
          <w:b/>
          <w:bCs/>
          <w:sz w:val="24"/>
          <w:szCs w:val="24"/>
          <w:lang w:val="uk-UA"/>
        </w:rPr>
        <w:t xml:space="preserve">РОЗДІЛ </w:t>
      </w:r>
      <w:r w:rsidR="004532A6" w:rsidRPr="0014241F">
        <w:rPr>
          <w:rFonts w:ascii="Arial" w:eastAsia="Calibri" w:hAnsi="Arial" w:cs="Arial"/>
          <w:b/>
          <w:bCs/>
          <w:sz w:val="24"/>
          <w:szCs w:val="24"/>
          <w:lang w:val="uk-UA"/>
        </w:rPr>
        <w:t>4</w:t>
      </w:r>
      <w:r w:rsidRPr="0014241F">
        <w:rPr>
          <w:rFonts w:ascii="Arial" w:eastAsia="Calibri" w:hAnsi="Arial" w:cs="Arial"/>
          <w:b/>
          <w:bCs/>
          <w:sz w:val="24"/>
          <w:szCs w:val="24"/>
          <w:lang w:val="uk-UA"/>
        </w:rPr>
        <w:t>.</w:t>
      </w:r>
      <w:r w:rsidRPr="0014241F">
        <w:rPr>
          <w:rFonts w:ascii="Arial" w:eastAsia="Calibri" w:hAnsi="Arial" w:cs="Arial"/>
          <w:sz w:val="24"/>
          <w:szCs w:val="24"/>
          <w:lang w:val="uk-UA"/>
        </w:rPr>
        <w:t xml:space="preserve"> </w:t>
      </w:r>
      <w:r w:rsidR="007071C2" w:rsidRPr="0014241F">
        <w:rPr>
          <w:rFonts w:ascii="Arial" w:eastAsia="Calibri" w:hAnsi="Arial" w:cs="Arial"/>
          <w:sz w:val="24"/>
          <w:szCs w:val="24"/>
          <w:lang w:val="uk-UA"/>
        </w:rPr>
        <w:t xml:space="preserve">ОРГАНІЗАЦІЯ ВИКОНАННЯ ТА ФІНАНСУВАННЯ МУНІЦИПАЛЬНОГО ЕНЕРГЕТИЧНОГО ПЛАНУ </w:t>
      </w:r>
      <w:r w:rsidRPr="0014241F">
        <w:rPr>
          <w:rFonts w:ascii="Arial" w:eastAsia="Calibri" w:hAnsi="Arial" w:cs="Arial"/>
          <w:sz w:val="24"/>
          <w:szCs w:val="24"/>
          <w:lang w:val="uk-UA"/>
        </w:rPr>
        <w:t xml:space="preserve"> </w:t>
      </w:r>
      <w:r w:rsidR="007071C2"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4</w:t>
      </w:r>
      <w:r w:rsidR="0053457E">
        <w:rPr>
          <w:rFonts w:ascii="Arial" w:eastAsia="Calibri" w:hAnsi="Arial" w:cs="Arial"/>
          <w:sz w:val="24"/>
          <w:szCs w:val="24"/>
          <w:lang w:val="uk-UA"/>
        </w:rPr>
        <w:t>8</w:t>
      </w:r>
    </w:p>
    <w:p w14:paraId="3F1B7557" w14:textId="41A25F07" w:rsidR="007071C2" w:rsidRPr="0014241F" w:rsidRDefault="004532A6" w:rsidP="007071C2">
      <w:pPr>
        <w:spacing w:after="160" w:line="259" w:lineRule="auto"/>
        <w:ind w:firstLine="720"/>
        <w:rPr>
          <w:rFonts w:ascii="Arial" w:eastAsia="Calibri" w:hAnsi="Arial" w:cs="Arial"/>
          <w:b/>
          <w:sz w:val="24"/>
          <w:szCs w:val="24"/>
          <w:lang w:val="uk-UA"/>
        </w:rPr>
      </w:pPr>
      <w:r w:rsidRPr="0014241F">
        <w:rPr>
          <w:rFonts w:ascii="Arial" w:eastAsia="Calibri" w:hAnsi="Arial" w:cs="Arial"/>
          <w:sz w:val="24"/>
          <w:szCs w:val="24"/>
          <w:lang w:val="uk-UA"/>
        </w:rPr>
        <w:t>4</w:t>
      </w:r>
      <w:r w:rsidR="007071C2" w:rsidRPr="0014241F">
        <w:rPr>
          <w:rFonts w:ascii="Arial" w:eastAsia="Calibri" w:hAnsi="Arial" w:cs="Arial"/>
          <w:sz w:val="24"/>
          <w:szCs w:val="24"/>
          <w:lang w:val="uk-UA"/>
        </w:rPr>
        <w:t>.1. Джерела фінансування ...................................................................................</w:t>
      </w:r>
      <w:r w:rsidR="00AE58A4">
        <w:rPr>
          <w:rFonts w:ascii="Arial" w:eastAsia="Calibri" w:hAnsi="Arial" w:cs="Arial"/>
          <w:sz w:val="24"/>
          <w:szCs w:val="24"/>
          <w:lang w:val="uk-UA"/>
        </w:rPr>
        <w:t>..</w:t>
      </w:r>
      <w:r w:rsidR="007071C2" w:rsidRPr="0014241F">
        <w:rPr>
          <w:rFonts w:ascii="Arial" w:eastAsia="Calibri" w:hAnsi="Arial" w:cs="Arial"/>
          <w:sz w:val="24"/>
          <w:szCs w:val="24"/>
          <w:lang w:val="uk-UA"/>
        </w:rPr>
        <w:t>...</w:t>
      </w:r>
      <w:r w:rsidR="007B1B85">
        <w:rPr>
          <w:rFonts w:ascii="Arial" w:eastAsia="Calibri" w:hAnsi="Arial" w:cs="Arial"/>
          <w:sz w:val="24"/>
          <w:szCs w:val="24"/>
          <w:lang w:val="uk-UA"/>
        </w:rPr>
        <w:t>4</w:t>
      </w:r>
      <w:r w:rsidR="0053457E">
        <w:rPr>
          <w:rFonts w:ascii="Arial" w:eastAsia="Calibri" w:hAnsi="Arial" w:cs="Arial"/>
          <w:sz w:val="24"/>
          <w:szCs w:val="24"/>
          <w:lang w:val="uk-UA"/>
        </w:rPr>
        <w:t>8</w:t>
      </w:r>
    </w:p>
    <w:p w14:paraId="142BB563" w14:textId="2F1F092D" w:rsidR="007071C2" w:rsidRPr="0014241F" w:rsidRDefault="004532A6" w:rsidP="007071C2">
      <w:pPr>
        <w:spacing w:after="160" w:line="259" w:lineRule="auto"/>
        <w:ind w:left="709"/>
        <w:rPr>
          <w:rFonts w:ascii="Arial" w:eastAsia="Calibri" w:hAnsi="Arial" w:cs="Arial"/>
          <w:sz w:val="24"/>
          <w:szCs w:val="24"/>
          <w:lang w:val="uk-UA"/>
        </w:rPr>
      </w:pPr>
      <w:r w:rsidRPr="0014241F">
        <w:rPr>
          <w:rFonts w:ascii="Arial" w:eastAsia="Calibri" w:hAnsi="Arial" w:cs="Arial"/>
          <w:sz w:val="24"/>
          <w:szCs w:val="24"/>
          <w:lang w:val="uk-UA"/>
        </w:rPr>
        <w:t>4</w:t>
      </w:r>
      <w:r w:rsidR="007071C2" w:rsidRPr="0014241F">
        <w:rPr>
          <w:rFonts w:ascii="Arial" w:eastAsia="Calibri" w:hAnsi="Arial" w:cs="Arial"/>
          <w:sz w:val="24"/>
          <w:szCs w:val="24"/>
          <w:lang w:val="uk-UA"/>
        </w:rPr>
        <w:t xml:space="preserve">.2. Основні потенційні внутрішні та зовнішні ризики при виконанні </w:t>
      </w:r>
    </w:p>
    <w:p w14:paraId="21F41352" w14:textId="77777777" w:rsidR="00F17D8E" w:rsidRDefault="00F17D8E" w:rsidP="007071C2">
      <w:pPr>
        <w:spacing w:after="160" w:line="259" w:lineRule="auto"/>
        <w:ind w:left="709"/>
        <w:rPr>
          <w:rFonts w:ascii="Arial" w:eastAsia="Calibri" w:hAnsi="Arial" w:cs="Arial"/>
          <w:sz w:val="24"/>
          <w:szCs w:val="24"/>
          <w:lang w:val="uk-UA"/>
        </w:rPr>
      </w:pPr>
    </w:p>
    <w:p w14:paraId="1B71657F" w14:textId="429043B9" w:rsidR="007071C2" w:rsidRPr="0014241F" w:rsidRDefault="007071C2" w:rsidP="007071C2">
      <w:pPr>
        <w:spacing w:after="160" w:line="259" w:lineRule="auto"/>
        <w:ind w:left="709"/>
        <w:rPr>
          <w:rFonts w:ascii="Arial" w:eastAsia="Calibri" w:hAnsi="Arial" w:cs="Arial"/>
          <w:b/>
          <w:sz w:val="24"/>
          <w:szCs w:val="24"/>
          <w:lang w:val="uk-UA"/>
        </w:rPr>
      </w:pPr>
      <w:r w:rsidRPr="0014241F">
        <w:rPr>
          <w:rFonts w:ascii="Arial" w:eastAsia="Calibri" w:hAnsi="Arial" w:cs="Arial"/>
          <w:sz w:val="24"/>
          <w:szCs w:val="24"/>
          <w:lang w:val="uk-UA"/>
        </w:rPr>
        <w:t>муніципального енергетичного плану ...................................................................</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53457E">
        <w:rPr>
          <w:rFonts w:ascii="Arial" w:eastAsia="Calibri" w:hAnsi="Arial" w:cs="Arial"/>
          <w:sz w:val="24"/>
          <w:szCs w:val="24"/>
          <w:lang w:val="uk-UA"/>
        </w:rPr>
        <w:t>50</w:t>
      </w:r>
    </w:p>
    <w:p w14:paraId="2EDF1453" w14:textId="78848C27" w:rsidR="007071C2" w:rsidRDefault="004532A6" w:rsidP="007071C2">
      <w:pPr>
        <w:spacing w:after="160" w:line="259" w:lineRule="auto"/>
        <w:ind w:firstLine="720"/>
        <w:rPr>
          <w:rFonts w:ascii="Arial" w:eastAsia="Calibri" w:hAnsi="Arial" w:cs="Arial"/>
          <w:sz w:val="24"/>
          <w:szCs w:val="24"/>
          <w:lang w:val="uk-UA"/>
        </w:rPr>
      </w:pPr>
      <w:r w:rsidRPr="0014241F">
        <w:rPr>
          <w:rFonts w:ascii="Arial" w:eastAsia="Calibri" w:hAnsi="Arial" w:cs="Arial"/>
          <w:sz w:val="24"/>
          <w:szCs w:val="24"/>
          <w:lang w:val="uk-UA"/>
        </w:rPr>
        <w:t>4</w:t>
      </w:r>
      <w:r w:rsidR="007071C2" w:rsidRPr="0014241F">
        <w:rPr>
          <w:rFonts w:ascii="Arial" w:eastAsia="Calibri" w:hAnsi="Arial" w:cs="Arial"/>
          <w:sz w:val="24"/>
          <w:szCs w:val="24"/>
          <w:lang w:val="uk-UA"/>
        </w:rPr>
        <w:t>.3. Організація моніторингу  .................................................................................</w:t>
      </w:r>
      <w:r w:rsidR="00AE58A4">
        <w:rPr>
          <w:rFonts w:ascii="Arial" w:eastAsia="Calibri" w:hAnsi="Arial" w:cs="Arial"/>
          <w:sz w:val="24"/>
          <w:szCs w:val="24"/>
          <w:lang w:val="uk-UA"/>
        </w:rPr>
        <w:t>..</w:t>
      </w:r>
      <w:r w:rsidR="007071C2" w:rsidRPr="0014241F">
        <w:rPr>
          <w:rFonts w:ascii="Arial" w:eastAsia="Calibri" w:hAnsi="Arial" w:cs="Arial"/>
          <w:sz w:val="24"/>
          <w:szCs w:val="24"/>
          <w:lang w:val="uk-UA"/>
        </w:rPr>
        <w:t>...</w:t>
      </w:r>
      <w:r w:rsidR="007B1B85">
        <w:rPr>
          <w:rFonts w:ascii="Arial" w:eastAsia="Calibri" w:hAnsi="Arial" w:cs="Arial"/>
          <w:sz w:val="24"/>
          <w:szCs w:val="24"/>
          <w:lang w:val="uk-UA"/>
        </w:rPr>
        <w:t>5</w:t>
      </w:r>
      <w:r w:rsidR="0053457E">
        <w:rPr>
          <w:rFonts w:ascii="Arial" w:eastAsia="Calibri" w:hAnsi="Arial" w:cs="Arial"/>
          <w:sz w:val="24"/>
          <w:szCs w:val="24"/>
          <w:lang w:val="uk-UA"/>
        </w:rPr>
        <w:t>3</w:t>
      </w:r>
    </w:p>
    <w:p w14:paraId="603C9CD5" w14:textId="77777777" w:rsidR="00F50E71" w:rsidRPr="0014241F" w:rsidRDefault="00F50E71" w:rsidP="007071C2">
      <w:pPr>
        <w:spacing w:after="160" w:line="259" w:lineRule="auto"/>
        <w:ind w:firstLine="720"/>
        <w:rPr>
          <w:rFonts w:ascii="Arial" w:eastAsia="Calibri" w:hAnsi="Arial" w:cs="Arial"/>
          <w:sz w:val="24"/>
          <w:szCs w:val="24"/>
          <w:lang w:val="uk-UA"/>
        </w:rPr>
      </w:pPr>
    </w:p>
    <w:p w14:paraId="4ABA1193" w14:textId="337E7CBF" w:rsidR="004532A6" w:rsidRPr="0014241F" w:rsidRDefault="004532A6" w:rsidP="004532A6">
      <w:pPr>
        <w:spacing w:after="160" w:line="259" w:lineRule="auto"/>
        <w:rPr>
          <w:rFonts w:ascii="Arial" w:eastAsia="Calibri" w:hAnsi="Arial" w:cs="Arial"/>
          <w:b/>
          <w:sz w:val="24"/>
          <w:szCs w:val="24"/>
          <w:lang w:val="uk-UA"/>
        </w:rPr>
      </w:pPr>
      <w:r w:rsidRPr="0014241F">
        <w:rPr>
          <w:rFonts w:ascii="Arial" w:eastAsia="Calibri" w:hAnsi="Arial" w:cs="Arial"/>
          <w:b/>
          <w:bCs/>
          <w:sz w:val="24"/>
          <w:szCs w:val="24"/>
          <w:lang w:val="uk-UA"/>
        </w:rPr>
        <w:t>РОЗДІЛ 5</w:t>
      </w:r>
      <w:r w:rsidRPr="0014241F">
        <w:rPr>
          <w:rFonts w:ascii="Arial" w:eastAsia="Calibri" w:hAnsi="Arial" w:cs="Arial"/>
          <w:sz w:val="24"/>
          <w:szCs w:val="24"/>
          <w:lang w:val="uk-UA"/>
        </w:rPr>
        <w:t>. ОЧІКУВАНІ РЕЗУЛЬТАТИ ВИКОНАННЯ МУНІЦИПАЛЬНОГО ЕНЕРГЕТИЧНОГО ПЛАНУ ……………………………………………………………. ............</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5</w:t>
      </w:r>
      <w:r w:rsidR="0053457E">
        <w:rPr>
          <w:rFonts w:ascii="Arial" w:eastAsia="Calibri" w:hAnsi="Arial" w:cs="Arial"/>
          <w:sz w:val="24"/>
          <w:szCs w:val="24"/>
          <w:lang w:val="uk-UA"/>
        </w:rPr>
        <w:t>5</w:t>
      </w:r>
    </w:p>
    <w:p w14:paraId="6B7A37C3" w14:textId="77777777" w:rsidR="004532A6" w:rsidRPr="0014241F" w:rsidRDefault="004532A6" w:rsidP="007071C2">
      <w:pPr>
        <w:spacing w:after="160" w:line="259" w:lineRule="auto"/>
        <w:ind w:firstLine="720"/>
        <w:rPr>
          <w:rFonts w:ascii="Arial" w:eastAsia="Calibri" w:hAnsi="Arial" w:cs="Arial"/>
          <w:b/>
          <w:sz w:val="24"/>
          <w:szCs w:val="24"/>
          <w:lang w:val="uk-UA"/>
        </w:rPr>
      </w:pPr>
    </w:p>
    <w:p w14:paraId="5A5E8C9E" w14:textId="318275F9" w:rsidR="00183CF9" w:rsidRPr="0014241F" w:rsidRDefault="00183CF9" w:rsidP="00183CF9">
      <w:pPr>
        <w:spacing w:after="160" w:line="259" w:lineRule="auto"/>
        <w:rPr>
          <w:rFonts w:ascii="Arial" w:eastAsia="Calibri" w:hAnsi="Arial" w:cs="Arial"/>
          <w:b/>
          <w:sz w:val="24"/>
          <w:szCs w:val="24"/>
          <w:lang w:val="uk-UA"/>
        </w:rPr>
      </w:pPr>
      <w:r w:rsidRPr="0014241F">
        <w:rPr>
          <w:rFonts w:ascii="Arial" w:eastAsia="Calibri" w:hAnsi="Arial" w:cs="Arial"/>
          <w:b/>
          <w:bCs/>
          <w:sz w:val="24"/>
          <w:szCs w:val="24"/>
          <w:lang w:val="uk-UA"/>
        </w:rPr>
        <w:t>РОЗДІЛ 6.</w:t>
      </w:r>
      <w:r w:rsidRPr="0014241F">
        <w:rPr>
          <w:rFonts w:ascii="Arial" w:eastAsia="Calibri" w:hAnsi="Arial" w:cs="Arial"/>
          <w:sz w:val="24"/>
          <w:szCs w:val="24"/>
          <w:lang w:val="uk-UA"/>
        </w:rPr>
        <w:t xml:space="preserve"> </w:t>
      </w:r>
      <w:r w:rsidR="005106FD" w:rsidRPr="0014241F">
        <w:rPr>
          <w:rFonts w:ascii="Arial" w:eastAsia="Calibri" w:hAnsi="Arial" w:cs="Arial"/>
          <w:sz w:val="24"/>
          <w:szCs w:val="24"/>
          <w:lang w:val="uk-UA"/>
        </w:rPr>
        <w:t>ПРО</w:t>
      </w:r>
      <w:r w:rsidR="0053457E">
        <w:rPr>
          <w:rFonts w:ascii="Arial" w:eastAsia="Calibri" w:hAnsi="Arial" w:cs="Arial"/>
          <w:sz w:val="24"/>
          <w:szCs w:val="24"/>
          <w:lang w:val="uk-UA"/>
        </w:rPr>
        <w:t>Є</w:t>
      </w:r>
      <w:r w:rsidR="005106FD" w:rsidRPr="0014241F">
        <w:rPr>
          <w:rFonts w:ascii="Arial" w:eastAsia="Calibri" w:hAnsi="Arial" w:cs="Arial"/>
          <w:sz w:val="24"/>
          <w:szCs w:val="24"/>
          <w:lang w:val="uk-UA"/>
        </w:rPr>
        <w:t xml:space="preserve">КТИ СТАЛОГО ЕНЕРГЕТИЧНОГО РОЗВИТКУ </w:t>
      </w:r>
      <w:r w:rsidR="00DE4F8C">
        <w:rPr>
          <w:rFonts w:ascii="Arial" w:eastAsia="Calibri" w:hAnsi="Arial" w:cs="Arial"/>
          <w:sz w:val="24"/>
          <w:szCs w:val="24"/>
          <w:lang w:val="uk-UA"/>
        </w:rPr>
        <w:t xml:space="preserve">ПЕТРОПАВЛІВСЬКОЇ </w:t>
      </w:r>
      <w:r w:rsidR="005106FD" w:rsidRPr="0014241F">
        <w:rPr>
          <w:rFonts w:ascii="Arial" w:eastAsia="Calibri" w:hAnsi="Arial" w:cs="Arial"/>
          <w:sz w:val="24"/>
          <w:szCs w:val="24"/>
          <w:lang w:val="uk-UA"/>
        </w:rPr>
        <w:t>ТЕРИТОРІАЛЬНОЇ ГРОМАЛИ</w:t>
      </w:r>
      <w:r w:rsidRPr="0014241F">
        <w:rPr>
          <w:rFonts w:ascii="Arial" w:eastAsia="Calibri" w:hAnsi="Arial" w:cs="Arial"/>
          <w:sz w:val="24"/>
          <w:szCs w:val="24"/>
          <w:lang w:val="uk-UA"/>
        </w:rPr>
        <w:t>……………………….............................</w:t>
      </w:r>
      <w:r w:rsidR="005106FD" w:rsidRPr="0014241F">
        <w:rPr>
          <w:rFonts w:ascii="Arial" w:eastAsia="Calibri" w:hAnsi="Arial" w:cs="Arial"/>
          <w:sz w:val="24"/>
          <w:szCs w:val="24"/>
          <w:lang w:val="uk-UA"/>
        </w:rPr>
        <w:t>....................</w:t>
      </w:r>
      <w:r w:rsidRPr="0014241F">
        <w:rPr>
          <w:rFonts w:ascii="Arial" w:eastAsia="Calibri" w:hAnsi="Arial" w:cs="Arial"/>
          <w:sz w:val="24"/>
          <w:szCs w:val="24"/>
          <w:lang w:val="uk-UA"/>
        </w:rPr>
        <w:t>........</w:t>
      </w:r>
      <w:r w:rsidR="00AE58A4">
        <w:rPr>
          <w:rFonts w:ascii="Arial" w:eastAsia="Calibri" w:hAnsi="Arial" w:cs="Arial"/>
          <w:sz w:val="24"/>
          <w:szCs w:val="24"/>
          <w:lang w:val="uk-UA"/>
        </w:rPr>
        <w:t>..</w:t>
      </w:r>
      <w:r w:rsidRPr="0014241F">
        <w:rPr>
          <w:rFonts w:ascii="Arial" w:eastAsia="Calibri" w:hAnsi="Arial" w:cs="Arial"/>
          <w:sz w:val="24"/>
          <w:szCs w:val="24"/>
          <w:lang w:val="uk-UA"/>
        </w:rPr>
        <w:t>.....</w:t>
      </w:r>
      <w:r w:rsidR="007B1B85">
        <w:rPr>
          <w:rFonts w:ascii="Arial" w:eastAsia="Calibri" w:hAnsi="Arial" w:cs="Arial"/>
          <w:sz w:val="24"/>
          <w:szCs w:val="24"/>
          <w:lang w:val="uk-UA"/>
        </w:rPr>
        <w:t>5</w:t>
      </w:r>
      <w:r w:rsidR="0053457E">
        <w:rPr>
          <w:rFonts w:ascii="Arial" w:eastAsia="Calibri" w:hAnsi="Arial" w:cs="Arial"/>
          <w:sz w:val="24"/>
          <w:szCs w:val="24"/>
          <w:lang w:val="uk-UA"/>
        </w:rPr>
        <w:t>6</w:t>
      </w:r>
    </w:p>
    <w:p w14:paraId="1133FF60" w14:textId="49ABB20B" w:rsidR="00183CF9" w:rsidRDefault="00183CF9" w:rsidP="00183CF9">
      <w:pPr>
        <w:spacing w:line="240" w:lineRule="auto"/>
        <w:rPr>
          <w:rFonts w:ascii="Arial" w:eastAsia="Calibri" w:hAnsi="Arial" w:cs="Arial"/>
          <w:sz w:val="24"/>
          <w:szCs w:val="24"/>
          <w:lang w:val="uk-UA"/>
        </w:rPr>
      </w:pPr>
    </w:p>
    <w:p w14:paraId="5ADA29FC" w14:textId="77777777" w:rsidR="007B1B85" w:rsidRPr="0014241F" w:rsidRDefault="007B1B85" w:rsidP="00183CF9">
      <w:pPr>
        <w:spacing w:line="240" w:lineRule="auto"/>
        <w:rPr>
          <w:rFonts w:ascii="Arial" w:hAnsi="Arial" w:cs="Arial"/>
          <w:b/>
          <w:bCs/>
          <w:sz w:val="28"/>
          <w:szCs w:val="28"/>
          <w:lang w:val="uk-UA"/>
        </w:rPr>
      </w:pPr>
    </w:p>
    <w:p w14:paraId="406C4C0F" w14:textId="317C34FD" w:rsidR="00183CF9" w:rsidRPr="0014241F" w:rsidRDefault="00183CF9" w:rsidP="00183CF9">
      <w:pPr>
        <w:spacing w:line="240" w:lineRule="auto"/>
        <w:jc w:val="center"/>
        <w:rPr>
          <w:rFonts w:ascii="Arial" w:hAnsi="Arial" w:cs="Arial"/>
          <w:b/>
          <w:bCs/>
          <w:sz w:val="28"/>
          <w:szCs w:val="28"/>
          <w:lang w:val="uk-UA"/>
        </w:rPr>
      </w:pPr>
    </w:p>
    <w:p w14:paraId="05099AB7" w14:textId="5C8118EC" w:rsidR="005106FD" w:rsidRPr="0014241F" w:rsidRDefault="005106FD" w:rsidP="00183CF9">
      <w:pPr>
        <w:spacing w:line="240" w:lineRule="auto"/>
        <w:jc w:val="center"/>
        <w:rPr>
          <w:rFonts w:ascii="Arial" w:hAnsi="Arial" w:cs="Arial"/>
          <w:b/>
          <w:bCs/>
          <w:sz w:val="28"/>
          <w:szCs w:val="28"/>
          <w:lang w:val="uk-UA"/>
        </w:rPr>
      </w:pPr>
    </w:p>
    <w:p w14:paraId="5FA609A6" w14:textId="7FCCFF11" w:rsidR="005106FD" w:rsidRPr="0014241F" w:rsidRDefault="005106FD" w:rsidP="00183CF9">
      <w:pPr>
        <w:spacing w:line="240" w:lineRule="auto"/>
        <w:jc w:val="center"/>
        <w:rPr>
          <w:rFonts w:ascii="Arial" w:hAnsi="Arial" w:cs="Arial"/>
          <w:b/>
          <w:bCs/>
          <w:sz w:val="28"/>
          <w:szCs w:val="28"/>
          <w:lang w:val="uk-UA"/>
        </w:rPr>
      </w:pPr>
    </w:p>
    <w:p w14:paraId="7662203D" w14:textId="2D7BC81C" w:rsidR="005106FD" w:rsidRPr="0014241F" w:rsidRDefault="005106FD" w:rsidP="00183CF9">
      <w:pPr>
        <w:spacing w:line="240" w:lineRule="auto"/>
        <w:jc w:val="center"/>
        <w:rPr>
          <w:rFonts w:ascii="Arial" w:hAnsi="Arial" w:cs="Arial"/>
          <w:b/>
          <w:bCs/>
          <w:sz w:val="28"/>
          <w:szCs w:val="28"/>
          <w:lang w:val="uk-UA"/>
        </w:rPr>
      </w:pPr>
    </w:p>
    <w:p w14:paraId="00B8AF12" w14:textId="4820F14C" w:rsidR="005106FD" w:rsidRPr="0014241F" w:rsidRDefault="005106FD" w:rsidP="00183CF9">
      <w:pPr>
        <w:spacing w:line="240" w:lineRule="auto"/>
        <w:jc w:val="center"/>
        <w:rPr>
          <w:rFonts w:ascii="Arial" w:hAnsi="Arial" w:cs="Arial"/>
          <w:b/>
          <w:bCs/>
          <w:sz w:val="28"/>
          <w:szCs w:val="28"/>
          <w:lang w:val="uk-UA"/>
        </w:rPr>
      </w:pPr>
    </w:p>
    <w:p w14:paraId="32D5CD73" w14:textId="4F3775BD" w:rsidR="005106FD" w:rsidRPr="0014241F" w:rsidRDefault="005106FD" w:rsidP="00183CF9">
      <w:pPr>
        <w:spacing w:line="240" w:lineRule="auto"/>
        <w:jc w:val="center"/>
        <w:rPr>
          <w:rFonts w:ascii="Arial" w:hAnsi="Arial" w:cs="Arial"/>
          <w:b/>
          <w:bCs/>
          <w:sz w:val="28"/>
          <w:szCs w:val="28"/>
          <w:lang w:val="uk-UA"/>
        </w:rPr>
      </w:pPr>
    </w:p>
    <w:p w14:paraId="1DACC002" w14:textId="074ED93B" w:rsidR="005106FD" w:rsidRPr="0014241F" w:rsidRDefault="005106FD" w:rsidP="00183CF9">
      <w:pPr>
        <w:spacing w:line="240" w:lineRule="auto"/>
        <w:jc w:val="center"/>
        <w:rPr>
          <w:rFonts w:ascii="Arial" w:hAnsi="Arial" w:cs="Arial"/>
          <w:b/>
          <w:bCs/>
          <w:sz w:val="28"/>
          <w:szCs w:val="28"/>
          <w:lang w:val="uk-UA"/>
        </w:rPr>
      </w:pPr>
    </w:p>
    <w:p w14:paraId="514050B3" w14:textId="105973FE" w:rsidR="005106FD" w:rsidRDefault="005106FD" w:rsidP="00183CF9">
      <w:pPr>
        <w:spacing w:line="240" w:lineRule="auto"/>
        <w:jc w:val="center"/>
        <w:rPr>
          <w:rFonts w:ascii="Arial" w:hAnsi="Arial" w:cs="Arial"/>
          <w:b/>
          <w:bCs/>
          <w:sz w:val="28"/>
          <w:szCs w:val="28"/>
          <w:lang w:val="uk-UA"/>
        </w:rPr>
      </w:pPr>
    </w:p>
    <w:p w14:paraId="52C39E3B" w14:textId="77777777" w:rsidR="00F50E71" w:rsidRPr="0014241F" w:rsidRDefault="00F50E71" w:rsidP="00183CF9">
      <w:pPr>
        <w:spacing w:line="240" w:lineRule="auto"/>
        <w:jc w:val="center"/>
        <w:rPr>
          <w:rFonts w:ascii="Arial" w:hAnsi="Arial" w:cs="Arial"/>
          <w:b/>
          <w:bCs/>
          <w:sz w:val="28"/>
          <w:szCs w:val="28"/>
          <w:lang w:val="uk-UA"/>
        </w:rPr>
      </w:pPr>
    </w:p>
    <w:p w14:paraId="566B9741" w14:textId="78967AC4" w:rsidR="005106FD" w:rsidRDefault="005106FD" w:rsidP="00183CF9">
      <w:pPr>
        <w:spacing w:line="240" w:lineRule="auto"/>
        <w:jc w:val="center"/>
        <w:rPr>
          <w:rFonts w:ascii="Arial" w:hAnsi="Arial" w:cs="Arial"/>
          <w:b/>
          <w:bCs/>
          <w:sz w:val="28"/>
          <w:szCs w:val="28"/>
          <w:lang w:val="uk-UA"/>
        </w:rPr>
      </w:pPr>
    </w:p>
    <w:p w14:paraId="48EE470C" w14:textId="77777777" w:rsidR="00F17D8E" w:rsidRDefault="00F17D8E" w:rsidP="00183CF9">
      <w:pPr>
        <w:spacing w:line="240" w:lineRule="auto"/>
        <w:jc w:val="center"/>
        <w:rPr>
          <w:rFonts w:ascii="Arial" w:hAnsi="Arial" w:cs="Arial"/>
          <w:b/>
          <w:bCs/>
          <w:sz w:val="28"/>
          <w:szCs w:val="28"/>
          <w:lang w:val="uk-UA"/>
        </w:rPr>
      </w:pPr>
    </w:p>
    <w:p w14:paraId="78287E4F" w14:textId="77777777" w:rsidR="00F17D8E" w:rsidRDefault="00F17D8E" w:rsidP="00183CF9">
      <w:pPr>
        <w:spacing w:line="240" w:lineRule="auto"/>
        <w:jc w:val="center"/>
        <w:rPr>
          <w:rFonts w:ascii="Arial" w:hAnsi="Arial" w:cs="Arial"/>
          <w:b/>
          <w:bCs/>
          <w:sz w:val="28"/>
          <w:szCs w:val="28"/>
          <w:lang w:val="uk-UA"/>
        </w:rPr>
      </w:pPr>
    </w:p>
    <w:p w14:paraId="44828C91" w14:textId="77777777" w:rsidR="00F17D8E" w:rsidRDefault="00F17D8E" w:rsidP="00183CF9">
      <w:pPr>
        <w:spacing w:line="240" w:lineRule="auto"/>
        <w:jc w:val="center"/>
        <w:rPr>
          <w:rFonts w:ascii="Arial" w:hAnsi="Arial" w:cs="Arial"/>
          <w:b/>
          <w:bCs/>
          <w:sz w:val="28"/>
          <w:szCs w:val="28"/>
          <w:lang w:val="uk-UA"/>
        </w:rPr>
      </w:pPr>
    </w:p>
    <w:p w14:paraId="5F5777DB" w14:textId="77777777" w:rsidR="00F17D8E" w:rsidRPr="0014241F" w:rsidRDefault="00F17D8E" w:rsidP="00183CF9">
      <w:pPr>
        <w:spacing w:line="240" w:lineRule="auto"/>
        <w:jc w:val="center"/>
        <w:rPr>
          <w:rFonts w:ascii="Arial" w:hAnsi="Arial" w:cs="Arial"/>
          <w:b/>
          <w:bCs/>
          <w:sz w:val="28"/>
          <w:szCs w:val="28"/>
          <w:lang w:val="uk-UA"/>
        </w:rPr>
      </w:pPr>
    </w:p>
    <w:p w14:paraId="3FF0AF75" w14:textId="0F87F7E5" w:rsidR="005106FD" w:rsidRPr="0014241F" w:rsidRDefault="005106FD" w:rsidP="00183CF9">
      <w:pPr>
        <w:spacing w:line="240" w:lineRule="auto"/>
        <w:jc w:val="center"/>
        <w:rPr>
          <w:rFonts w:ascii="Arial" w:hAnsi="Arial" w:cs="Arial"/>
          <w:b/>
          <w:bCs/>
          <w:sz w:val="28"/>
          <w:szCs w:val="28"/>
          <w:lang w:val="uk-UA"/>
        </w:rPr>
      </w:pPr>
    </w:p>
    <w:p w14:paraId="6E3DBE3E" w14:textId="51B83740" w:rsidR="005106FD" w:rsidRPr="0014241F" w:rsidRDefault="005106FD" w:rsidP="00183CF9">
      <w:pPr>
        <w:spacing w:line="240" w:lineRule="auto"/>
        <w:jc w:val="center"/>
        <w:rPr>
          <w:rFonts w:ascii="Arial" w:hAnsi="Arial" w:cs="Arial"/>
          <w:b/>
          <w:bCs/>
          <w:sz w:val="28"/>
          <w:szCs w:val="28"/>
          <w:lang w:val="uk-UA"/>
        </w:rPr>
      </w:pPr>
    </w:p>
    <w:p w14:paraId="14EE0B47" w14:textId="76BD18F6" w:rsidR="00565DEA" w:rsidRDefault="00C856AB" w:rsidP="00C856AB">
      <w:pPr>
        <w:tabs>
          <w:tab w:val="left" w:pos="4392"/>
          <w:tab w:val="center" w:pos="5021"/>
        </w:tabs>
        <w:spacing w:line="240" w:lineRule="auto"/>
        <w:jc w:val="right"/>
        <w:rPr>
          <w:rFonts w:ascii="Arial" w:hAnsi="Arial" w:cs="Arial"/>
          <w:b/>
          <w:bCs/>
          <w:color w:val="4E6504" w:themeColor="accent2" w:themeShade="80"/>
          <w:sz w:val="28"/>
          <w:szCs w:val="28"/>
          <w:lang w:val="uk-UA"/>
        </w:rPr>
      </w:pPr>
      <w:r>
        <w:rPr>
          <w:noProof/>
          <w:lang w:val="ru-RU" w:eastAsia="ru-RU"/>
        </w:rPr>
        <w:drawing>
          <wp:anchor distT="0" distB="0" distL="114300" distR="114300" simplePos="0" relativeHeight="251756544" behindDoc="0" locked="0" layoutInCell="1" allowOverlap="1" wp14:anchorId="4F737F17" wp14:editId="1CDF7A96">
            <wp:simplePos x="0" y="0"/>
            <wp:positionH relativeFrom="column">
              <wp:posOffset>5052060</wp:posOffset>
            </wp:positionH>
            <wp:positionV relativeFrom="paragraph">
              <wp:posOffset>-103505</wp:posOffset>
            </wp:positionV>
            <wp:extent cx="1409700" cy="1455420"/>
            <wp:effectExtent l="0" t="0" r="0" b="0"/>
            <wp:wrapSquare wrapText="bothSides"/>
            <wp:docPr id="80" name="Рисунок 80" descr="Герб Петропавлівки (смт)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етропавлівки (смт) — Вікіпеді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DEA" w:rsidRPr="0014241F">
        <w:rPr>
          <w:noProof/>
          <w:lang w:val="ru-RU" w:eastAsia="ru-RU"/>
        </w:rPr>
        <w:drawing>
          <wp:anchor distT="0" distB="0" distL="114300" distR="114300" simplePos="0" relativeHeight="251701248" behindDoc="1" locked="0" layoutInCell="1" allowOverlap="1" wp14:anchorId="58211E14" wp14:editId="38F28832">
            <wp:simplePos x="0" y="0"/>
            <wp:positionH relativeFrom="column">
              <wp:posOffset>15240</wp:posOffset>
            </wp:positionH>
            <wp:positionV relativeFrom="paragraph">
              <wp:posOffset>22860</wp:posOffset>
            </wp:positionV>
            <wp:extent cx="1120775" cy="279400"/>
            <wp:effectExtent l="0" t="0" r="3175" b="6350"/>
            <wp:wrapTight wrapText="bothSides">
              <wp:wrapPolygon edited="0">
                <wp:start x="0" y="0"/>
                <wp:lineTo x="0" y="20618"/>
                <wp:lineTo x="21294" y="20618"/>
                <wp:lineTo x="21294" y="0"/>
                <wp:lineTo x="0" y="0"/>
              </wp:wrapPolygon>
            </wp:wrapTight>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54B690CC" w14:textId="043679FD" w:rsidR="007770AB" w:rsidRDefault="00565DEA" w:rsidP="008536FF">
      <w:pPr>
        <w:tabs>
          <w:tab w:val="left" w:pos="4392"/>
          <w:tab w:val="center" w:pos="5021"/>
        </w:tabs>
        <w:spacing w:line="240" w:lineRule="auto"/>
        <w:rPr>
          <w:rFonts w:ascii="Arial" w:hAnsi="Arial" w:cs="Arial"/>
          <w:b/>
          <w:bCs/>
          <w:color w:val="4E6504" w:themeColor="accent2" w:themeShade="80"/>
          <w:sz w:val="28"/>
          <w:szCs w:val="28"/>
          <w:lang w:val="uk-UA"/>
        </w:rPr>
      </w:pPr>
      <w:r>
        <w:rPr>
          <w:noProof/>
          <w:lang w:val="ru-RU" w:eastAsia="ru-RU"/>
        </w:rPr>
        <w:drawing>
          <wp:anchor distT="0" distB="0" distL="114300" distR="114300" simplePos="0" relativeHeight="251676672" behindDoc="1" locked="0" layoutInCell="1" allowOverlap="1" wp14:anchorId="2A90E7A5" wp14:editId="4B5FC33A">
            <wp:simplePos x="0" y="0"/>
            <wp:positionH relativeFrom="margin">
              <wp:posOffset>-30480</wp:posOffset>
            </wp:positionH>
            <wp:positionV relativeFrom="paragraph">
              <wp:posOffset>53975</wp:posOffset>
            </wp:positionV>
            <wp:extent cx="1104900" cy="576580"/>
            <wp:effectExtent l="0" t="0" r="0" b="0"/>
            <wp:wrapTight wrapText="bothSides">
              <wp:wrapPolygon edited="0">
                <wp:start x="0" y="0"/>
                <wp:lineTo x="0" y="20696"/>
                <wp:lineTo x="21228" y="20696"/>
                <wp:lineTo x="21228"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2BBB18D0" w14:textId="77777777" w:rsidR="00A07DD1" w:rsidRDefault="007770AB" w:rsidP="007770AB">
      <w:pPr>
        <w:tabs>
          <w:tab w:val="center" w:pos="0"/>
        </w:tabs>
        <w:spacing w:line="240" w:lineRule="auto"/>
        <w:rPr>
          <w:rFonts w:ascii="Arial" w:hAnsi="Arial" w:cs="Arial"/>
          <w:b/>
          <w:bCs/>
          <w:color w:val="4E6504" w:themeColor="accent2" w:themeShade="80"/>
          <w:sz w:val="28"/>
          <w:szCs w:val="28"/>
          <w:lang w:val="uk-UA"/>
        </w:rPr>
      </w:pPr>
      <w:r>
        <w:rPr>
          <w:rFonts w:ascii="Arial" w:hAnsi="Arial" w:cs="Arial"/>
          <w:b/>
          <w:bCs/>
          <w:color w:val="4E6504" w:themeColor="accent2" w:themeShade="80"/>
          <w:sz w:val="28"/>
          <w:szCs w:val="28"/>
          <w:lang w:val="uk-UA"/>
        </w:rPr>
        <w:t xml:space="preserve">                                </w:t>
      </w:r>
    </w:p>
    <w:p w14:paraId="446E8F2E" w14:textId="77777777" w:rsidR="00C856AB" w:rsidRDefault="00C856AB" w:rsidP="00A07DD1">
      <w:pPr>
        <w:tabs>
          <w:tab w:val="center" w:pos="0"/>
        </w:tabs>
        <w:spacing w:line="240" w:lineRule="auto"/>
        <w:jc w:val="center"/>
        <w:rPr>
          <w:rFonts w:ascii="Arial" w:hAnsi="Arial" w:cs="Arial"/>
          <w:b/>
          <w:bCs/>
          <w:color w:val="4E6504" w:themeColor="accent2" w:themeShade="80"/>
          <w:sz w:val="28"/>
          <w:szCs w:val="28"/>
          <w:lang w:val="uk-UA"/>
        </w:rPr>
      </w:pPr>
      <w:r>
        <w:rPr>
          <w:rFonts w:ascii="Arial" w:hAnsi="Arial" w:cs="Arial"/>
          <w:b/>
          <w:bCs/>
          <w:color w:val="4E6504" w:themeColor="accent2" w:themeShade="80"/>
          <w:sz w:val="28"/>
          <w:szCs w:val="28"/>
          <w:lang w:val="uk-UA"/>
        </w:rPr>
        <w:t xml:space="preserve">                  </w:t>
      </w:r>
    </w:p>
    <w:p w14:paraId="3361C690" w14:textId="6077A483" w:rsidR="005106FD" w:rsidRPr="0014241F" w:rsidRDefault="005106FD" w:rsidP="00A07DD1">
      <w:pPr>
        <w:tabs>
          <w:tab w:val="center" w:pos="0"/>
        </w:tabs>
        <w:spacing w:line="240" w:lineRule="auto"/>
        <w:jc w:val="center"/>
        <w:rPr>
          <w:rFonts w:ascii="Arial" w:hAnsi="Arial" w:cs="Arial"/>
          <w:b/>
          <w:bCs/>
          <w:color w:val="4E6504" w:themeColor="accent2" w:themeShade="80"/>
          <w:sz w:val="28"/>
          <w:szCs w:val="28"/>
          <w:lang w:val="uk-UA"/>
        </w:rPr>
      </w:pPr>
      <w:r w:rsidRPr="0014241F">
        <w:rPr>
          <w:rFonts w:ascii="Arial" w:hAnsi="Arial" w:cs="Arial"/>
          <w:b/>
          <w:bCs/>
          <w:color w:val="4E6504" w:themeColor="accent2" w:themeShade="80"/>
          <w:sz w:val="28"/>
          <w:szCs w:val="28"/>
          <w:lang w:val="uk-UA"/>
        </w:rPr>
        <w:t>Вступ</w:t>
      </w:r>
    </w:p>
    <w:p w14:paraId="43FFC1C3" w14:textId="77777777" w:rsidR="008536FF" w:rsidRDefault="008219BA" w:rsidP="00B106FC">
      <w:pPr>
        <w:spacing w:after="0" w:line="240" w:lineRule="auto"/>
        <w:ind w:firstLine="720"/>
        <w:jc w:val="both"/>
        <w:rPr>
          <w:rFonts w:ascii="Arial" w:hAnsi="Arial" w:cs="Arial"/>
          <w:sz w:val="24"/>
          <w:szCs w:val="24"/>
          <w:lang w:val="uk-UA"/>
        </w:rPr>
      </w:pPr>
      <w:r w:rsidRPr="0014241F">
        <w:rPr>
          <w:rFonts w:ascii="Arial" w:hAnsi="Arial" w:cs="Arial"/>
          <w:sz w:val="24"/>
          <w:szCs w:val="24"/>
          <w:lang w:val="uk-UA"/>
        </w:rPr>
        <w:t xml:space="preserve">Муніципальний енергетичний план (МЕП) </w:t>
      </w:r>
      <w:r w:rsidR="00DE4F8C">
        <w:rPr>
          <w:rFonts w:ascii="Arial" w:hAnsi="Arial" w:cs="Arial"/>
          <w:sz w:val="24"/>
          <w:szCs w:val="24"/>
          <w:lang w:val="uk-UA"/>
        </w:rPr>
        <w:t xml:space="preserve">Петропавлівської </w:t>
      </w:r>
      <w:r w:rsidRPr="0014241F">
        <w:rPr>
          <w:rFonts w:ascii="Arial" w:hAnsi="Arial" w:cs="Arial"/>
          <w:sz w:val="24"/>
          <w:szCs w:val="24"/>
          <w:lang w:val="uk-UA"/>
        </w:rPr>
        <w:t xml:space="preserve">територіальної громади є одним з </w:t>
      </w:r>
      <w:r w:rsidRPr="0014241F">
        <w:rPr>
          <w:rFonts w:ascii="Arial" w:hAnsi="Arial" w:cs="Arial"/>
          <w:noProof/>
          <w:sz w:val="24"/>
          <w:szCs w:val="24"/>
          <w:lang w:val="uk-UA" w:bidi="ru-RU"/>
        </w:rPr>
        <w:t>кроків на шляху до енергетичної незалежності та безпеки.</w:t>
      </w:r>
      <w:r w:rsidRPr="0014241F">
        <w:rPr>
          <w:rFonts w:ascii="Arial" w:hAnsi="Arial" w:cs="Arial"/>
          <w:sz w:val="24"/>
          <w:szCs w:val="24"/>
          <w:lang w:val="uk-UA"/>
        </w:rPr>
        <w:t xml:space="preserve"> </w:t>
      </w:r>
    </w:p>
    <w:p w14:paraId="7A272E25" w14:textId="77777777" w:rsidR="00B96E5B" w:rsidRDefault="00B96E5B" w:rsidP="00B106FC">
      <w:pPr>
        <w:spacing w:after="0" w:line="240" w:lineRule="auto"/>
        <w:ind w:firstLine="720"/>
        <w:jc w:val="both"/>
        <w:rPr>
          <w:rFonts w:ascii="Arial" w:hAnsi="Arial" w:cs="Arial"/>
          <w:sz w:val="24"/>
          <w:szCs w:val="24"/>
          <w:lang w:val="uk-UA"/>
        </w:rPr>
      </w:pPr>
    </w:p>
    <w:p w14:paraId="5E98DFE0" w14:textId="45B92796" w:rsidR="008536FF" w:rsidRDefault="008219BA" w:rsidP="00B106FC">
      <w:pPr>
        <w:spacing w:after="0" w:line="240" w:lineRule="auto"/>
        <w:ind w:firstLine="720"/>
        <w:jc w:val="both"/>
        <w:rPr>
          <w:rFonts w:ascii="Arial" w:hAnsi="Arial" w:cs="Arial"/>
          <w:sz w:val="24"/>
          <w:szCs w:val="24"/>
          <w:lang w:val="uk-UA"/>
        </w:rPr>
      </w:pPr>
      <w:r w:rsidRPr="0014241F">
        <w:rPr>
          <w:rFonts w:ascii="Arial" w:hAnsi="Arial" w:cs="Arial"/>
          <w:sz w:val="24"/>
          <w:szCs w:val="24"/>
          <w:lang w:val="uk-UA"/>
        </w:rPr>
        <w:t xml:space="preserve">Даний документ є частинкою по досягненню національних цілей з енергоефективності, розвитку відновлюваних джерел енергії та інших цілей, які пов'язані з використанням енергії та визначені законодавством. </w:t>
      </w:r>
    </w:p>
    <w:p w14:paraId="26F219AC" w14:textId="29D17CC0" w:rsidR="008219BA" w:rsidRPr="0014241F" w:rsidRDefault="008219BA" w:rsidP="00B106FC">
      <w:pPr>
        <w:spacing w:after="0" w:line="240" w:lineRule="auto"/>
        <w:ind w:firstLine="720"/>
        <w:jc w:val="both"/>
        <w:rPr>
          <w:rFonts w:ascii="Arial" w:hAnsi="Arial" w:cs="Arial"/>
          <w:sz w:val="24"/>
          <w:szCs w:val="24"/>
          <w:lang w:val="uk-UA"/>
        </w:rPr>
      </w:pPr>
      <w:r w:rsidRPr="0014241F">
        <w:rPr>
          <w:rFonts w:ascii="Arial" w:hAnsi="Arial" w:cs="Arial"/>
          <w:sz w:val="24"/>
          <w:szCs w:val="24"/>
          <w:lang w:val="uk-UA"/>
        </w:rPr>
        <w:t>Розробивши МЕП громада має чітке розуміння раціонального використання бюджетних коштів на придбання енергії (паливно-енергетичних ресурсів) та комунальних послуг.</w:t>
      </w:r>
    </w:p>
    <w:p w14:paraId="27A34E69" w14:textId="0F9AEBB2" w:rsidR="008219BA" w:rsidRPr="0014241F" w:rsidRDefault="008219BA" w:rsidP="00B106FC">
      <w:pPr>
        <w:spacing w:after="0" w:line="240" w:lineRule="auto"/>
        <w:ind w:firstLine="720"/>
        <w:jc w:val="both"/>
        <w:rPr>
          <w:rFonts w:ascii="Arial" w:hAnsi="Arial" w:cs="Arial"/>
          <w:sz w:val="24"/>
          <w:szCs w:val="24"/>
          <w:lang w:val="uk-UA"/>
        </w:rPr>
      </w:pPr>
      <w:r w:rsidRPr="0014241F">
        <w:rPr>
          <w:rFonts w:ascii="Arial" w:hAnsi="Arial" w:cs="Arial"/>
          <w:sz w:val="24"/>
          <w:szCs w:val="24"/>
          <w:lang w:val="uk-UA"/>
        </w:rPr>
        <w:t>Даний план визначає пріоритетні сектори енергетичного планування для залучення інвестицій і раціонального використання бюджетного фінансування для енергетичної модернізації об’єктів та інфраструктури громади, а також покращення якості надання комунальних послуг, формування енергоефективної поведінки кінцевих споживачів енергії.</w:t>
      </w:r>
    </w:p>
    <w:p w14:paraId="3F03CCE4" w14:textId="3DA9D72B" w:rsidR="008219BA" w:rsidRPr="0014241F" w:rsidRDefault="00B106FC" w:rsidP="00B106FC">
      <w:pPr>
        <w:spacing w:after="0" w:line="240" w:lineRule="auto"/>
        <w:ind w:firstLine="720"/>
        <w:jc w:val="both"/>
        <w:rPr>
          <w:rFonts w:ascii="Arial" w:hAnsi="Arial" w:cs="Arial"/>
          <w:sz w:val="24"/>
          <w:szCs w:val="24"/>
          <w:lang w:val="uk-UA"/>
        </w:rPr>
      </w:pPr>
      <w:r w:rsidRPr="0014241F">
        <w:rPr>
          <w:rFonts w:ascii="Arial" w:hAnsi="Arial" w:cs="Arial"/>
          <w:sz w:val="24"/>
          <w:szCs w:val="24"/>
          <w:lang w:val="uk-UA"/>
        </w:rPr>
        <w:t xml:space="preserve">Метою </w:t>
      </w:r>
      <w:r w:rsidR="008219BA" w:rsidRPr="0014241F">
        <w:rPr>
          <w:rFonts w:ascii="Arial" w:hAnsi="Arial" w:cs="Arial"/>
          <w:sz w:val="24"/>
          <w:szCs w:val="24"/>
          <w:lang w:val="uk-UA"/>
        </w:rPr>
        <w:t>розроб</w:t>
      </w:r>
      <w:r w:rsidRPr="0014241F">
        <w:rPr>
          <w:rFonts w:ascii="Arial" w:hAnsi="Arial" w:cs="Arial"/>
          <w:sz w:val="24"/>
          <w:szCs w:val="24"/>
          <w:lang w:val="uk-UA"/>
        </w:rPr>
        <w:t>ки</w:t>
      </w:r>
      <w:r w:rsidR="008219BA" w:rsidRPr="0014241F">
        <w:rPr>
          <w:rFonts w:ascii="Arial" w:hAnsi="Arial" w:cs="Arial"/>
          <w:sz w:val="24"/>
          <w:szCs w:val="24"/>
          <w:lang w:val="uk-UA"/>
        </w:rPr>
        <w:t xml:space="preserve"> МЕП та виконання передбачених заходів</w:t>
      </w:r>
      <w:r w:rsidRPr="0014241F">
        <w:rPr>
          <w:rFonts w:ascii="Arial" w:hAnsi="Arial" w:cs="Arial"/>
          <w:sz w:val="24"/>
          <w:szCs w:val="24"/>
          <w:lang w:val="uk-UA"/>
        </w:rPr>
        <w:t xml:space="preserve"> є</w:t>
      </w:r>
      <w:r w:rsidR="008219BA" w:rsidRPr="0014241F">
        <w:rPr>
          <w:rFonts w:ascii="Arial" w:hAnsi="Arial" w:cs="Arial"/>
          <w:sz w:val="24"/>
          <w:szCs w:val="24"/>
          <w:lang w:val="uk-UA"/>
        </w:rPr>
        <w:t xml:space="preserve"> скорочення викидів парникових газів та забезпечення декарбонізації споживання енергії до 2050 року з урахуванням принципу “Енергоефективність насамперед”.</w:t>
      </w:r>
    </w:p>
    <w:p w14:paraId="49853D33" w14:textId="37B0670F" w:rsidR="008219BA" w:rsidRPr="0014241F" w:rsidRDefault="008219BA" w:rsidP="005106FD">
      <w:pPr>
        <w:spacing w:line="240" w:lineRule="auto"/>
        <w:rPr>
          <w:rFonts w:ascii="Arial" w:hAnsi="Arial" w:cs="Arial"/>
          <w:sz w:val="24"/>
          <w:szCs w:val="24"/>
          <w:lang w:val="uk-UA"/>
        </w:rPr>
      </w:pPr>
    </w:p>
    <w:p w14:paraId="056E8D82" w14:textId="7D376CA5" w:rsidR="00B106FC" w:rsidRPr="0014241F" w:rsidRDefault="00B106FC" w:rsidP="005106FD">
      <w:pPr>
        <w:spacing w:line="240" w:lineRule="auto"/>
        <w:rPr>
          <w:rFonts w:ascii="Arial" w:hAnsi="Arial" w:cs="Arial"/>
          <w:sz w:val="24"/>
          <w:szCs w:val="24"/>
          <w:lang w:val="uk-UA"/>
        </w:rPr>
      </w:pPr>
    </w:p>
    <w:p w14:paraId="524FED87" w14:textId="5F5829FC" w:rsidR="00B106FC" w:rsidRPr="0014241F" w:rsidRDefault="00B106FC" w:rsidP="005106FD">
      <w:pPr>
        <w:spacing w:line="240" w:lineRule="auto"/>
        <w:rPr>
          <w:rFonts w:ascii="Arial" w:hAnsi="Arial" w:cs="Arial"/>
          <w:sz w:val="24"/>
          <w:szCs w:val="24"/>
          <w:lang w:val="uk-UA"/>
        </w:rPr>
      </w:pPr>
    </w:p>
    <w:p w14:paraId="544F8F7F" w14:textId="0B40EB02" w:rsidR="00B106FC" w:rsidRPr="0014241F" w:rsidRDefault="00B106FC" w:rsidP="005106FD">
      <w:pPr>
        <w:spacing w:line="240" w:lineRule="auto"/>
        <w:rPr>
          <w:rFonts w:ascii="Arial" w:hAnsi="Arial" w:cs="Arial"/>
          <w:sz w:val="24"/>
          <w:szCs w:val="24"/>
          <w:lang w:val="uk-UA"/>
        </w:rPr>
      </w:pPr>
    </w:p>
    <w:p w14:paraId="54846678" w14:textId="765BF304" w:rsidR="00B106FC" w:rsidRPr="0014241F" w:rsidRDefault="00B106FC" w:rsidP="005106FD">
      <w:pPr>
        <w:spacing w:line="240" w:lineRule="auto"/>
        <w:rPr>
          <w:rFonts w:ascii="Arial" w:hAnsi="Arial" w:cs="Arial"/>
          <w:sz w:val="24"/>
          <w:szCs w:val="24"/>
          <w:lang w:val="uk-UA"/>
        </w:rPr>
      </w:pPr>
    </w:p>
    <w:p w14:paraId="4086D019" w14:textId="0EEA1B70" w:rsidR="00B106FC" w:rsidRPr="0014241F" w:rsidRDefault="00B106FC" w:rsidP="005106FD">
      <w:pPr>
        <w:spacing w:line="240" w:lineRule="auto"/>
        <w:rPr>
          <w:rFonts w:ascii="Arial" w:hAnsi="Arial" w:cs="Arial"/>
          <w:sz w:val="24"/>
          <w:szCs w:val="24"/>
          <w:lang w:val="uk-UA"/>
        </w:rPr>
      </w:pPr>
    </w:p>
    <w:p w14:paraId="462B4EAF" w14:textId="067675DB" w:rsidR="00B106FC" w:rsidRPr="0014241F" w:rsidRDefault="00B106FC" w:rsidP="005106FD">
      <w:pPr>
        <w:spacing w:line="240" w:lineRule="auto"/>
        <w:rPr>
          <w:rFonts w:ascii="Arial" w:hAnsi="Arial" w:cs="Arial"/>
          <w:sz w:val="24"/>
          <w:szCs w:val="24"/>
          <w:lang w:val="uk-UA"/>
        </w:rPr>
      </w:pPr>
    </w:p>
    <w:p w14:paraId="099403B7" w14:textId="0E5F3CF4" w:rsidR="00B106FC" w:rsidRPr="0014241F" w:rsidRDefault="00B106FC" w:rsidP="005106FD">
      <w:pPr>
        <w:spacing w:line="240" w:lineRule="auto"/>
        <w:rPr>
          <w:rFonts w:ascii="Arial" w:hAnsi="Arial" w:cs="Arial"/>
          <w:sz w:val="24"/>
          <w:szCs w:val="24"/>
          <w:lang w:val="uk-UA"/>
        </w:rPr>
      </w:pPr>
    </w:p>
    <w:p w14:paraId="76B21C54" w14:textId="29F5AB7E" w:rsidR="00B106FC" w:rsidRPr="0014241F" w:rsidRDefault="00B106FC" w:rsidP="005106FD">
      <w:pPr>
        <w:spacing w:line="240" w:lineRule="auto"/>
        <w:rPr>
          <w:rFonts w:ascii="Arial" w:hAnsi="Arial" w:cs="Arial"/>
          <w:sz w:val="24"/>
          <w:szCs w:val="24"/>
          <w:lang w:val="uk-UA"/>
        </w:rPr>
      </w:pPr>
    </w:p>
    <w:p w14:paraId="50C0C6AE" w14:textId="0E92ED1C" w:rsidR="00B106FC" w:rsidRPr="0014241F" w:rsidRDefault="00B106FC" w:rsidP="005106FD">
      <w:pPr>
        <w:spacing w:line="240" w:lineRule="auto"/>
        <w:rPr>
          <w:rFonts w:ascii="Arial" w:hAnsi="Arial" w:cs="Arial"/>
          <w:sz w:val="24"/>
          <w:szCs w:val="24"/>
          <w:lang w:val="uk-UA"/>
        </w:rPr>
      </w:pPr>
    </w:p>
    <w:p w14:paraId="359F143A" w14:textId="32D7D2BB" w:rsidR="00B106FC" w:rsidRPr="0014241F" w:rsidRDefault="00B106FC" w:rsidP="005106FD">
      <w:pPr>
        <w:spacing w:line="240" w:lineRule="auto"/>
        <w:rPr>
          <w:rFonts w:ascii="Arial" w:hAnsi="Arial" w:cs="Arial"/>
          <w:sz w:val="24"/>
          <w:szCs w:val="24"/>
          <w:lang w:val="uk-UA"/>
        </w:rPr>
      </w:pPr>
    </w:p>
    <w:p w14:paraId="1CBC2BB9" w14:textId="31069B2C" w:rsidR="00B106FC" w:rsidRPr="0014241F" w:rsidRDefault="00C856AB" w:rsidP="005106FD">
      <w:pPr>
        <w:spacing w:line="240" w:lineRule="auto"/>
        <w:rPr>
          <w:rFonts w:ascii="Arial" w:hAnsi="Arial" w:cs="Arial"/>
          <w:sz w:val="24"/>
          <w:szCs w:val="24"/>
          <w:lang w:val="uk-UA"/>
        </w:rPr>
      </w:pPr>
      <w:r w:rsidRPr="0014241F">
        <w:rPr>
          <w:noProof/>
          <w:lang w:val="ru-RU" w:eastAsia="ru-RU"/>
        </w:rPr>
        <w:drawing>
          <wp:anchor distT="0" distB="0" distL="114300" distR="114300" simplePos="0" relativeHeight="251703296" behindDoc="1" locked="0" layoutInCell="1" allowOverlap="1" wp14:anchorId="77D0FB0F" wp14:editId="0D3FCFAE">
            <wp:simplePos x="0" y="0"/>
            <wp:positionH relativeFrom="column">
              <wp:posOffset>60960</wp:posOffset>
            </wp:positionH>
            <wp:positionV relativeFrom="paragraph">
              <wp:posOffset>131445</wp:posOffset>
            </wp:positionV>
            <wp:extent cx="1120775" cy="279400"/>
            <wp:effectExtent l="0" t="0" r="3175" b="6350"/>
            <wp:wrapTight wrapText="bothSides">
              <wp:wrapPolygon edited="0">
                <wp:start x="0" y="0"/>
                <wp:lineTo x="0" y="20618"/>
                <wp:lineTo x="21294" y="20618"/>
                <wp:lineTo x="21294" y="0"/>
                <wp:lineTo x="0"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754FD4D4" w14:textId="584D857B" w:rsidR="00B106FC" w:rsidRPr="0014241F" w:rsidRDefault="00565DEA" w:rsidP="00BE5F37">
      <w:pPr>
        <w:spacing w:line="240" w:lineRule="auto"/>
        <w:jc w:val="center"/>
        <w:rPr>
          <w:rFonts w:ascii="Arial" w:eastAsia="Calibri" w:hAnsi="Arial" w:cs="Arial"/>
          <w:b/>
          <w:bCs/>
          <w:color w:val="4E6504" w:themeColor="accent2" w:themeShade="80"/>
          <w:sz w:val="32"/>
          <w:szCs w:val="32"/>
          <w:lang w:val="uk-UA"/>
        </w:rPr>
      </w:pPr>
      <w:r>
        <w:rPr>
          <w:noProof/>
          <w:lang w:val="ru-RU" w:eastAsia="ru-RU"/>
        </w:rPr>
        <w:drawing>
          <wp:anchor distT="0" distB="0" distL="114300" distR="114300" simplePos="0" relativeHeight="251678720" behindDoc="1" locked="0" layoutInCell="1" allowOverlap="1" wp14:anchorId="330B66A4" wp14:editId="31143E01">
            <wp:simplePos x="0" y="0"/>
            <wp:positionH relativeFrom="margin">
              <wp:posOffset>60960</wp:posOffset>
            </wp:positionH>
            <wp:positionV relativeFrom="paragraph">
              <wp:posOffset>153035</wp:posOffset>
            </wp:positionV>
            <wp:extent cx="1104900" cy="576580"/>
            <wp:effectExtent l="0" t="0" r="0" b="0"/>
            <wp:wrapTight wrapText="bothSides">
              <wp:wrapPolygon edited="0">
                <wp:start x="0" y="0"/>
                <wp:lineTo x="0" y="20696"/>
                <wp:lineTo x="21228" y="20696"/>
                <wp:lineTo x="21228"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r w:rsidR="00B106FC" w:rsidRPr="0014241F">
        <w:rPr>
          <w:rFonts w:ascii="Arial" w:eastAsia="Calibri" w:hAnsi="Arial" w:cs="Arial"/>
          <w:b/>
          <w:bCs/>
          <w:color w:val="4E6504" w:themeColor="accent2" w:themeShade="80"/>
          <w:sz w:val="32"/>
          <w:szCs w:val="32"/>
          <w:lang w:val="uk-UA"/>
        </w:rPr>
        <w:t>РОЗДІЛ 1. РЕЗЮМЕ МУНІЦИПАЛЬНОГО ЕНЕРГЕТИЧНОГО ПЛАНУ</w:t>
      </w:r>
    </w:p>
    <w:p w14:paraId="4B53EE92" w14:textId="583A7454" w:rsidR="00B106FC" w:rsidRPr="0014241F" w:rsidRDefault="00B106FC" w:rsidP="00B96E5B">
      <w:pPr>
        <w:spacing w:after="0"/>
        <w:jc w:val="both"/>
        <w:rPr>
          <w:rFonts w:ascii="Arial" w:hAnsi="Arial" w:cs="Arial"/>
          <w:sz w:val="24"/>
          <w:szCs w:val="24"/>
          <w:lang w:val="uk-UA"/>
        </w:rPr>
      </w:pPr>
      <w:r w:rsidRPr="0014241F">
        <w:rPr>
          <w:rFonts w:ascii="Arial" w:hAnsi="Arial" w:cs="Arial"/>
          <w:sz w:val="24"/>
          <w:szCs w:val="24"/>
          <w:lang w:val="uk-UA"/>
        </w:rPr>
        <w:t xml:space="preserve">Розробка та реалізація Муніципального енергетичного плану </w:t>
      </w:r>
      <w:r w:rsidR="00B96E5B">
        <w:rPr>
          <w:rFonts w:ascii="Arial" w:hAnsi="Arial" w:cs="Arial"/>
          <w:sz w:val="24"/>
          <w:szCs w:val="24"/>
          <w:lang w:val="uk-UA"/>
        </w:rPr>
        <w:t xml:space="preserve">(МЕП) </w:t>
      </w:r>
      <w:r w:rsidRPr="0014241F">
        <w:rPr>
          <w:rFonts w:ascii="Arial" w:hAnsi="Arial" w:cs="Arial"/>
          <w:sz w:val="24"/>
          <w:szCs w:val="24"/>
          <w:lang w:val="uk-UA"/>
        </w:rPr>
        <w:t>спрямована на системне запровадження нових енергоефективних заходів та про</w:t>
      </w:r>
      <w:r w:rsidR="00F50E71">
        <w:rPr>
          <w:rFonts w:ascii="Arial" w:hAnsi="Arial" w:cs="Arial"/>
          <w:sz w:val="24"/>
          <w:szCs w:val="24"/>
          <w:lang w:val="uk-UA"/>
        </w:rPr>
        <w:t>є</w:t>
      </w:r>
      <w:r w:rsidRPr="0014241F">
        <w:rPr>
          <w:rFonts w:ascii="Arial" w:hAnsi="Arial" w:cs="Arial"/>
          <w:sz w:val="24"/>
          <w:szCs w:val="24"/>
          <w:lang w:val="uk-UA"/>
        </w:rPr>
        <w:t xml:space="preserve">ктів, які дозволять зробити </w:t>
      </w:r>
      <w:r w:rsidR="00DE4F8C">
        <w:rPr>
          <w:rFonts w:ascii="Arial" w:hAnsi="Arial" w:cs="Arial"/>
          <w:sz w:val="24"/>
          <w:szCs w:val="24"/>
          <w:lang w:val="uk-UA"/>
        </w:rPr>
        <w:t>Петропавлівську</w:t>
      </w:r>
      <w:r w:rsidRPr="0014241F">
        <w:rPr>
          <w:rFonts w:ascii="Arial" w:hAnsi="Arial" w:cs="Arial"/>
          <w:sz w:val="24"/>
          <w:szCs w:val="24"/>
          <w:lang w:val="uk-UA"/>
        </w:rPr>
        <w:t xml:space="preserve"> територіальну громаду більш енергонезалежною, а життя мешканців - більш комфортним.</w:t>
      </w:r>
    </w:p>
    <w:p w14:paraId="549E9864" w14:textId="035D85F6" w:rsidR="0074722B" w:rsidRPr="0014241F" w:rsidRDefault="00B96E5B" w:rsidP="00B106FC">
      <w:pPr>
        <w:spacing w:after="0"/>
        <w:ind w:firstLine="720"/>
        <w:jc w:val="both"/>
        <w:rPr>
          <w:rFonts w:ascii="Arial" w:hAnsi="Arial" w:cs="Arial"/>
          <w:sz w:val="24"/>
          <w:szCs w:val="24"/>
          <w:lang w:val="uk-UA"/>
        </w:rPr>
      </w:pPr>
      <w:r>
        <w:rPr>
          <w:rFonts w:ascii="Arial" w:hAnsi="Arial" w:cs="Arial"/>
          <w:sz w:val="24"/>
          <w:szCs w:val="24"/>
          <w:lang w:val="uk-UA"/>
        </w:rPr>
        <w:t>Розроблення</w:t>
      </w:r>
      <w:r w:rsidR="00B106FC" w:rsidRPr="0014241F">
        <w:rPr>
          <w:rFonts w:ascii="Arial" w:hAnsi="Arial" w:cs="Arial"/>
          <w:sz w:val="24"/>
          <w:szCs w:val="24"/>
          <w:lang w:val="uk-UA"/>
        </w:rPr>
        <w:t xml:space="preserve"> Муніципального енергетичного плану</w:t>
      </w:r>
      <w:r>
        <w:rPr>
          <w:rFonts w:ascii="Arial" w:hAnsi="Arial" w:cs="Arial"/>
          <w:sz w:val="24"/>
          <w:szCs w:val="24"/>
          <w:lang w:val="uk-UA"/>
        </w:rPr>
        <w:t xml:space="preserve"> (МЕП) </w:t>
      </w:r>
      <w:r w:rsidR="00B106FC" w:rsidRPr="0014241F">
        <w:rPr>
          <w:rFonts w:ascii="Arial" w:hAnsi="Arial" w:cs="Arial"/>
          <w:sz w:val="24"/>
          <w:szCs w:val="24"/>
          <w:lang w:val="uk-UA"/>
        </w:rPr>
        <w:t>громади передбачено Законом України «Про енергетичну ефективність», а його прийняття забезпечить стратегічне бачення подальшого розвитку та планування капіталовкладень, можливість залучення додаткових позабюджетних інвестицій та стимулювання енергоефективності у всіх секторах громади.</w:t>
      </w:r>
    </w:p>
    <w:p w14:paraId="053B4CE6" w14:textId="7A311484" w:rsidR="00BE5F37" w:rsidRPr="00B96E5B" w:rsidRDefault="00BE5F37" w:rsidP="00B106FC">
      <w:pPr>
        <w:spacing w:after="0"/>
        <w:ind w:firstLine="720"/>
        <w:jc w:val="both"/>
        <w:rPr>
          <w:rFonts w:ascii="Arial" w:hAnsi="Arial" w:cs="Arial"/>
          <w:i/>
          <w:iCs/>
          <w:color w:val="0070C0"/>
          <w:sz w:val="24"/>
          <w:szCs w:val="24"/>
          <w:lang w:val="uk-UA"/>
        </w:rPr>
      </w:pPr>
      <w:r w:rsidRPr="00B96E5B">
        <w:rPr>
          <w:rFonts w:ascii="Arial" w:hAnsi="Arial" w:cs="Arial"/>
          <w:i/>
          <w:iCs/>
          <w:color w:val="0070C0"/>
          <w:sz w:val="24"/>
          <w:szCs w:val="24"/>
          <w:lang w:val="uk-UA"/>
        </w:rPr>
        <w:t>Основними цілями МЕП є:</w:t>
      </w:r>
    </w:p>
    <w:p w14:paraId="74FDEA38" w14:textId="140B144C" w:rsidR="00BE5F37" w:rsidRPr="00B96E5B" w:rsidRDefault="00BE5F37" w:rsidP="000A1521">
      <w:pPr>
        <w:pStyle w:val="affff"/>
        <w:numPr>
          <w:ilvl w:val="0"/>
          <w:numId w:val="51"/>
        </w:numPr>
        <w:spacing w:after="0"/>
        <w:ind w:left="0" w:firstLine="709"/>
        <w:jc w:val="both"/>
        <w:rPr>
          <w:rFonts w:ascii="Arial" w:hAnsi="Arial" w:cs="Arial"/>
          <w:sz w:val="24"/>
          <w:szCs w:val="24"/>
          <w:lang w:val="uk-UA"/>
        </w:rPr>
      </w:pPr>
      <w:r w:rsidRPr="00B96E5B">
        <w:rPr>
          <w:rFonts w:ascii="Arial" w:hAnsi="Arial" w:cs="Arial"/>
          <w:sz w:val="24"/>
          <w:szCs w:val="24"/>
          <w:lang w:val="uk-UA"/>
        </w:rPr>
        <w:t>скорочення споживання енергетичних ресурсів ключовими секторами громади;</w:t>
      </w:r>
    </w:p>
    <w:p w14:paraId="4C0F5A8F" w14:textId="1C8BE3CB" w:rsidR="00BE5F37" w:rsidRPr="00B96E5B" w:rsidRDefault="00BE5F37" w:rsidP="000A1521">
      <w:pPr>
        <w:pStyle w:val="affff"/>
        <w:numPr>
          <w:ilvl w:val="0"/>
          <w:numId w:val="51"/>
        </w:numPr>
        <w:spacing w:after="0"/>
        <w:ind w:left="0" w:firstLine="709"/>
        <w:jc w:val="both"/>
        <w:rPr>
          <w:rFonts w:ascii="Arial" w:hAnsi="Arial" w:cs="Arial"/>
          <w:sz w:val="24"/>
          <w:szCs w:val="24"/>
          <w:lang w:val="uk-UA"/>
        </w:rPr>
      </w:pPr>
      <w:r w:rsidRPr="00B96E5B">
        <w:rPr>
          <w:rFonts w:ascii="Arial" w:hAnsi="Arial" w:cs="Arial"/>
          <w:sz w:val="24"/>
          <w:szCs w:val="24"/>
          <w:lang w:val="uk-UA"/>
        </w:rPr>
        <w:t>підвищення свідомості мешканців щодо раціонального використання енергії;</w:t>
      </w:r>
    </w:p>
    <w:p w14:paraId="0411EF4D" w14:textId="137A4D6F" w:rsidR="00BE5F37" w:rsidRPr="00B96E5B" w:rsidRDefault="00BE5F37" w:rsidP="000A1521">
      <w:pPr>
        <w:pStyle w:val="affff"/>
        <w:numPr>
          <w:ilvl w:val="0"/>
          <w:numId w:val="51"/>
        </w:numPr>
        <w:spacing w:after="0"/>
        <w:ind w:left="0" w:firstLine="709"/>
        <w:jc w:val="both"/>
        <w:rPr>
          <w:rFonts w:ascii="Arial" w:hAnsi="Arial" w:cs="Arial"/>
          <w:sz w:val="24"/>
          <w:szCs w:val="24"/>
          <w:lang w:val="uk-UA"/>
        </w:rPr>
      </w:pPr>
      <w:r w:rsidRPr="00B96E5B">
        <w:rPr>
          <w:rFonts w:ascii="Arial" w:hAnsi="Arial" w:cs="Arial"/>
          <w:sz w:val="24"/>
          <w:szCs w:val="24"/>
          <w:lang w:val="uk-UA"/>
        </w:rPr>
        <w:t>впровадження заходів із застосуванням сучасних енергозберігаючих технологій у  будівлях комунальної сфери та інженерних мережах;</w:t>
      </w:r>
    </w:p>
    <w:p w14:paraId="3F161E29" w14:textId="23A20E4F" w:rsidR="00BE5F37" w:rsidRPr="00B96E5B" w:rsidRDefault="00BE5F37" w:rsidP="000A1521">
      <w:pPr>
        <w:pStyle w:val="affff"/>
        <w:numPr>
          <w:ilvl w:val="0"/>
          <w:numId w:val="51"/>
        </w:numPr>
        <w:spacing w:after="0"/>
        <w:ind w:left="0" w:firstLine="709"/>
        <w:jc w:val="both"/>
        <w:rPr>
          <w:rFonts w:ascii="Arial" w:hAnsi="Arial" w:cs="Arial"/>
          <w:sz w:val="24"/>
          <w:szCs w:val="24"/>
          <w:lang w:val="uk-UA"/>
        </w:rPr>
      </w:pPr>
      <w:r w:rsidRPr="00B96E5B">
        <w:rPr>
          <w:rFonts w:ascii="Arial" w:hAnsi="Arial" w:cs="Arial"/>
          <w:sz w:val="24"/>
          <w:szCs w:val="24"/>
          <w:lang w:val="uk-UA"/>
        </w:rPr>
        <w:t>забезпечення комфортності перебування в будівлях;</w:t>
      </w:r>
    </w:p>
    <w:p w14:paraId="47ED0304" w14:textId="5E39F88F" w:rsidR="00BE5F37" w:rsidRPr="00B96E5B" w:rsidRDefault="00BE5F37" w:rsidP="000A1521">
      <w:pPr>
        <w:pStyle w:val="affff"/>
        <w:numPr>
          <w:ilvl w:val="0"/>
          <w:numId w:val="51"/>
        </w:numPr>
        <w:spacing w:after="0"/>
        <w:ind w:left="0" w:firstLine="709"/>
        <w:jc w:val="both"/>
        <w:rPr>
          <w:rFonts w:ascii="Arial" w:hAnsi="Arial" w:cs="Arial"/>
          <w:sz w:val="24"/>
          <w:szCs w:val="24"/>
          <w:lang w:val="uk-UA"/>
        </w:rPr>
      </w:pPr>
      <w:r w:rsidRPr="00B96E5B">
        <w:rPr>
          <w:rFonts w:ascii="Arial" w:hAnsi="Arial" w:cs="Arial"/>
          <w:sz w:val="24"/>
          <w:szCs w:val="24"/>
          <w:lang w:val="uk-UA"/>
        </w:rPr>
        <w:t>залучення інвестицій у про</w:t>
      </w:r>
      <w:r w:rsidR="00F50E71" w:rsidRPr="00B96E5B">
        <w:rPr>
          <w:rFonts w:ascii="Arial" w:hAnsi="Arial" w:cs="Arial"/>
          <w:sz w:val="24"/>
          <w:szCs w:val="24"/>
          <w:lang w:val="uk-UA"/>
        </w:rPr>
        <w:t>є</w:t>
      </w:r>
      <w:r w:rsidRPr="00B96E5B">
        <w:rPr>
          <w:rFonts w:ascii="Arial" w:hAnsi="Arial" w:cs="Arial"/>
          <w:sz w:val="24"/>
          <w:szCs w:val="24"/>
          <w:lang w:val="uk-UA"/>
        </w:rPr>
        <w:t>кти з питань енергоефективності.</w:t>
      </w:r>
    </w:p>
    <w:p w14:paraId="16C13BA9" w14:textId="466184EC" w:rsidR="0048383C" w:rsidRPr="00B96E5B" w:rsidRDefault="0048383C" w:rsidP="0048383C">
      <w:pPr>
        <w:spacing w:after="0"/>
        <w:ind w:firstLine="720"/>
        <w:jc w:val="both"/>
        <w:rPr>
          <w:rFonts w:ascii="Arial" w:hAnsi="Arial" w:cs="Arial"/>
          <w:color w:val="0070C0"/>
          <w:sz w:val="24"/>
          <w:szCs w:val="24"/>
          <w:lang w:val="uk-UA"/>
        </w:rPr>
      </w:pPr>
      <w:r w:rsidRPr="00B96E5B">
        <w:rPr>
          <w:rFonts w:ascii="Arial" w:hAnsi="Arial" w:cs="Arial"/>
          <w:i/>
          <w:iCs/>
          <w:color w:val="0070C0"/>
          <w:sz w:val="24"/>
          <w:szCs w:val="24"/>
          <w:lang w:val="uk-UA"/>
        </w:rPr>
        <w:t>Пріоритетними секторами</w:t>
      </w:r>
      <w:r w:rsidRPr="00B96E5B">
        <w:rPr>
          <w:rFonts w:ascii="Arial" w:hAnsi="Arial" w:cs="Arial"/>
          <w:color w:val="0070C0"/>
          <w:sz w:val="24"/>
          <w:szCs w:val="24"/>
          <w:lang w:val="uk-UA"/>
        </w:rPr>
        <w:t xml:space="preserve"> Муніципального енергетичного плану </w:t>
      </w:r>
      <w:r w:rsidR="00DE4F8C" w:rsidRPr="00B96E5B">
        <w:rPr>
          <w:rFonts w:ascii="Arial" w:hAnsi="Arial" w:cs="Arial"/>
          <w:color w:val="0070C0"/>
          <w:sz w:val="24"/>
          <w:szCs w:val="24"/>
          <w:lang w:val="uk-UA"/>
        </w:rPr>
        <w:t xml:space="preserve">Петропавлівської </w:t>
      </w:r>
      <w:r w:rsidRPr="00B96E5B">
        <w:rPr>
          <w:rFonts w:ascii="Arial" w:hAnsi="Arial" w:cs="Arial"/>
          <w:color w:val="0070C0"/>
          <w:sz w:val="24"/>
          <w:szCs w:val="24"/>
          <w:lang w:val="uk-UA"/>
        </w:rPr>
        <w:t>громади є::</w:t>
      </w:r>
    </w:p>
    <w:p w14:paraId="0E1A7F9D" w14:textId="0B8063D4" w:rsidR="0048383C" w:rsidRPr="00B96E5B" w:rsidRDefault="0048383C" w:rsidP="000A1521">
      <w:pPr>
        <w:pStyle w:val="affff"/>
        <w:numPr>
          <w:ilvl w:val="0"/>
          <w:numId w:val="52"/>
        </w:numPr>
        <w:spacing w:after="0"/>
        <w:ind w:left="0" w:firstLine="709"/>
        <w:jc w:val="both"/>
        <w:rPr>
          <w:rFonts w:ascii="Arial" w:hAnsi="Arial" w:cs="Arial"/>
          <w:sz w:val="24"/>
          <w:szCs w:val="24"/>
          <w:lang w:val="uk-UA"/>
        </w:rPr>
      </w:pPr>
      <w:r w:rsidRPr="00B96E5B">
        <w:rPr>
          <w:rFonts w:ascii="Arial" w:hAnsi="Arial" w:cs="Arial"/>
          <w:sz w:val="24"/>
          <w:szCs w:val="24"/>
          <w:lang w:val="uk-UA"/>
        </w:rPr>
        <w:t>муніципальні будівлі;</w:t>
      </w:r>
    </w:p>
    <w:p w14:paraId="299E6CDF" w14:textId="39278C68" w:rsidR="0048383C" w:rsidRPr="00B96E5B" w:rsidRDefault="0048383C" w:rsidP="000A1521">
      <w:pPr>
        <w:pStyle w:val="affff"/>
        <w:numPr>
          <w:ilvl w:val="0"/>
          <w:numId w:val="52"/>
        </w:numPr>
        <w:spacing w:after="0"/>
        <w:ind w:left="0" w:firstLine="709"/>
        <w:jc w:val="both"/>
        <w:rPr>
          <w:rFonts w:ascii="Arial" w:hAnsi="Arial" w:cs="Arial"/>
          <w:sz w:val="24"/>
          <w:szCs w:val="24"/>
          <w:lang w:val="uk-UA"/>
        </w:rPr>
      </w:pPr>
      <w:r w:rsidRPr="00B96E5B">
        <w:rPr>
          <w:rFonts w:ascii="Arial" w:hAnsi="Arial" w:cs="Arial"/>
          <w:sz w:val="24"/>
          <w:szCs w:val="24"/>
          <w:lang w:val="uk-UA"/>
        </w:rPr>
        <w:t>житлові будівлі;</w:t>
      </w:r>
    </w:p>
    <w:p w14:paraId="10557B52" w14:textId="284BA3B9" w:rsidR="0048383C" w:rsidRPr="00B96E5B" w:rsidRDefault="0048383C" w:rsidP="000A1521">
      <w:pPr>
        <w:pStyle w:val="affff"/>
        <w:numPr>
          <w:ilvl w:val="0"/>
          <w:numId w:val="52"/>
        </w:numPr>
        <w:spacing w:after="0"/>
        <w:ind w:left="0" w:firstLine="709"/>
        <w:jc w:val="both"/>
        <w:rPr>
          <w:rFonts w:ascii="Arial" w:hAnsi="Arial" w:cs="Arial"/>
          <w:sz w:val="24"/>
          <w:szCs w:val="24"/>
          <w:lang w:val="uk-UA"/>
        </w:rPr>
      </w:pPr>
      <w:r w:rsidRPr="00B96E5B">
        <w:rPr>
          <w:rFonts w:ascii="Arial" w:hAnsi="Arial" w:cs="Arial"/>
          <w:sz w:val="24"/>
          <w:szCs w:val="24"/>
          <w:lang w:val="uk-UA"/>
        </w:rPr>
        <w:t xml:space="preserve">система водопостачання та водовідведення; </w:t>
      </w:r>
    </w:p>
    <w:p w14:paraId="5B534BB0" w14:textId="14BE07B7" w:rsidR="0048383C" w:rsidRPr="00B96E5B" w:rsidRDefault="0048383C" w:rsidP="000A1521">
      <w:pPr>
        <w:pStyle w:val="affff"/>
        <w:numPr>
          <w:ilvl w:val="0"/>
          <w:numId w:val="52"/>
        </w:numPr>
        <w:spacing w:after="0"/>
        <w:ind w:left="0" w:firstLine="709"/>
        <w:jc w:val="both"/>
        <w:rPr>
          <w:rFonts w:ascii="Arial" w:hAnsi="Arial" w:cs="Arial"/>
          <w:sz w:val="24"/>
          <w:szCs w:val="24"/>
          <w:lang w:val="uk-UA"/>
        </w:rPr>
      </w:pPr>
      <w:r w:rsidRPr="00B96E5B">
        <w:rPr>
          <w:rFonts w:ascii="Arial" w:hAnsi="Arial" w:cs="Arial"/>
          <w:sz w:val="24"/>
          <w:szCs w:val="24"/>
          <w:lang w:val="uk-UA"/>
        </w:rPr>
        <w:t>громадське освітлення;</w:t>
      </w:r>
    </w:p>
    <w:p w14:paraId="2822D579" w14:textId="2D9FA53D" w:rsidR="0048383C" w:rsidRPr="00B96E5B" w:rsidRDefault="0048383C" w:rsidP="000A1521">
      <w:pPr>
        <w:pStyle w:val="affff"/>
        <w:numPr>
          <w:ilvl w:val="0"/>
          <w:numId w:val="52"/>
        </w:numPr>
        <w:spacing w:after="0"/>
        <w:ind w:left="0" w:firstLine="709"/>
        <w:jc w:val="both"/>
        <w:rPr>
          <w:rFonts w:ascii="Arial" w:hAnsi="Arial" w:cs="Arial"/>
          <w:sz w:val="24"/>
          <w:szCs w:val="24"/>
          <w:lang w:val="uk-UA"/>
        </w:rPr>
      </w:pPr>
      <w:r w:rsidRPr="00B96E5B">
        <w:rPr>
          <w:rFonts w:ascii="Arial" w:hAnsi="Arial" w:cs="Arial"/>
          <w:sz w:val="24"/>
          <w:szCs w:val="24"/>
          <w:lang w:val="uk-UA"/>
        </w:rPr>
        <w:t>транспорт;</w:t>
      </w:r>
    </w:p>
    <w:p w14:paraId="5B951F1F" w14:textId="4DFFB373" w:rsidR="0048383C" w:rsidRPr="00B96E5B" w:rsidRDefault="0048383C" w:rsidP="000A1521">
      <w:pPr>
        <w:pStyle w:val="affff"/>
        <w:numPr>
          <w:ilvl w:val="0"/>
          <w:numId w:val="52"/>
        </w:numPr>
        <w:spacing w:after="0"/>
        <w:ind w:left="0" w:firstLine="709"/>
        <w:jc w:val="both"/>
        <w:rPr>
          <w:rFonts w:ascii="Arial" w:hAnsi="Arial" w:cs="Arial"/>
          <w:sz w:val="24"/>
          <w:szCs w:val="24"/>
          <w:lang w:val="uk-UA"/>
        </w:rPr>
      </w:pPr>
      <w:r w:rsidRPr="00B96E5B">
        <w:rPr>
          <w:rFonts w:ascii="Arial" w:hAnsi="Arial" w:cs="Arial"/>
          <w:sz w:val="24"/>
          <w:szCs w:val="24"/>
          <w:lang w:val="uk-UA"/>
        </w:rPr>
        <w:t>тверді побутові відходи.</w:t>
      </w:r>
    </w:p>
    <w:p w14:paraId="2CF78906" w14:textId="07DFF43B" w:rsidR="008B1EC8" w:rsidRPr="00B96E5B" w:rsidRDefault="008B1EC8" w:rsidP="008B1EC8">
      <w:pPr>
        <w:pBdr>
          <w:top w:val="nil"/>
          <w:left w:val="nil"/>
          <w:bottom w:val="nil"/>
          <w:right w:val="nil"/>
          <w:between w:val="nil"/>
        </w:pBdr>
        <w:tabs>
          <w:tab w:val="left" w:pos="851"/>
          <w:tab w:val="left" w:pos="1418"/>
        </w:tabs>
        <w:spacing w:after="0"/>
        <w:jc w:val="both"/>
        <w:rPr>
          <w:rFonts w:ascii="Arial" w:eastAsia="Times New Roman" w:hAnsi="Arial" w:cs="Arial"/>
          <w:i/>
          <w:color w:val="0070C0"/>
          <w:sz w:val="24"/>
          <w:szCs w:val="24"/>
          <w:lang w:val="uk-UA"/>
        </w:rPr>
      </w:pPr>
      <w:r w:rsidRPr="0014241F">
        <w:rPr>
          <w:rFonts w:ascii="Arial" w:eastAsia="Times New Roman" w:hAnsi="Arial" w:cs="Arial"/>
          <w:sz w:val="24"/>
          <w:szCs w:val="24"/>
          <w:lang w:val="uk-UA"/>
        </w:rPr>
        <w:tab/>
      </w:r>
      <w:r w:rsidRPr="00B96E5B">
        <w:rPr>
          <w:rFonts w:ascii="Arial" w:eastAsia="Times New Roman" w:hAnsi="Arial" w:cs="Arial"/>
          <w:i/>
          <w:color w:val="0070C0"/>
          <w:sz w:val="24"/>
          <w:szCs w:val="24"/>
          <w:lang w:val="uk-UA"/>
        </w:rPr>
        <w:t>При розроблені муніципального енергетичного плану застосовуються принципи просторового планування з метою врахування:</w:t>
      </w:r>
    </w:p>
    <w:p w14:paraId="2F50695F" w14:textId="77777777" w:rsidR="008B1EC8" w:rsidRPr="0014241F" w:rsidRDefault="008B1EC8" w:rsidP="000A1521">
      <w:pPr>
        <w:pStyle w:val="affff"/>
        <w:numPr>
          <w:ilvl w:val="0"/>
          <w:numId w:val="53"/>
        </w:numPr>
        <w:pBdr>
          <w:top w:val="nil"/>
          <w:left w:val="nil"/>
          <w:bottom w:val="nil"/>
          <w:right w:val="nil"/>
          <w:between w:val="nil"/>
        </w:pBdr>
        <w:tabs>
          <w:tab w:val="left" w:pos="851"/>
          <w:tab w:val="left" w:pos="1418"/>
        </w:tabs>
        <w:spacing w:after="0"/>
        <w:ind w:left="0" w:firstLine="567"/>
        <w:jc w:val="both"/>
        <w:rPr>
          <w:rFonts w:ascii="Arial" w:eastAsia="Times New Roman" w:hAnsi="Arial" w:cs="Arial"/>
          <w:sz w:val="24"/>
          <w:szCs w:val="24"/>
          <w:lang w:val="uk-UA"/>
        </w:rPr>
      </w:pPr>
      <w:r w:rsidRPr="0014241F">
        <w:rPr>
          <w:rFonts w:ascii="Arial" w:eastAsia="Times New Roman" w:hAnsi="Arial" w:cs="Arial"/>
          <w:sz w:val="24"/>
          <w:szCs w:val="24"/>
          <w:lang w:val="uk-UA"/>
        </w:rPr>
        <w:t>майбутнього виробництва та/або генерації енергії на території територіальної громади;</w:t>
      </w:r>
    </w:p>
    <w:p w14:paraId="3AE73236" w14:textId="2B281A3A" w:rsidR="008B1EC8" w:rsidRPr="0014241F" w:rsidRDefault="008B1EC8" w:rsidP="000A1521">
      <w:pPr>
        <w:pStyle w:val="affff"/>
        <w:numPr>
          <w:ilvl w:val="0"/>
          <w:numId w:val="53"/>
        </w:numPr>
        <w:pBdr>
          <w:top w:val="nil"/>
          <w:left w:val="nil"/>
          <w:bottom w:val="nil"/>
          <w:right w:val="nil"/>
          <w:between w:val="nil"/>
        </w:pBdr>
        <w:tabs>
          <w:tab w:val="left" w:pos="851"/>
          <w:tab w:val="left" w:pos="1418"/>
        </w:tabs>
        <w:spacing w:after="0"/>
        <w:ind w:left="0" w:firstLine="567"/>
        <w:jc w:val="both"/>
        <w:rPr>
          <w:rFonts w:ascii="Arial" w:eastAsia="Times New Roman" w:hAnsi="Arial" w:cs="Arial"/>
          <w:sz w:val="24"/>
          <w:szCs w:val="24"/>
          <w:lang w:val="uk-UA"/>
        </w:rPr>
      </w:pPr>
      <w:r w:rsidRPr="0014241F">
        <w:rPr>
          <w:rFonts w:ascii="Arial" w:eastAsia="Times New Roman" w:hAnsi="Arial" w:cs="Arial"/>
          <w:sz w:val="24"/>
          <w:szCs w:val="24"/>
          <w:lang w:val="uk-UA"/>
        </w:rPr>
        <w:t xml:space="preserve">планів щодо розвитку інфраструктури (в тому числі мережі централізованого газопостачання); </w:t>
      </w:r>
    </w:p>
    <w:p w14:paraId="527E0D25" w14:textId="77777777" w:rsidR="008B1EC8" w:rsidRPr="0014241F" w:rsidRDefault="008B1EC8" w:rsidP="000A1521">
      <w:pPr>
        <w:pStyle w:val="affff"/>
        <w:numPr>
          <w:ilvl w:val="0"/>
          <w:numId w:val="53"/>
        </w:numPr>
        <w:pBdr>
          <w:top w:val="nil"/>
          <w:left w:val="nil"/>
          <w:bottom w:val="nil"/>
          <w:right w:val="nil"/>
          <w:between w:val="nil"/>
        </w:pBdr>
        <w:tabs>
          <w:tab w:val="left" w:pos="851"/>
          <w:tab w:val="left" w:pos="1418"/>
        </w:tabs>
        <w:spacing w:after="0"/>
        <w:ind w:left="0" w:firstLine="567"/>
        <w:jc w:val="both"/>
        <w:rPr>
          <w:rFonts w:ascii="Arial" w:eastAsia="Times New Roman" w:hAnsi="Arial" w:cs="Arial"/>
          <w:sz w:val="24"/>
          <w:szCs w:val="24"/>
          <w:lang w:val="uk-UA"/>
        </w:rPr>
      </w:pPr>
      <w:r w:rsidRPr="0014241F">
        <w:rPr>
          <w:rFonts w:ascii="Arial" w:eastAsia="Times New Roman" w:hAnsi="Arial" w:cs="Arial"/>
          <w:sz w:val="24"/>
          <w:szCs w:val="24"/>
          <w:lang w:val="uk-UA"/>
        </w:rPr>
        <w:t xml:space="preserve">майбутнього зонування території територіальної громади та використання енергії у кожній з зон; </w:t>
      </w:r>
    </w:p>
    <w:p w14:paraId="48CB21E0" w14:textId="77777777" w:rsidR="008B1EC8" w:rsidRPr="0014241F" w:rsidRDefault="008B1EC8" w:rsidP="000A1521">
      <w:pPr>
        <w:pStyle w:val="affff"/>
        <w:numPr>
          <w:ilvl w:val="0"/>
          <w:numId w:val="53"/>
        </w:numPr>
        <w:pBdr>
          <w:top w:val="nil"/>
          <w:left w:val="nil"/>
          <w:bottom w:val="nil"/>
          <w:right w:val="nil"/>
          <w:between w:val="nil"/>
        </w:pBdr>
        <w:tabs>
          <w:tab w:val="left" w:pos="851"/>
          <w:tab w:val="left" w:pos="1418"/>
        </w:tabs>
        <w:spacing w:after="0"/>
        <w:ind w:left="0" w:firstLine="567"/>
        <w:jc w:val="both"/>
        <w:rPr>
          <w:rFonts w:ascii="Arial" w:eastAsia="Times New Roman" w:hAnsi="Arial" w:cs="Arial"/>
          <w:sz w:val="24"/>
          <w:szCs w:val="24"/>
          <w:lang w:val="uk-UA"/>
        </w:rPr>
      </w:pPr>
      <w:r w:rsidRPr="0014241F">
        <w:rPr>
          <w:rFonts w:ascii="Arial" w:eastAsia="Times New Roman" w:hAnsi="Arial" w:cs="Arial"/>
          <w:sz w:val="24"/>
          <w:szCs w:val="24"/>
          <w:lang w:val="uk-UA"/>
        </w:rPr>
        <w:t>потенційних та наявних джерел енергії (в тому числі відновлюваних джерел енергії, скидного тепла тощо) на території територіальної громади;</w:t>
      </w:r>
    </w:p>
    <w:p w14:paraId="33DF7B9F" w14:textId="77777777" w:rsidR="008B1EC8" w:rsidRPr="0014241F" w:rsidRDefault="008B1EC8" w:rsidP="000A1521">
      <w:pPr>
        <w:pStyle w:val="affff"/>
        <w:numPr>
          <w:ilvl w:val="0"/>
          <w:numId w:val="53"/>
        </w:numPr>
        <w:pBdr>
          <w:top w:val="nil"/>
          <w:left w:val="nil"/>
          <w:bottom w:val="nil"/>
          <w:right w:val="nil"/>
          <w:between w:val="nil"/>
        </w:pBdr>
        <w:tabs>
          <w:tab w:val="left" w:pos="851"/>
          <w:tab w:val="left" w:pos="1418"/>
        </w:tabs>
        <w:spacing w:after="0"/>
        <w:ind w:left="0" w:firstLine="567"/>
        <w:jc w:val="both"/>
        <w:rPr>
          <w:rFonts w:ascii="Arial" w:eastAsia="Times New Roman" w:hAnsi="Arial" w:cs="Arial"/>
          <w:sz w:val="24"/>
          <w:szCs w:val="24"/>
          <w:lang w:val="uk-UA"/>
        </w:rPr>
      </w:pPr>
      <w:r w:rsidRPr="0014241F">
        <w:rPr>
          <w:rFonts w:ascii="Arial" w:eastAsia="Times New Roman" w:hAnsi="Arial" w:cs="Arial"/>
          <w:sz w:val="24"/>
          <w:szCs w:val="24"/>
          <w:lang w:val="uk-UA"/>
        </w:rPr>
        <w:t>майбутнього попиту на енергію з урахуванням демографічних тенденцій, потенціалу та швидкості термомодернізації будівель, прогнозів щодо зміни клімату тощо;</w:t>
      </w:r>
    </w:p>
    <w:p w14:paraId="1F965629" w14:textId="77777777" w:rsidR="008B1EC8" w:rsidRPr="0014241F" w:rsidRDefault="008B1EC8" w:rsidP="000A1521">
      <w:pPr>
        <w:pStyle w:val="affff"/>
        <w:numPr>
          <w:ilvl w:val="0"/>
          <w:numId w:val="53"/>
        </w:numPr>
        <w:pBdr>
          <w:top w:val="nil"/>
          <w:left w:val="nil"/>
          <w:bottom w:val="nil"/>
          <w:right w:val="nil"/>
          <w:between w:val="nil"/>
        </w:pBdr>
        <w:tabs>
          <w:tab w:val="left" w:pos="851"/>
          <w:tab w:val="left" w:pos="1418"/>
        </w:tabs>
        <w:spacing w:after="0"/>
        <w:ind w:left="0" w:firstLine="567"/>
        <w:jc w:val="both"/>
        <w:rPr>
          <w:rFonts w:ascii="Arial" w:eastAsia="Times New Roman" w:hAnsi="Arial" w:cs="Arial"/>
          <w:sz w:val="24"/>
          <w:szCs w:val="24"/>
          <w:lang w:val="uk-UA"/>
        </w:rPr>
      </w:pPr>
      <w:r w:rsidRPr="0014241F">
        <w:rPr>
          <w:rFonts w:ascii="Arial" w:eastAsia="Times New Roman" w:hAnsi="Arial" w:cs="Arial"/>
          <w:sz w:val="24"/>
          <w:szCs w:val="24"/>
          <w:lang w:val="uk-UA"/>
        </w:rPr>
        <w:t>узгодження попиту на енергію з можливостями її виробництва та/або генерації.</w:t>
      </w:r>
    </w:p>
    <w:p w14:paraId="0726DCF9" w14:textId="0EF221F1" w:rsidR="0074722B" w:rsidRPr="0014241F" w:rsidRDefault="00B96E5B" w:rsidP="00B96E5B">
      <w:pPr>
        <w:ind w:firstLine="567"/>
        <w:rPr>
          <w:lang w:val="uk-UA"/>
        </w:rPr>
      </w:pPr>
      <w:r w:rsidRPr="0014241F">
        <w:rPr>
          <w:noProof/>
          <w:lang w:val="ru-RU" w:eastAsia="ru-RU"/>
        </w:rPr>
        <w:lastRenderedPageBreak/>
        <w:drawing>
          <wp:anchor distT="0" distB="0" distL="114300" distR="114300" simplePos="0" relativeHeight="251705344" behindDoc="1" locked="0" layoutInCell="1" allowOverlap="1" wp14:anchorId="11FC4FC3" wp14:editId="7A0CC6AE">
            <wp:simplePos x="0" y="0"/>
            <wp:positionH relativeFrom="column">
              <wp:posOffset>167640</wp:posOffset>
            </wp:positionH>
            <wp:positionV relativeFrom="paragraph">
              <wp:posOffset>372110</wp:posOffset>
            </wp:positionV>
            <wp:extent cx="1120775" cy="279400"/>
            <wp:effectExtent l="0" t="0" r="3175" b="6350"/>
            <wp:wrapTight wrapText="bothSides">
              <wp:wrapPolygon edited="0">
                <wp:start x="0" y="0"/>
                <wp:lineTo x="0" y="20618"/>
                <wp:lineTo x="21294" y="20618"/>
                <wp:lineTo x="21294" y="0"/>
                <wp:lineTo x="0" y="0"/>
              </wp:wrapPolygon>
            </wp:wrapT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6A1DC331" w14:textId="5571EF32" w:rsidR="0074722B" w:rsidRPr="0014241F" w:rsidRDefault="00565DEA" w:rsidP="008B1EC8">
      <w:pPr>
        <w:jc w:val="center"/>
        <w:rPr>
          <w:rFonts w:ascii="Arial" w:eastAsia="Calibri" w:hAnsi="Arial" w:cs="Arial"/>
          <w:b/>
          <w:bCs/>
          <w:color w:val="4E6504" w:themeColor="accent2" w:themeShade="80"/>
          <w:sz w:val="32"/>
          <w:szCs w:val="32"/>
          <w:lang w:val="uk-UA"/>
        </w:rPr>
      </w:pPr>
      <w:r>
        <w:rPr>
          <w:noProof/>
          <w:lang w:val="ru-RU" w:eastAsia="ru-RU"/>
        </w:rPr>
        <w:drawing>
          <wp:anchor distT="0" distB="0" distL="114300" distR="114300" simplePos="0" relativeHeight="251680768" behindDoc="1" locked="0" layoutInCell="1" allowOverlap="1" wp14:anchorId="01982A85" wp14:editId="7E2A47CA">
            <wp:simplePos x="0" y="0"/>
            <wp:positionH relativeFrom="margin">
              <wp:posOffset>190500</wp:posOffset>
            </wp:positionH>
            <wp:positionV relativeFrom="paragraph">
              <wp:posOffset>455930</wp:posOffset>
            </wp:positionV>
            <wp:extent cx="1104900" cy="576580"/>
            <wp:effectExtent l="0" t="0" r="0" b="0"/>
            <wp:wrapTight wrapText="bothSides">
              <wp:wrapPolygon edited="0">
                <wp:start x="0" y="0"/>
                <wp:lineTo x="0" y="20696"/>
                <wp:lineTo x="21228" y="20696"/>
                <wp:lineTo x="21228"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r w:rsidR="008B1EC8" w:rsidRPr="0014241F">
        <w:rPr>
          <w:rFonts w:ascii="Arial" w:eastAsia="Calibri" w:hAnsi="Arial" w:cs="Arial"/>
          <w:b/>
          <w:bCs/>
          <w:color w:val="4E6504" w:themeColor="accent2" w:themeShade="80"/>
          <w:sz w:val="32"/>
          <w:szCs w:val="32"/>
          <w:lang w:val="uk-UA"/>
        </w:rPr>
        <w:t>РОЗДІЛ 2. РЕЗЮМЕ ВИХІДНОГ</w:t>
      </w:r>
      <w:r w:rsidR="00BB0C0C" w:rsidRPr="0014241F">
        <w:rPr>
          <w:rFonts w:ascii="Arial" w:eastAsia="Calibri" w:hAnsi="Arial" w:cs="Arial"/>
          <w:b/>
          <w:bCs/>
          <w:color w:val="4E6504" w:themeColor="accent2" w:themeShade="80"/>
          <w:sz w:val="32"/>
          <w:szCs w:val="32"/>
          <w:lang w:val="uk-UA"/>
        </w:rPr>
        <w:t>3</w:t>
      </w:r>
      <w:r w:rsidR="008B1EC8" w:rsidRPr="0014241F">
        <w:rPr>
          <w:rFonts w:ascii="Arial" w:eastAsia="Calibri" w:hAnsi="Arial" w:cs="Arial"/>
          <w:b/>
          <w:bCs/>
          <w:color w:val="4E6504" w:themeColor="accent2" w:themeShade="80"/>
          <w:sz w:val="32"/>
          <w:szCs w:val="32"/>
          <w:lang w:val="uk-UA"/>
        </w:rPr>
        <w:t xml:space="preserve">О СТАНУ ЕНЕРГЕТИЧНОГО РОЗВИТКУ </w:t>
      </w:r>
      <w:r w:rsidR="00DE4F8C">
        <w:rPr>
          <w:rFonts w:ascii="Arial" w:eastAsia="Calibri" w:hAnsi="Arial" w:cs="Arial"/>
          <w:b/>
          <w:bCs/>
          <w:color w:val="4E6504" w:themeColor="accent2" w:themeShade="80"/>
          <w:sz w:val="32"/>
          <w:szCs w:val="32"/>
          <w:lang w:val="uk-UA"/>
        </w:rPr>
        <w:t>ПЕТРОПАВЛІВСЬКОЇ</w:t>
      </w:r>
      <w:r w:rsidR="008B1EC8" w:rsidRPr="0014241F">
        <w:rPr>
          <w:rFonts w:ascii="Arial" w:eastAsia="Calibri" w:hAnsi="Arial" w:cs="Arial"/>
          <w:b/>
          <w:bCs/>
          <w:color w:val="4E6504" w:themeColor="accent2" w:themeShade="80"/>
          <w:sz w:val="32"/>
          <w:szCs w:val="32"/>
          <w:lang w:val="uk-UA"/>
        </w:rPr>
        <w:t xml:space="preserve"> ТЕРИТОРІАЛЬНОЇ ГРОМАДИ</w:t>
      </w:r>
    </w:p>
    <w:p w14:paraId="69791D0F" w14:textId="1736BBFC" w:rsidR="00AA2A3F" w:rsidRPr="0014241F" w:rsidRDefault="008B1EC8" w:rsidP="00AA2A3F">
      <w:pPr>
        <w:spacing w:after="160" w:line="259" w:lineRule="auto"/>
        <w:jc w:val="center"/>
        <w:rPr>
          <w:rFonts w:ascii="Arial" w:eastAsia="Calibri" w:hAnsi="Arial" w:cs="Arial"/>
          <w:b/>
          <w:bCs/>
          <w:color w:val="4E6504" w:themeColor="accent2" w:themeShade="80"/>
          <w:sz w:val="28"/>
          <w:szCs w:val="28"/>
          <w:lang w:val="uk-UA"/>
        </w:rPr>
      </w:pPr>
      <w:r w:rsidRPr="0014241F">
        <w:rPr>
          <w:rFonts w:ascii="Arial" w:eastAsia="Calibri" w:hAnsi="Arial" w:cs="Arial"/>
          <w:b/>
          <w:bCs/>
          <w:color w:val="4E6504" w:themeColor="accent2" w:themeShade="80"/>
          <w:sz w:val="28"/>
          <w:szCs w:val="28"/>
          <w:lang w:val="uk-UA"/>
        </w:rPr>
        <w:t>2.1. ЗАГАЛЬНА ХАРАКТЕРИСТИКА ГРОМАДИ</w:t>
      </w:r>
    </w:p>
    <w:p w14:paraId="62C986B3" w14:textId="165F8989" w:rsidR="008B1EC8" w:rsidRPr="0014241F" w:rsidRDefault="008B1EC8" w:rsidP="00AA2A3F">
      <w:pPr>
        <w:ind w:firstLine="426"/>
        <w:rPr>
          <w:rFonts w:ascii="Arial" w:eastAsia="Calibri" w:hAnsi="Arial" w:cs="Arial"/>
          <w:b/>
          <w:bCs/>
          <w:i/>
          <w:iCs/>
          <w:sz w:val="24"/>
          <w:szCs w:val="24"/>
          <w:u w:val="single"/>
          <w:lang w:val="uk-UA"/>
        </w:rPr>
      </w:pPr>
      <w:r w:rsidRPr="0014241F">
        <w:rPr>
          <w:rFonts w:ascii="Arial" w:eastAsia="Calibri" w:hAnsi="Arial" w:cs="Arial"/>
          <w:b/>
          <w:bCs/>
          <w:i/>
          <w:iCs/>
          <w:sz w:val="24"/>
          <w:szCs w:val="24"/>
          <w:u w:val="single"/>
          <w:lang w:val="uk-UA"/>
        </w:rPr>
        <w:t>2.1.1. Адміністративно – територіальний устрій</w:t>
      </w:r>
    </w:p>
    <w:p w14:paraId="251D58B0" w14:textId="77777777" w:rsidR="00AE58A4" w:rsidRDefault="008B1EC8" w:rsidP="00AE58A4">
      <w:pPr>
        <w:spacing w:after="0"/>
        <w:jc w:val="both"/>
        <w:rPr>
          <w:rFonts w:ascii="Arial" w:eastAsia="Calibri" w:hAnsi="Arial" w:cs="Arial"/>
          <w:sz w:val="24"/>
          <w:szCs w:val="24"/>
          <w:lang w:val="uk-UA"/>
        </w:rPr>
      </w:pPr>
      <w:r w:rsidRPr="0014241F">
        <w:rPr>
          <w:rFonts w:ascii="Arial" w:eastAsia="Calibri" w:hAnsi="Arial" w:cs="Arial"/>
          <w:sz w:val="24"/>
          <w:szCs w:val="24"/>
          <w:lang w:val="uk-UA"/>
        </w:rPr>
        <w:t xml:space="preserve">     </w:t>
      </w:r>
      <w:r w:rsidR="00DE4F8C">
        <w:rPr>
          <w:rFonts w:ascii="Arial" w:eastAsia="Calibri" w:hAnsi="Arial" w:cs="Arial"/>
          <w:sz w:val="24"/>
          <w:szCs w:val="24"/>
          <w:lang w:val="uk-UA"/>
        </w:rPr>
        <w:t xml:space="preserve">  </w:t>
      </w:r>
      <w:r w:rsidR="00AE58A4">
        <w:rPr>
          <w:rFonts w:ascii="Arial" w:eastAsia="Calibri" w:hAnsi="Arial" w:cs="Arial"/>
          <w:sz w:val="24"/>
          <w:szCs w:val="24"/>
          <w:lang w:val="uk-UA"/>
        </w:rPr>
        <w:t xml:space="preserve">Петропавлівка утворилась у 1775  році. На території Петропавлівської територіальної громади (Петропавлівка) свого часу було знайдено половецьке поховання. Особливістю його є встановлення кам’яної статуї – скульптурного пам’ятника з піщаника. А на дні типового слов’янського горщика, знайденого в цьому похованні, стоїть клеймо у вигляді княжого знаку «двозубця» (зберігається в Дніпропетровському музеї ім. Д.І.Яворницького). </w:t>
      </w:r>
    </w:p>
    <w:p w14:paraId="71E02E8D" w14:textId="77777777" w:rsidR="00AE58A4" w:rsidRDefault="00AE58A4" w:rsidP="00B96E5B">
      <w:pPr>
        <w:spacing w:after="0"/>
        <w:ind w:firstLine="709"/>
        <w:jc w:val="both"/>
        <w:rPr>
          <w:rFonts w:ascii="Arial" w:eastAsia="Calibri" w:hAnsi="Arial" w:cs="Arial"/>
          <w:sz w:val="24"/>
          <w:szCs w:val="24"/>
          <w:lang w:val="uk-UA"/>
        </w:rPr>
      </w:pPr>
      <w:r>
        <w:rPr>
          <w:rFonts w:ascii="Arial" w:eastAsia="Calibri" w:hAnsi="Arial" w:cs="Arial"/>
          <w:sz w:val="24"/>
          <w:szCs w:val="24"/>
          <w:lang w:val="uk-UA"/>
        </w:rPr>
        <w:t>Ніякого народу, крім козаків Самарської та Кальміуської паланок, тут з часів занепаду Переяславського князівства у ХІІІ ст., в «дикому» степу не було.</w:t>
      </w:r>
    </w:p>
    <w:p w14:paraId="4066D687"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 xml:space="preserve">Лише після знищення останнього козацького оплоту – Запорозької Січі Катериною ІІ, у 1775-1776 роках, за наказом азовського генерал-губернатора Черткова, біля річок Самара та Бик було розселено першу роту Луганського пікінерського полку з сім’ями та родичами. </w:t>
      </w:r>
    </w:p>
    <w:p w14:paraId="4440C3E5"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 xml:space="preserve">Назва  «Петропавлівка» укоренилася у нашому краї завдяки цьому розселенню, бо пікінери з Бахмутської фортеці були приписані до дерев’яної церкви святих Петра й Павла, яку вони возами перевезли на місце нового свого поселення.  Пасовищ тут було багато. В річках водилася сила силенна риба. Наполегливими зусиллями поселенці відвойовували у чагарників та вікових трав землю, перетворюючи її на орні поля. Розводили худобу, зокрема, українських сірих та рябих волів, коней, корів, овець і кіз. Всякої птиці було теж вдосталь. </w:t>
      </w:r>
    </w:p>
    <w:p w14:paraId="03A813A5"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Судноплавний Бик давав можливість сплавляти готову продукцію до р. Самари, а по ній далі, до жвавих ярмарків на Дніпрі. Жили в цих краях і вправні гончарі, бо до цього часу знаходимо в землі цілі козацькі глиняні люльки, велику кількість черепків посуду. І ковалі, й будівельники, ткачі й торговці.</w:t>
      </w:r>
    </w:p>
    <w:p w14:paraId="6206402F"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 xml:space="preserve">Перлиною архітектури Петропавлівського краю є Свято-Петропавлівська церква.  </w:t>
      </w:r>
    </w:p>
    <w:p w14:paraId="24D94177" w14:textId="77777777" w:rsidR="00AE58A4" w:rsidRDefault="00AE58A4" w:rsidP="00AE58A4">
      <w:pPr>
        <w:spacing w:after="0"/>
        <w:jc w:val="both"/>
        <w:rPr>
          <w:rFonts w:ascii="Arial" w:eastAsia="Calibri" w:hAnsi="Arial" w:cs="Arial"/>
          <w:sz w:val="24"/>
          <w:szCs w:val="24"/>
          <w:lang w:val="uk-UA"/>
        </w:rPr>
      </w:pPr>
      <w:r>
        <w:rPr>
          <w:rFonts w:ascii="Arial" w:eastAsia="Calibri" w:hAnsi="Arial" w:cs="Arial"/>
          <w:sz w:val="24"/>
          <w:szCs w:val="24"/>
          <w:lang w:val="uk-UA"/>
        </w:rPr>
        <w:t xml:space="preserve">Закладена вона у Петропавлівці 28 липня 1778 року протоієреєм Тисаревським. У 1827 році стара, дерев’яна одно-престольна церква була перебудована, і в 1902 році, під наглядом інженера Батуріна та десятника Власа Юрченка, почалося будівництво кам’яного трьох престольного храму з 40-метрової висоти дзвіницею. Будівництво продовжувалося до 1910 року. </w:t>
      </w:r>
    </w:p>
    <w:p w14:paraId="3DB12568"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 xml:space="preserve">Будували її по проєкту архітектора Айданицького учні ремісничого училища. Першим батюшкою в цьому храмі Божому був отець Аникій (Войтенко) по 1921 рік. </w:t>
      </w:r>
    </w:p>
    <w:p w14:paraId="4FF4E2F1"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 xml:space="preserve">Історія зберігає й імена наступних священнослужителів, це – Лазар Антонович Калафатов, Григорій Дмитрович Гончаров, Павло Григорович Краснопольський. Сьогодні </w:t>
      </w:r>
      <w:r>
        <w:rPr>
          <w:rFonts w:ascii="Arial" w:eastAsia="Calibri" w:hAnsi="Arial" w:cs="Arial"/>
          <w:sz w:val="24"/>
          <w:szCs w:val="24"/>
          <w:lang w:val="uk-UA"/>
        </w:rPr>
        <w:lastRenderedPageBreak/>
        <w:t>Свято – Петропавлівський храм є трьох престольним і має чудову акустику: звук тримається 8 секунд. Її архітектурний стиль визначається як класицизм кінця ХІХ – початку ХХ ст. і  має місцеве значення.</w:t>
      </w:r>
    </w:p>
    <w:p w14:paraId="00B3216E"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 xml:space="preserve">З 1936 року працює центральна публічна бібліотека. Від невеликої книгозбірні у 500 примірників вона виросла до провідної установи та має у своїх фондах тисячі літератури найрізноманітнішого спрямування. Нині в центральній публічній бібліотеці, з метою задоволення потреб населення громади функціонує безплатний Інтернет-центр та дозвільний центр Focus-HUB. </w:t>
      </w:r>
    </w:p>
    <w:p w14:paraId="73161F52"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Студенти, школярі, пенсіонери та інші верстви населення працюють тут з документами, спілкуються, беруть участь в роботі клубів за інтересами та  в цікавих масових заходах, оглядають виставки та стенди.</w:t>
      </w:r>
    </w:p>
    <w:p w14:paraId="32BC8CFE" w14:textId="3178826F"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На теренах Петропавлівської громади знаходяться 15 пам’яток історії та монументального мистецтва, які перебувають на Державному обліку, 73 кургани, 1 меморіальний комплекс, братські могили.</w:t>
      </w:r>
    </w:p>
    <w:p w14:paraId="7730BA5B" w14:textId="77777777" w:rsidR="00AE58A4" w:rsidRDefault="00AE58A4" w:rsidP="00AE58A4">
      <w:pPr>
        <w:spacing w:after="0"/>
        <w:ind w:firstLine="720"/>
        <w:jc w:val="both"/>
        <w:rPr>
          <w:rFonts w:ascii="Arial" w:eastAsia="Calibri" w:hAnsi="Arial" w:cs="Arial"/>
          <w:sz w:val="24"/>
          <w:szCs w:val="24"/>
          <w:lang w:val="uk-UA"/>
        </w:rPr>
      </w:pPr>
    </w:p>
    <w:p w14:paraId="0679C990" w14:textId="1768D30F" w:rsidR="00AE58A4" w:rsidRPr="00AE58A4" w:rsidRDefault="00AE58A4" w:rsidP="00AE58A4">
      <w:pPr>
        <w:spacing w:after="0"/>
        <w:ind w:firstLine="720"/>
        <w:jc w:val="both"/>
        <w:rPr>
          <w:rFonts w:ascii="Arial" w:eastAsia="Calibri" w:hAnsi="Arial" w:cs="Arial"/>
          <w:b/>
          <w:i/>
          <w:iCs/>
          <w:sz w:val="24"/>
          <w:szCs w:val="24"/>
          <w:u w:val="single"/>
          <w:lang w:val="uk-UA"/>
        </w:rPr>
      </w:pPr>
      <w:r w:rsidRPr="00AE58A4">
        <w:rPr>
          <w:rFonts w:ascii="Arial" w:eastAsia="Calibri" w:hAnsi="Arial" w:cs="Arial"/>
          <w:b/>
          <w:i/>
          <w:iCs/>
          <w:sz w:val="24"/>
          <w:szCs w:val="24"/>
          <w:u w:val="single"/>
          <w:lang w:val="uk-UA"/>
        </w:rPr>
        <w:t>Створення територіальної громади</w:t>
      </w:r>
    </w:p>
    <w:p w14:paraId="2B759DCF" w14:textId="77777777" w:rsidR="00AE58A4" w:rsidRDefault="00AE58A4" w:rsidP="00AE58A4">
      <w:pPr>
        <w:spacing w:after="0"/>
        <w:ind w:firstLine="720"/>
        <w:jc w:val="both"/>
        <w:rPr>
          <w:rFonts w:ascii="Arial" w:eastAsia="Calibri" w:hAnsi="Arial" w:cs="Arial"/>
          <w:i/>
          <w:iCs/>
          <w:sz w:val="24"/>
          <w:szCs w:val="24"/>
          <w:u w:val="single"/>
          <w:lang w:val="uk-UA"/>
        </w:rPr>
      </w:pPr>
    </w:p>
    <w:p w14:paraId="09365243"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Відповідно до розпорядження Кабінету Міністрів України від 12 червня 2020 р. № 709-р «Про визначення адміністративних центрів та затвердження територій територіальних громад Дніпропетровської області», було створено шляхом об'єднання територій та населених пунктів Петропавлівської селищної та Лозівської та Самарської сільських рад Петропавлівського району Дніпропетровської області, Петропавлівську селищну територіальну громаду.</w:t>
      </w:r>
    </w:p>
    <w:p w14:paraId="03FE899E"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Територію Петропавлівської селищної територіальної громади, відповідно до Постанови Верховної Ради України від 17 липня 2020 року № 807-IX «Про утворення та ліквідацію районів», включено до складу Синельниківського району Дніпропетровської області.</w:t>
      </w:r>
    </w:p>
    <w:p w14:paraId="56F22B7E"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Перше пленарне засідання новообраної селищної ради, яка представляла інтереси усіх суб’єктів, що об’єдналися у Петропавлівську селищну територіальну громаду, відбулося 25 листопада 2020 року.</w:t>
      </w:r>
    </w:p>
    <w:p w14:paraId="237B6A59"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У зв’язку з об’єднанням сіл Самарської та Лозівської сільських рад, була проведена реорганізація, шляхом приєднання до Петропавлівської селищної ради:</w:t>
      </w:r>
    </w:p>
    <w:p w14:paraId="50ABAF8C" w14:textId="77777777" w:rsidR="00AE58A4" w:rsidRDefault="00AE58A4" w:rsidP="00AE58A4">
      <w:pPr>
        <w:spacing w:after="0"/>
        <w:jc w:val="both"/>
        <w:rPr>
          <w:rFonts w:ascii="Arial" w:eastAsia="Calibri" w:hAnsi="Arial" w:cs="Arial"/>
          <w:sz w:val="24"/>
          <w:szCs w:val="24"/>
          <w:lang w:val="uk-UA"/>
        </w:rPr>
      </w:pPr>
      <w:r>
        <w:rPr>
          <w:rFonts w:ascii="Arial" w:eastAsia="Calibri" w:hAnsi="Arial" w:cs="Arial"/>
          <w:sz w:val="24"/>
          <w:szCs w:val="24"/>
          <w:lang w:val="uk-UA"/>
        </w:rPr>
        <w:t>1) Самарської сільської ради - рішення Петропавлівської селищної ради від 11.12.2020 № 18-02/ 2/ VIIІ;</w:t>
      </w:r>
    </w:p>
    <w:p w14:paraId="657A782E" w14:textId="77777777" w:rsidR="00AE58A4" w:rsidRDefault="00AE58A4" w:rsidP="00AE58A4">
      <w:pPr>
        <w:spacing w:after="0"/>
        <w:jc w:val="both"/>
        <w:rPr>
          <w:rFonts w:ascii="Arial" w:eastAsia="Calibri" w:hAnsi="Arial" w:cs="Arial"/>
          <w:sz w:val="24"/>
          <w:szCs w:val="24"/>
          <w:lang w:val="uk-UA"/>
        </w:rPr>
      </w:pPr>
      <w:r>
        <w:rPr>
          <w:rFonts w:ascii="Arial" w:eastAsia="Calibri" w:hAnsi="Arial" w:cs="Arial"/>
          <w:sz w:val="24"/>
          <w:szCs w:val="24"/>
          <w:lang w:val="uk-UA"/>
        </w:rPr>
        <w:t>2) Лозівської сільської ради - рішення Петропавлівської селищної ради від 11.12.2020 № 18-02/ 2/ VIIІ;</w:t>
      </w:r>
    </w:p>
    <w:p w14:paraId="26617340" w14:textId="77777777" w:rsidR="00AE58A4" w:rsidRDefault="00AE58A4" w:rsidP="00AE58A4">
      <w:pPr>
        <w:spacing w:after="0"/>
        <w:ind w:firstLine="720"/>
        <w:jc w:val="both"/>
        <w:rPr>
          <w:rFonts w:ascii="Arial" w:eastAsia="Calibri" w:hAnsi="Arial" w:cs="Arial"/>
          <w:sz w:val="24"/>
          <w:szCs w:val="24"/>
          <w:lang w:val="uk-UA"/>
        </w:rPr>
      </w:pPr>
      <w:r>
        <w:rPr>
          <w:rFonts w:ascii="Arial" w:eastAsia="Calibri" w:hAnsi="Arial" w:cs="Arial"/>
          <w:sz w:val="24"/>
          <w:szCs w:val="24"/>
          <w:lang w:val="uk-UA"/>
        </w:rPr>
        <w:t>У складі Петропавлівської селищної територіальної громади налічується 8 населених пунктів: 2 селища міського типу та 6 сіл:</w:t>
      </w:r>
    </w:p>
    <w:p w14:paraId="038F1F5E" w14:textId="77777777" w:rsidR="00AE58A4" w:rsidRDefault="00AE58A4" w:rsidP="008536FF">
      <w:pPr>
        <w:spacing w:after="0"/>
        <w:ind w:firstLine="709"/>
        <w:jc w:val="both"/>
        <w:rPr>
          <w:rFonts w:ascii="Arial" w:eastAsia="Calibri" w:hAnsi="Arial" w:cs="Arial"/>
          <w:sz w:val="24"/>
          <w:szCs w:val="24"/>
          <w:lang w:val="uk-UA"/>
        </w:rPr>
      </w:pPr>
      <w:r>
        <w:rPr>
          <w:rFonts w:ascii="Arial" w:eastAsia="Calibri" w:hAnsi="Arial" w:cs="Arial"/>
          <w:sz w:val="24"/>
          <w:szCs w:val="24"/>
          <w:lang w:val="uk-UA"/>
        </w:rPr>
        <w:t>–</w:t>
      </w:r>
      <w:r>
        <w:rPr>
          <w:rFonts w:ascii="Arial" w:eastAsia="Calibri" w:hAnsi="Arial" w:cs="Arial"/>
          <w:sz w:val="24"/>
          <w:szCs w:val="24"/>
          <w:lang w:val="uk-UA"/>
        </w:rPr>
        <w:tab/>
        <w:t>смт Петропавлівка</w:t>
      </w:r>
    </w:p>
    <w:p w14:paraId="24B306B5" w14:textId="77777777" w:rsidR="00AE58A4" w:rsidRDefault="00AE58A4" w:rsidP="008536FF">
      <w:pPr>
        <w:spacing w:after="0"/>
        <w:ind w:firstLine="709"/>
        <w:jc w:val="both"/>
        <w:rPr>
          <w:rFonts w:ascii="Arial" w:eastAsia="Calibri" w:hAnsi="Arial" w:cs="Arial"/>
          <w:sz w:val="24"/>
          <w:szCs w:val="24"/>
          <w:lang w:val="uk-UA"/>
        </w:rPr>
      </w:pPr>
      <w:r>
        <w:rPr>
          <w:rFonts w:ascii="Arial" w:eastAsia="Calibri" w:hAnsi="Arial" w:cs="Arial"/>
          <w:sz w:val="24"/>
          <w:szCs w:val="24"/>
          <w:lang w:val="uk-UA"/>
        </w:rPr>
        <w:t>–</w:t>
      </w:r>
      <w:r>
        <w:rPr>
          <w:rFonts w:ascii="Arial" w:eastAsia="Calibri" w:hAnsi="Arial" w:cs="Arial"/>
          <w:sz w:val="24"/>
          <w:szCs w:val="24"/>
          <w:lang w:val="uk-UA"/>
        </w:rPr>
        <w:tab/>
        <w:t>смт Залізничне</w:t>
      </w:r>
    </w:p>
    <w:p w14:paraId="03151205" w14:textId="77777777" w:rsidR="00AE58A4" w:rsidRDefault="00AE58A4" w:rsidP="008536FF">
      <w:pPr>
        <w:spacing w:after="0"/>
        <w:ind w:firstLine="709"/>
        <w:jc w:val="both"/>
        <w:rPr>
          <w:rFonts w:ascii="Arial" w:eastAsia="Calibri" w:hAnsi="Arial" w:cs="Arial"/>
          <w:sz w:val="24"/>
          <w:szCs w:val="24"/>
          <w:lang w:val="uk-UA"/>
        </w:rPr>
      </w:pPr>
      <w:r>
        <w:rPr>
          <w:rFonts w:ascii="Arial" w:eastAsia="Calibri" w:hAnsi="Arial" w:cs="Arial"/>
          <w:sz w:val="24"/>
          <w:szCs w:val="24"/>
          <w:lang w:val="uk-UA"/>
        </w:rPr>
        <w:t>–</w:t>
      </w:r>
      <w:r>
        <w:rPr>
          <w:rFonts w:ascii="Arial" w:eastAsia="Calibri" w:hAnsi="Arial" w:cs="Arial"/>
          <w:sz w:val="24"/>
          <w:szCs w:val="24"/>
          <w:lang w:val="uk-UA"/>
        </w:rPr>
        <w:tab/>
        <w:t>село Лозове</w:t>
      </w:r>
    </w:p>
    <w:p w14:paraId="5A60E923" w14:textId="77777777" w:rsidR="00AE58A4" w:rsidRDefault="00AE58A4" w:rsidP="008536FF">
      <w:pPr>
        <w:spacing w:after="0"/>
        <w:ind w:firstLine="709"/>
        <w:jc w:val="both"/>
        <w:rPr>
          <w:rFonts w:ascii="Arial" w:eastAsia="Calibri" w:hAnsi="Arial" w:cs="Arial"/>
          <w:sz w:val="24"/>
          <w:szCs w:val="24"/>
          <w:lang w:val="uk-UA"/>
        </w:rPr>
      </w:pPr>
      <w:r>
        <w:rPr>
          <w:rFonts w:ascii="Arial" w:eastAsia="Calibri" w:hAnsi="Arial" w:cs="Arial"/>
          <w:sz w:val="24"/>
          <w:szCs w:val="24"/>
          <w:lang w:val="uk-UA"/>
        </w:rPr>
        <w:t>–</w:t>
      </w:r>
      <w:r>
        <w:rPr>
          <w:rFonts w:ascii="Arial" w:eastAsia="Calibri" w:hAnsi="Arial" w:cs="Arial"/>
          <w:sz w:val="24"/>
          <w:szCs w:val="24"/>
          <w:lang w:val="uk-UA"/>
        </w:rPr>
        <w:tab/>
        <w:t>село Роздори</w:t>
      </w:r>
    </w:p>
    <w:p w14:paraId="52DCBAB5" w14:textId="77777777" w:rsidR="00AE58A4" w:rsidRDefault="00AE58A4" w:rsidP="008536FF">
      <w:pPr>
        <w:spacing w:after="0"/>
        <w:ind w:firstLine="709"/>
        <w:jc w:val="both"/>
        <w:rPr>
          <w:rFonts w:ascii="Arial" w:eastAsia="Calibri" w:hAnsi="Arial" w:cs="Arial"/>
          <w:sz w:val="24"/>
          <w:szCs w:val="24"/>
          <w:lang w:val="uk-UA"/>
        </w:rPr>
      </w:pPr>
      <w:r>
        <w:rPr>
          <w:rFonts w:ascii="Arial" w:eastAsia="Calibri" w:hAnsi="Arial" w:cs="Arial"/>
          <w:sz w:val="24"/>
          <w:szCs w:val="24"/>
          <w:lang w:val="uk-UA"/>
        </w:rPr>
        <w:t>–</w:t>
      </w:r>
      <w:r>
        <w:rPr>
          <w:rFonts w:ascii="Arial" w:eastAsia="Calibri" w:hAnsi="Arial" w:cs="Arial"/>
          <w:sz w:val="24"/>
          <w:szCs w:val="24"/>
          <w:lang w:val="uk-UA"/>
        </w:rPr>
        <w:tab/>
        <w:t>село Росішки</w:t>
      </w:r>
    </w:p>
    <w:p w14:paraId="78F39E2C" w14:textId="77777777" w:rsidR="00AE58A4" w:rsidRDefault="00AE58A4" w:rsidP="008536FF">
      <w:pPr>
        <w:spacing w:after="0"/>
        <w:ind w:firstLine="709"/>
        <w:jc w:val="both"/>
        <w:rPr>
          <w:rFonts w:ascii="Arial" w:eastAsia="Calibri" w:hAnsi="Arial" w:cs="Arial"/>
          <w:sz w:val="24"/>
          <w:szCs w:val="24"/>
          <w:lang w:val="uk-UA"/>
        </w:rPr>
      </w:pPr>
      <w:r>
        <w:rPr>
          <w:rFonts w:ascii="Arial" w:eastAsia="Calibri" w:hAnsi="Arial" w:cs="Arial"/>
          <w:sz w:val="24"/>
          <w:szCs w:val="24"/>
          <w:lang w:val="uk-UA"/>
        </w:rPr>
        <w:t>–</w:t>
      </w:r>
      <w:r>
        <w:rPr>
          <w:rFonts w:ascii="Arial" w:eastAsia="Calibri" w:hAnsi="Arial" w:cs="Arial"/>
          <w:sz w:val="24"/>
          <w:szCs w:val="24"/>
          <w:lang w:val="uk-UA"/>
        </w:rPr>
        <w:tab/>
        <w:t>село Самарське</w:t>
      </w:r>
    </w:p>
    <w:p w14:paraId="3507F7D2" w14:textId="77777777" w:rsidR="00AE58A4" w:rsidRDefault="00AE58A4" w:rsidP="008536FF">
      <w:pPr>
        <w:spacing w:after="0"/>
        <w:ind w:firstLine="709"/>
        <w:jc w:val="both"/>
        <w:rPr>
          <w:rFonts w:ascii="Arial" w:eastAsia="Calibri" w:hAnsi="Arial" w:cs="Arial"/>
          <w:sz w:val="24"/>
          <w:szCs w:val="24"/>
          <w:lang w:val="uk-UA"/>
        </w:rPr>
      </w:pPr>
      <w:r>
        <w:rPr>
          <w:rFonts w:ascii="Arial" w:eastAsia="Calibri" w:hAnsi="Arial" w:cs="Arial"/>
          <w:sz w:val="24"/>
          <w:szCs w:val="24"/>
          <w:lang w:val="uk-UA"/>
        </w:rPr>
        <w:t>–</w:t>
      </w:r>
      <w:r>
        <w:rPr>
          <w:rFonts w:ascii="Arial" w:eastAsia="Calibri" w:hAnsi="Arial" w:cs="Arial"/>
          <w:sz w:val="24"/>
          <w:szCs w:val="24"/>
          <w:lang w:val="uk-UA"/>
        </w:rPr>
        <w:tab/>
        <w:t>село Лугове</w:t>
      </w:r>
    </w:p>
    <w:p w14:paraId="0DBAF441" w14:textId="77777777" w:rsidR="00AE58A4" w:rsidRDefault="00AE58A4" w:rsidP="008536FF">
      <w:pPr>
        <w:spacing w:after="0"/>
        <w:ind w:firstLine="709"/>
        <w:jc w:val="both"/>
        <w:rPr>
          <w:rFonts w:ascii="Arial" w:eastAsia="Calibri" w:hAnsi="Arial" w:cs="Arial"/>
          <w:sz w:val="24"/>
          <w:szCs w:val="24"/>
          <w:lang w:val="uk-UA"/>
        </w:rPr>
      </w:pPr>
      <w:r>
        <w:rPr>
          <w:rFonts w:ascii="Arial" w:eastAsia="Calibri" w:hAnsi="Arial" w:cs="Arial"/>
          <w:sz w:val="24"/>
          <w:szCs w:val="24"/>
          <w:lang w:val="uk-UA"/>
        </w:rPr>
        <w:lastRenderedPageBreak/>
        <w:t>–</w:t>
      </w:r>
      <w:r>
        <w:rPr>
          <w:rFonts w:ascii="Arial" w:eastAsia="Calibri" w:hAnsi="Arial" w:cs="Arial"/>
          <w:sz w:val="24"/>
          <w:szCs w:val="24"/>
          <w:lang w:val="uk-UA"/>
        </w:rPr>
        <w:tab/>
        <w:t>село Васюківка</w:t>
      </w:r>
    </w:p>
    <w:p w14:paraId="78749F48" w14:textId="47D3D84A" w:rsidR="008B1EC8" w:rsidRPr="00DE4F8C" w:rsidRDefault="008B1EC8" w:rsidP="008536FF">
      <w:pPr>
        <w:spacing w:after="0"/>
        <w:ind w:firstLine="709"/>
        <w:jc w:val="both"/>
        <w:rPr>
          <w:rFonts w:ascii="Arial" w:hAnsi="Arial" w:cs="Arial"/>
          <w:sz w:val="24"/>
          <w:szCs w:val="24"/>
          <w:lang w:val="uk-UA" w:eastAsia="zh-CN"/>
        </w:rPr>
      </w:pPr>
      <w:r w:rsidRPr="0014241F">
        <w:rPr>
          <w:rFonts w:ascii="Arial" w:hAnsi="Arial" w:cs="Arial"/>
          <w:sz w:val="24"/>
          <w:szCs w:val="24"/>
          <w:lang w:val="uk-UA"/>
        </w:rPr>
        <w:t xml:space="preserve">        </w:t>
      </w:r>
    </w:p>
    <w:p w14:paraId="7B5749F2" w14:textId="43E44C42" w:rsidR="00AA2A3F" w:rsidRPr="0014241F" w:rsidRDefault="00AA2A3F" w:rsidP="00AA2A3F">
      <w:pPr>
        <w:ind w:firstLine="720"/>
        <w:rPr>
          <w:rFonts w:ascii="Arial" w:eastAsia="Calibri" w:hAnsi="Arial" w:cs="Arial"/>
          <w:b/>
          <w:bCs/>
          <w:i/>
          <w:iCs/>
          <w:sz w:val="24"/>
          <w:szCs w:val="24"/>
          <w:u w:val="single"/>
          <w:lang w:val="uk-UA"/>
        </w:rPr>
      </w:pPr>
      <w:r w:rsidRPr="0014241F">
        <w:rPr>
          <w:rFonts w:ascii="Arial" w:eastAsia="Calibri" w:hAnsi="Arial" w:cs="Arial"/>
          <w:b/>
          <w:bCs/>
          <w:i/>
          <w:iCs/>
          <w:sz w:val="24"/>
          <w:szCs w:val="24"/>
          <w:u w:val="single"/>
          <w:lang w:val="uk-UA"/>
        </w:rPr>
        <w:t xml:space="preserve">2.1.2. Географія та клімат  </w:t>
      </w:r>
    </w:p>
    <w:p w14:paraId="1C990921" w14:textId="77777777" w:rsidR="00BB6604" w:rsidRPr="008536FF" w:rsidRDefault="00BB6604" w:rsidP="00BB6604">
      <w:pPr>
        <w:pStyle w:val="21"/>
        <w:tabs>
          <w:tab w:val="left" w:pos="0"/>
        </w:tabs>
        <w:spacing w:before="0"/>
        <w:ind w:firstLine="709"/>
        <w:jc w:val="both"/>
        <w:rPr>
          <w:rFonts w:ascii="Arial" w:hAnsi="Arial" w:cs="Arial"/>
          <w:b w:val="0"/>
          <w:color w:val="auto"/>
          <w:sz w:val="24"/>
          <w:szCs w:val="24"/>
          <w:shd w:val="clear" w:color="auto" w:fill="FFFFFF"/>
          <w:lang w:val="uk-UA" w:eastAsia="ru-RU"/>
        </w:rPr>
      </w:pPr>
      <w:r w:rsidRPr="008536FF">
        <w:rPr>
          <w:rFonts w:ascii="Arial" w:hAnsi="Arial" w:cs="Arial"/>
          <w:b w:val="0"/>
          <w:iCs/>
          <w:color w:val="auto"/>
          <w:sz w:val="24"/>
          <w:szCs w:val="24"/>
          <w:shd w:val="clear" w:color="auto" w:fill="FFFFFF"/>
          <w:lang w:val="uk-UA" w:eastAsia="ru-RU"/>
        </w:rPr>
        <w:t xml:space="preserve">Клімат </w:t>
      </w:r>
      <w:r w:rsidRPr="008536FF">
        <w:rPr>
          <w:rFonts w:ascii="Arial" w:hAnsi="Arial" w:cs="Arial"/>
          <w:b w:val="0"/>
          <w:color w:val="auto"/>
          <w:sz w:val="24"/>
          <w:szCs w:val="24"/>
          <w:shd w:val="clear" w:color="auto" w:fill="FFFFFF"/>
          <w:lang w:val="uk-UA" w:eastAsia="ru-RU"/>
        </w:rPr>
        <w:t>Петропавлівщини відноситься до північного недостатньо вологого, теплого району Дніпропетровської області. Цей район характеризується жарким літом та відносно холодною зимою.</w:t>
      </w:r>
    </w:p>
    <w:p w14:paraId="3600097C" w14:textId="4A2FA859"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sidRPr="008536FF">
        <w:rPr>
          <w:rFonts w:ascii="Arial" w:hAnsi="Arial" w:cs="Arial"/>
          <w:sz w:val="24"/>
          <w:szCs w:val="24"/>
          <w:shd w:val="clear" w:color="auto" w:fill="FFFFFF"/>
          <w:lang w:val="uk-UA" w:eastAsia="ru-RU"/>
        </w:rPr>
        <w:t>В окремі роки зими бувають холодними з пониженням температур до 200 - 300</w:t>
      </w:r>
      <w:r w:rsidRPr="008536FF">
        <w:rPr>
          <w:lang w:val="ru-RU"/>
        </w:rPr>
        <w:t xml:space="preserve"> </w:t>
      </w:r>
      <w:r w:rsidRPr="008536FF">
        <w:rPr>
          <w:rFonts w:ascii="Arial" w:hAnsi="Arial" w:cs="Arial"/>
          <w:sz w:val="24"/>
          <w:szCs w:val="24"/>
          <w:shd w:val="clear" w:color="auto" w:fill="FFFFFF"/>
          <w:lang w:val="uk-UA" w:eastAsia="ru-RU"/>
        </w:rPr>
        <w:t xml:space="preserve">°C. Згідно з багаторічними даними Павлоградської метеостанції середньорічна температура повітря складає – 7,9 °C. Тривалість </w:t>
      </w:r>
      <w:r>
        <w:rPr>
          <w:rFonts w:ascii="Arial" w:hAnsi="Arial" w:cs="Arial"/>
          <w:sz w:val="24"/>
          <w:szCs w:val="24"/>
          <w:shd w:val="clear" w:color="auto" w:fill="FFFFFF"/>
          <w:lang w:val="uk-UA" w:eastAsia="ru-RU"/>
        </w:rPr>
        <w:t>без морозного періоду в середньому складає 170 днів з відхиленням в окремі роки від 143 до 228 днів.</w:t>
      </w:r>
    </w:p>
    <w:p w14:paraId="3A78B35D"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 xml:space="preserve">Весна розпочинається з третьої декади березня або з першої декади квітня. </w:t>
      </w:r>
    </w:p>
    <w:p w14:paraId="4385BE0B"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Перша декада квітня місяця збігається з середніми строками висіву ярових культур, початком вегетації озимих культур, початком польових робіт.</w:t>
      </w:r>
    </w:p>
    <w:p w14:paraId="7CD87BDE"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Осінь, як правило, встановлюється в кінці вересня та являється теплим і доволі тривалим періодом року. На початку листопада завершуються польові роботи. У зв’язку з мінливістю погодних умов строки закінчення польових робіт можуть коливатися від 30 вересня до 12 листопада.</w:t>
      </w:r>
    </w:p>
    <w:p w14:paraId="1814E59E"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 xml:space="preserve">Зима порівняно м’яка, малосніжна. Найбільший сніговий покрив на плато досягає 11 см, промерзання ґрунту складає 17- 43 см, в окремі роки, з дуже холодною та малосніжною зимою, промерзання ґрунту може досягати 90 см. </w:t>
      </w:r>
    </w:p>
    <w:p w14:paraId="74B99C83" w14:textId="687D08AB"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 xml:space="preserve">Погода зимою нестійка. Поряд з мінусовими температурами, які іноді досягають - 30 </w:t>
      </w:r>
      <w:r w:rsidRPr="00BB6604">
        <w:rPr>
          <w:rFonts w:ascii="Arial" w:hAnsi="Arial" w:cs="Arial"/>
          <w:sz w:val="24"/>
          <w:szCs w:val="24"/>
          <w:shd w:val="clear" w:color="auto" w:fill="FFFFFF"/>
          <w:lang w:val="uk-UA" w:eastAsia="ru-RU"/>
        </w:rPr>
        <w:t>°C</w:t>
      </w:r>
      <w:r>
        <w:rPr>
          <w:rFonts w:ascii="Arial" w:hAnsi="Arial" w:cs="Arial"/>
          <w:sz w:val="24"/>
          <w:szCs w:val="24"/>
          <w:shd w:val="clear" w:color="auto" w:fill="FFFFFF"/>
          <w:lang w:val="uk-UA" w:eastAsia="ru-RU"/>
        </w:rPr>
        <w:t xml:space="preserve">, мають місто часті потепління з температурою до +37 </w:t>
      </w:r>
      <w:r w:rsidRPr="00BB6604">
        <w:rPr>
          <w:rFonts w:ascii="Arial" w:hAnsi="Arial" w:cs="Arial"/>
          <w:sz w:val="24"/>
          <w:szCs w:val="24"/>
          <w:shd w:val="clear" w:color="auto" w:fill="FFFFFF"/>
          <w:lang w:val="uk-UA" w:eastAsia="ru-RU"/>
        </w:rPr>
        <w:t>°C</w:t>
      </w:r>
      <w:r>
        <w:rPr>
          <w:rFonts w:ascii="Arial" w:hAnsi="Arial" w:cs="Arial"/>
          <w:sz w:val="24"/>
          <w:szCs w:val="24"/>
          <w:shd w:val="clear" w:color="auto" w:fill="FFFFFF"/>
          <w:lang w:val="uk-UA" w:eastAsia="ru-RU"/>
        </w:rPr>
        <w:t>.</w:t>
      </w:r>
    </w:p>
    <w:p w14:paraId="0FB63DB0"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Потепління зимою пов’язане з появою теплих і вологих атлантичних мас повітря. Середньорічна кількість опадів, яка рівняється 458 мм, є достатньою величиною для нормального розвитку основних сільськогосподарських культур.</w:t>
      </w:r>
    </w:p>
    <w:p w14:paraId="1DDD4A25" w14:textId="77777777" w:rsidR="0068522C"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Характерною особливістю клімату району є надзвичайна мінливість кількості  опадів.</w:t>
      </w:r>
    </w:p>
    <w:p w14:paraId="5D693239" w14:textId="37F0B320" w:rsidR="00BB6604" w:rsidRDefault="00BB6604" w:rsidP="00BB6604">
      <w:pPr>
        <w:tabs>
          <w:tab w:val="left" w:pos="0"/>
        </w:tabs>
        <w:spacing w:after="0"/>
        <w:ind w:firstLine="709"/>
        <w:jc w:val="both"/>
        <w:rPr>
          <w:rFonts w:ascii="Arial" w:hAnsi="Arial" w:cs="Arial"/>
          <w:sz w:val="24"/>
          <w:szCs w:val="24"/>
          <w:lang w:val="uk-UA" w:eastAsia="ru-RU"/>
        </w:rPr>
      </w:pPr>
      <w:r>
        <w:rPr>
          <w:rFonts w:ascii="Arial" w:hAnsi="Arial" w:cs="Arial"/>
          <w:bCs/>
          <w:i/>
          <w:iCs/>
          <w:sz w:val="24"/>
          <w:szCs w:val="24"/>
          <w:u w:val="single"/>
          <w:lang w:val="uk-UA" w:eastAsia="ru-RU"/>
        </w:rPr>
        <w:t>Рельєф</w:t>
      </w:r>
    </w:p>
    <w:p w14:paraId="27B891C5" w14:textId="77777777" w:rsidR="00BB6604" w:rsidRDefault="00BB6604" w:rsidP="00BB6604">
      <w:pPr>
        <w:shd w:val="clear" w:color="auto" w:fill="FFFFFF"/>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 xml:space="preserve">Територія Петропавлівської громади розташована на лівобережжі Придніпровського плато. </w:t>
      </w:r>
    </w:p>
    <w:p w14:paraId="6EBCFCF8"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Рельєф має вузько-хвильовий характер.</w:t>
      </w:r>
    </w:p>
    <w:p w14:paraId="63419E18"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Долина р. Самари виражена дуже добре, як більшість річок північної півкулі, р. Самара підмиває свій правий берег, лівий берег її понижений і задернений.</w:t>
      </w:r>
      <w:r>
        <w:rPr>
          <w:rFonts w:ascii="Arial" w:hAnsi="Arial" w:cs="Arial"/>
          <w:sz w:val="24"/>
          <w:szCs w:val="24"/>
          <w:lang w:val="uk-UA" w:eastAsia="ru-RU"/>
        </w:rPr>
        <w:br/>
      </w:r>
      <w:r>
        <w:rPr>
          <w:rFonts w:ascii="Arial" w:hAnsi="Arial" w:cs="Arial"/>
          <w:sz w:val="24"/>
          <w:szCs w:val="24"/>
          <w:shd w:val="clear" w:color="auto" w:fill="FFFFFF"/>
          <w:lang w:val="uk-UA" w:eastAsia="ru-RU"/>
        </w:rPr>
        <w:t xml:space="preserve">На схилах міцність зменшується. </w:t>
      </w:r>
    </w:p>
    <w:p w14:paraId="675ADD0D" w14:textId="77777777" w:rsidR="00BB6604" w:rsidRDefault="00BB6604" w:rsidP="00BB6604">
      <w:pPr>
        <w:shd w:val="clear" w:color="auto" w:fill="FFFFFF"/>
        <w:tabs>
          <w:tab w:val="left" w:pos="0"/>
        </w:tabs>
        <w:spacing w:after="0"/>
        <w:ind w:firstLine="709"/>
        <w:jc w:val="both"/>
        <w:rPr>
          <w:rFonts w:ascii="Arial" w:hAnsi="Arial" w:cs="Arial"/>
          <w:bCs/>
          <w:i/>
          <w:iCs/>
          <w:sz w:val="24"/>
          <w:szCs w:val="24"/>
          <w:lang w:val="uk-UA" w:eastAsia="ru-RU"/>
        </w:rPr>
      </w:pPr>
      <w:r>
        <w:rPr>
          <w:rFonts w:ascii="Arial" w:hAnsi="Arial" w:cs="Arial"/>
          <w:bCs/>
          <w:i/>
          <w:iCs/>
          <w:sz w:val="24"/>
          <w:szCs w:val="24"/>
          <w:u w:val="single"/>
          <w:lang w:val="uk-UA" w:eastAsia="ru-RU"/>
        </w:rPr>
        <w:t>Гідрологія</w:t>
      </w:r>
    </w:p>
    <w:p w14:paraId="23DF2FDD" w14:textId="77777777" w:rsidR="00BB6604" w:rsidRDefault="00BB6604" w:rsidP="00BB6604">
      <w:pPr>
        <w:shd w:val="clear" w:color="auto" w:fill="FFFFFF"/>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Територія Петропавлівської громади омивається невеликою кількістю річок: Самара та Бик, Сухий Бичок, які перетинають район в направленні з південного заходу на північний схід.</w:t>
      </w:r>
    </w:p>
    <w:p w14:paraId="443BF997"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 xml:space="preserve">Вся річкова мережа району належить басейну р. Дніпро. Течія річок повільна. </w:t>
      </w:r>
    </w:p>
    <w:p w14:paraId="4BE2FA8F"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Річки роблять рясні петлі та згини. Вони не мають постійного водотоку, літом містами пересихають, утворюючи заводи. Рівень ґрунтових вод у заплавах не перевищує глибину 3-4 м.</w:t>
      </w:r>
    </w:p>
    <w:p w14:paraId="5DB31E95" w14:textId="77777777" w:rsidR="00BB6604" w:rsidRDefault="00BB6604" w:rsidP="00BB6604">
      <w:pPr>
        <w:tabs>
          <w:tab w:val="left" w:pos="0"/>
        </w:tabs>
        <w:spacing w:after="0"/>
        <w:ind w:firstLine="709"/>
        <w:jc w:val="both"/>
        <w:rPr>
          <w:rFonts w:ascii="Arial" w:hAnsi="Arial" w:cs="Arial"/>
          <w:sz w:val="24"/>
          <w:szCs w:val="24"/>
          <w:lang w:val="uk-UA" w:eastAsia="ru-RU"/>
        </w:rPr>
      </w:pPr>
      <w:r>
        <w:rPr>
          <w:rFonts w:ascii="Arial" w:hAnsi="Arial" w:cs="Arial"/>
          <w:sz w:val="24"/>
          <w:szCs w:val="24"/>
          <w:shd w:val="clear" w:color="auto" w:fill="FFFFFF"/>
          <w:lang w:val="uk-UA" w:eastAsia="ru-RU"/>
        </w:rPr>
        <w:lastRenderedPageBreak/>
        <w:t>В більшості випадків ґрунтові води по заплавах річок району ще ближче підходять до поверхні. Місцями води підіймаються на поверхню, заболочуючи заплаву.</w:t>
      </w:r>
      <w:r>
        <w:rPr>
          <w:rFonts w:ascii="Arial" w:hAnsi="Arial" w:cs="Arial"/>
          <w:sz w:val="24"/>
          <w:szCs w:val="24"/>
          <w:lang w:val="uk-UA" w:eastAsia="ru-RU"/>
        </w:rPr>
        <w:br/>
      </w:r>
      <w:r>
        <w:rPr>
          <w:rFonts w:ascii="Arial" w:hAnsi="Arial" w:cs="Arial"/>
          <w:sz w:val="24"/>
          <w:szCs w:val="24"/>
          <w:shd w:val="clear" w:color="auto" w:fill="FFFFFF"/>
          <w:lang w:val="uk-UA" w:eastAsia="ru-RU"/>
        </w:rPr>
        <w:t>Під час весняної відлиги пойми заливаються водою.</w:t>
      </w:r>
    </w:p>
    <w:p w14:paraId="3BA923C7" w14:textId="77777777" w:rsidR="00BB6604" w:rsidRDefault="00BB6604" w:rsidP="00BB6604">
      <w:pPr>
        <w:shd w:val="clear" w:color="auto" w:fill="FFFFFF"/>
        <w:tabs>
          <w:tab w:val="left" w:pos="0"/>
        </w:tabs>
        <w:spacing w:after="0"/>
        <w:ind w:firstLine="709"/>
        <w:jc w:val="both"/>
        <w:rPr>
          <w:rFonts w:ascii="Arial" w:hAnsi="Arial" w:cs="Arial"/>
          <w:sz w:val="24"/>
          <w:szCs w:val="24"/>
          <w:lang w:val="uk-UA" w:eastAsia="ru-RU"/>
        </w:rPr>
      </w:pPr>
      <w:r>
        <w:rPr>
          <w:rFonts w:ascii="Arial" w:hAnsi="Arial" w:cs="Arial"/>
          <w:sz w:val="24"/>
          <w:szCs w:val="24"/>
          <w:lang w:val="uk-UA" w:eastAsia="ru-RU"/>
        </w:rPr>
        <w:t>У водорозділах ґрунтові води находяться на глибині 20-30 м і в ґрунтоутворення участі не приймають.</w:t>
      </w:r>
    </w:p>
    <w:p w14:paraId="62CE677A" w14:textId="77777777" w:rsidR="00BB6604" w:rsidRDefault="00BB6604" w:rsidP="00BB6604">
      <w:pPr>
        <w:shd w:val="clear" w:color="auto" w:fill="FFFFFF"/>
        <w:tabs>
          <w:tab w:val="left" w:pos="0"/>
        </w:tabs>
        <w:spacing w:after="0"/>
        <w:ind w:firstLine="709"/>
        <w:jc w:val="both"/>
        <w:rPr>
          <w:rFonts w:ascii="Arial" w:hAnsi="Arial" w:cs="Arial"/>
          <w:i/>
          <w:sz w:val="24"/>
          <w:szCs w:val="24"/>
          <w:u w:val="single"/>
          <w:lang w:val="uk-UA" w:eastAsia="ru-RU"/>
        </w:rPr>
      </w:pPr>
      <w:r>
        <w:rPr>
          <w:rFonts w:ascii="Arial" w:hAnsi="Arial" w:cs="Arial"/>
          <w:i/>
          <w:sz w:val="24"/>
          <w:szCs w:val="24"/>
          <w:lang w:val="uk-UA" w:eastAsia="ru-RU"/>
        </w:rPr>
        <w:t xml:space="preserve"> </w:t>
      </w:r>
      <w:r>
        <w:rPr>
          <w:rFonts w:ascii="Arial" w:hAnsi="Arial" w:cs="Arial"/>
          <w:i/>
          <w:sz w:val="24"/>
          <w:szCs w:val="24"/>
          <w:u w:val="single"/>
          <w:lang w:val="uk-UA" w:eastAsia="ru-RU"/>
        </w:rPr>
        <w:t>Гідрогеологія</w:t>
      </w:r>
    </w:p>
    <w:p w14:paraId="23649986" w14:textId="77777777" w:rsidR="00BB6604" w:rsidRDefault="00BB6604" w:rsidP="00BB6604">
      <w:pPr>
        <w:shd w:val="clear" w:color="auto" w:fill="FFFFFF"/>
        <w:tabs>
          <w:tab w:val="left" w:pos="0"/>
        </w:tabs>
        <w:spacing w:after="0"/>
        <w:ind w:firstLine="709"/>
        <w:jc w:val="both"/>
        <w:rPr>
          <w:rFonts w:ascii="Arial" w:hAnsi="Arial" w:cs="Arial"/>
          <w:sz w:val="24"/>
          <w:szCs w:val="24"/>
          <w:shd w:val="clear" w:color="auto" w:fill="FFFFFF"/>
          <w:lang w:val="uk-UA" w:eastAsia="ru-RU"/>
        </w:rPr>
      </w:pPr>
      <w:r>
        <w:rPr>
          <w:rFonts w:ascii="Arial" w:hAnsi="Arial" w:cs="Arial"/>
          <w:iCs/>
          <w:sz w:val="24"/>
          <w:szCs w:val="24"/>
          <w:lang w:val="uk-UA" w:eastAsia="ru-RU"/>
        </w:rPr>
        <w:t xml:space="preserve"> Г</w:t>
      </w:r>
      <w:r>
        <w:rPr>
          <w:rFonts w:ascii="Arial" w:hAnsi="Arial" w:cs="Arial"/>
          <w:sz w:val="24"/>
          <w:szCs w:val="24"/>
          <w:shd w:val="clear" w:color="auto" w:fill="FFFFFF"/>
          <w:lang w:val="uk-UA" w:eastAsia="ru-RU"/>
        </w:rPr>
        <w:t xml:space="preserve">ідрогеологічними іспитами встановлено, що основними водоносними горизонтами, які постачають воду населенню Петропавлівської громади  являються </w:t>
      </w:r>
      <w:hyperlink r:id="rId14" w:history="1">
        <w:r>
          <w:rPr>
            <w:rStyle w:val="afff3"/>
            <w:rFonts w:ascii="Arial" w:hAnsi="Arial" w:cs="Arial"/>
            <w:b/>
            <w:bCs/>
            <w:i/>
            <w:iCs/>
            <w:sz w:val="27"/>
            <w:szCs w:val="27"/>
            <w:shd w:val="clear" w:color="auto" w:fill="FFFFFF"/>
            <w:lang w:val="uk-UA" w:eastAsia="ru-RU"/>
          </w:rPr>
          <w:t>давньоалювіальні</w:t>
        </w:r>
      </w:hyperlink>
      <w:r>
        <w:rPr>
          <w:rFonts w:ascii="Arial" w:hAnsi="Arial" w:cs="Arial"/>
          <w:sz w:val="24"/>
          <w:szCs w:val="24"/>
          <w:shd w:val="clear" w:color="auto" w:fill="FFFFFF"/>
          <w:lang w:val="uk-UA" w:eastAsia="ru-RU"/>
        </w:rPr>
        <w:t xml:space="preserve"> відкладення розвиті в долині р. Самари та її притоках. </w:t>
      </w:r>
    </w:p>
    <w:p w14:paraId="65627A3A" w14:textId="77777777" w:rsidR="00BB6604" w:rsidRDefault="00BB6604" w:rsidP="00BB6604">
      <w:pPr>
        <w:shd w:val="clear" w:color="auto" w:fill="FFFFFF"/>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По своїй фізично-хімічній якості, води в цьому районі горизонту задовільні: їх дебіт рівняється 7-12 л/сек., коли титр вище 333.</w:t>
      </w:r>
    </w:p>
    <w:p w14:paraId="0DF7E707"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Харківські піски та піщаники також дають воду задовільної якості, їх дебіт рівняється 3,82 л/сек.</w:t>
      </w:r>
    </w:p>
    <w:p w14:paraId="7A66B6DB"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Води Турнейського горизонту характеризуються дуже низькою мінералізованістю, для питного водопостачання використовується тільки разом з водами Харківського ярусу в складі 2:1.</w:t>
      </w:r>
    </w:p>
    <w:p w14:paraId="5181DC0E"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Води алювіального відкладення Харківського водоносного горизонту знаходяться на глибині 15-20 м.</w:t>
      </w:r>
    </w:p>
    <w:p w14:paraId="7DE3DF85"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Харківський водоносний горизонт в районі розповсюджений, але якість отриманої води неоднорідна, тому, що місцями горизонти Харківський та Турнейський мають незначний ізолятивний прошарок, що допускає проникнення мінералізованих вод до шару хороших вод Харківського горизонту.</w:t>
      </w:r>
    </w:p>
    <w:p w14:paraId="2A02FABD" w14:textId="77777777" w:rsidR="00BB6604" w:rsidRDefault="00BB6604" w:rsidP="00BB6604">
      <w:pPr>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Алювіальні відкладення мають широке розповсюдження в долинах рік та балок, такі зустрічаються в водорозділах на глибині 15-20 м.</w:t>
      </w:r>
    </w:p>
    <w:p w14:paraId="4F59DD3B" w14:textId="77777777" w:rsidR="00BB6604" w:rsidRDefault="00BB6604" w:rsidP="00BB6604">
      <w:pPr>
        <w:tabs>
          <w:tab w:val="left" w:pos="0"/>
        </w:tabs>
        <w:spacing w:after="0"/>
        <w:ind w:firstLine="709"/>
        <w:jc w:val="both"/>
        <w:rPr>
          <w:rFonts w:ascii="Arial" w:hAnsi="Arial" w:cs="Arial"/>
          <w:i/>
          <w:iCs/>
          <w:sz w:val="24"/>
          <w:szCs w:val="24"/>
          <w:lang w:val="uk-UA"/>
        </w:rPr>
      </w:pPr>
      <w:r>
        <w:rPr>
          <w:rFonts w:ascii="Arial" w:hAnsi="Arial" w:cs="Arial"/>
          <w:i/>
          <w:iCs/>
          <w:sz w:val="24"/>
          <w:szCs w:val="24"/>
          <w:u w:val="single"/>
          <w:lang w:val="uk-UA"/>
        </w:rPr>
        <w:t>Ліси</w:t>
      </w:r>
      <w:r>
        <w:rPr>
          <w:rFonts w:ascii="Arial" w:hAnsi="Arial" w:cs="Arial"/>
          <w:i/>
          <w:iCs/>
          <w:sz w:val="24"/>
          <w:szCs w:val="24"/>
          <w:lang w:val="uk-UA"/>
        </w:rPr>
        <w:t xml:space="preserve"> </w:t>
      </w:r>
    </w:p>
    <w:p w14:paraId="4588FF98" w14:textId="77777777" w:rsidR="00BB6604" w:rsidRDefault="00BB6604" w:rsidP="00BB6604">
      <w:pPr>
        <w:tabs>
          <w:tab w:val="left" w:pos="0"/>
        </w:tabs>
        <w:spacing w:after="0"/>
        <w:ind w:firstLine="709"/>
        <w:jc w:val="both"/>
        <w:rPr>
          <w:rFonts w:ascii="Arial" w:hAnsi="Arial" w:cs="Arial"/>
          <w:sz w:val="24"/>
          <w:szCs w:val="24"/>
          <w:lang w:val="uk-UA"/>
        </w:rPr>
      </w:pPr>
      <w:r>
        <w:rPr>
          <w:rFonts w:ascii="Arial" w:hAnsi="Arial" w:cs="Arial"/>
          <w:sz w:val="24"/>
          <w:szCs w:val="24"/>
          <w:lang w:val="uk-UA"/>
        </w:rPr>
        <w:t>На території громади розташовано сім лісових масивів (673,1817 га), котрі знаходяться у  державній власності, це хвойно-листяні ліси, Самарський ліс  і гай на околиці смт Петропавлівка, розташовані по берегах річок Самари та Бик, в тому числі:</w:t>
      </w:r>
    </w:p>
    <w:p w14:paraId="33C237EC" w14:textId="77777777" w:rsidR="00BB6604" w:rsidRDefault="00BB6604" w:rsidP="000A1521">
      <w:pPr>
        <w:pStyle w:val="affff"/>
        <w:numPr>
          <w:ilvl w:val="0"/>
          <w:numId w:val="18"/>
        </w:numPr>
        <w:tabs>
          <w:tab w:val="clear" w:pos="1"/>
          <w:tab w:val="left" w:pos="0"/>
        </w:tabs>
        <w:spacing w:after="0"/>
        <w:ind w:left="0" w:firstLine="709"/>
        <w:jc w:val="both"/>
        <w:rPr>
          <w:rFonts w:ascii="Arial" w:hAnsi="Arial" w:cs="Arial"/>
          <w:sz w:val="24"/>
          <w:szCs w:val="24"/>
          <w:lang w:val="uk-UA"/>
        </w:rPr>
      </w:pPr>
      <w:r>
        <w:rPr>
          <w:rFonts w:ascii="Arial" w:hAnsi="Arial" w:cs="Arial"/>
          <w:sz w:val="24"/>
          <w:szCs w:val="24"/>
          <w:lang w:val="uk-UA"/>
        </w:rPr>
        <w:t>6 масивів хвойного лісу площею 94,8379 га,</w:t>
      </w:r>
    </w:p>
    <w:p w14:paraId="3CE81A13" w14:textId="77777777" w:rsidR="00BB6604" w:rsidRDefault="00BB6604" w:rsidP="000A1521">
      <w:pPr>
        <w:pStyle w:val="affff"/>
        <w:numPr>
          <w:ilvl w:val="0"/>
          <w:numId w:val="18"/>
        </w:numPr>
        <w:tabs>
          <w:tab w:val="clear" w:pos="1"/>
          <w:tab w:val="left" w:pos="0"/>
        </w:tabs>
        <w:spacing w:after="0"/>
        <w:ind w:left="0" w:firstLine="709"/>
        <w:jc w:val="both"/>
        <w:rPr>
          <w:rFonts w:ascii="Arial" w:hAnsi="Arial" w:cs="Arial"/>
          <w:sz w:val="24"/>
          <w:szCs w:val="24"/>
          <w:lang w:val="uk-UA"/>
        </w:rPr>
      </w:pPr>
      <w:r>
        <w:rPr>
          <w:rFonts w:ascii="Arial" w:hAnsi="Arial" w:cs="Arial"/>
          <w:sz w:val="24"/>
          <w:szCs w:val="24"/>
          <w:lang w:val="uk-UA"/>
        </w:rPr>
        <w:t>1 змішаний ліс площею 31,2 га смт Петропавлівка на березі річки Бик.</w:t>
      </w:r>
    </w:p>
    <w:p w14:paraId="23CD46A4" w14:textId="77777777" w:rsidR="00B96E5B" w:rsidRDefault="00B96E5B" w:rsidP="00BB6604">
      <w:pPr>
        <w:pStyle w:val="affff"/>
        <w:tabs>
          <w:tab w:val="left" w:pos="0"/>
        </w:tabs>
        <w:spacing w:after="0"/>
        <w:ind w:left="0" w:firstLine="709"/>
        <w:jc w:val="both"/>
        <w:rPr>
          <w:rFonts w:ascii="Arial" w:hAnsi="Arial" w:cs="Arial"/>
          <w:i/>
          <w:iCs/>
          <w:sz w:val="24"/>
          <w:szCs w:val="24"/>
          <w:u w:val="single"/>
          <w:lang w:val="uk-UA"/>
        </w:rPr>
      </w:pPr>
    </w:p>
    <w:p w14:paraId="2F3D0D5D" w14:textId="77777777" w:rsidR="00BB6604" w:rsidRDefault="00BB6604" w:rsidP="00BB6604">
      <w:pPr>
        <w:pStyle w:val="affff"/>
        <w:tabs>
          <w:tab w:val="left" w:pos="0"/>
        </w:tabs>
        <w:spacing w:after="0"/>
        <w:ind w:left="0" w:firstLine="709"/>
        <w:jc w:val="both"/>
        <w:rPr>
          <w:rFonts w:ascii="Arial" w:hAnsi="Arial" w:cs="Arial"/>
          <w:i/>
          <w:iCs/>
          <w:sz w:val="24"/>
          <w:szCs w:val="24"/>
          <w:lang w:val="uk-UA"/>
        </w:rPr>
      </w:pPr>
      <w:r>
        <w:rPr>
          <w:rFonts w:ascii="Arial" w:hAnsi="Arial" w:cs="Arial"/>
          <w:i/>
          <w:iCs/>
          <w:sz w:val="24"/>
          <w:szCs w:val="24"/>
          <w:u w:val="single"/>
          <w:lang w:val="uk-UA"/>
        </w:rPr>
        <w:t>Водний фонд. Річки.Ставки</w:t>
      </w:r>
    </w:p>
    <w:p w14:paraId="5436870B" w14:textId="77777777" w:rsidR="00BB6604" w:rsidRDefault="00BB6604" w:rsidP="00BB6604">
      <w:pPr>
        <w:pStyle w:val="affff"/>
        <w:tabs>
          <w:tab w:val="left" w:pos="0"/>
        </w:tabs>
        <w:spacing w:after="0"/>
        <w:ind w:left="0" w:firstLine="709"/>
        <w:jc w:val="both"/>
        <w:rPr>
          <w:rFonts w:ascii="Arial" w:hAnsi="Arial" w:cs="Arial"/>
          <w:sz w:val="24"/>
          <w:szCs w:val="24"/>
          <w:lang w:val="uk-UA"/>
        </w:rPr>
      </w:pPr>
      <w:r>
        <w:rPr>
          <w:rFonts w:ascii="Arial" w:hAnsi="Arial" w:cs="Arial"/>
          <w:sz w:val="24"/>
          <w:szCs w:val="24"/>
          <w:lang w:val="uk-UA"/>
        </w:rPr>
        <w:t>Гідрографічна сітка громади представлена річками:</w:t>
      </w:r>
    </w:p>
    <w:p w14:paraId="4AE79E2B" w14:textId="77777777" w:rsidR="00BB6604" w:rsidRDefault="00BB6604" w:rsidP="000A1521">
      <w:pPr>
        <w:pStyle w:val="affff"/>
        <w:numPr>
          <w:ilvl w:val="0"/>
          <w:numId w:val="18"/>
        </w:numPr>
        <w:tabs>
          <w:tab w:val="clear" w:pos="1"/>
          <w:tab w:val="left" w:pos="0"/>
        </w:tabs>
        <w:spacing w:after="0"/>
        <w:ind w:left="0" w:firstLine="710"/>
        <w:jc w:val="both"/>
        <w:rPr>
          <w:rFonts w:ascii="Arial" w:hAnsi="Arial" w:cs="Arial"/>
          <w:sz w:val="24"/>
          <w:szCs w:val="24"/>
          <w:lang w:val="uk-UA"/>
        </w:rPr>
      </w:pPr>
      <w:r>
        <w:rPr>
          <w:rFonts w:ascii="Arial" w:hAnsi="Arial" w:cs="Arial"/>
          <w:sz w:val="24"/>
          <w:szCs w:val="24"/>
          <w:lang w:val="uk-UA"/>
        </w:rPr>
        <w:t xml:space="preserve">річка  Самара (протікає в с.Васюківка), </w:t>
      </w:r>
    </w:p>
    <w:p w14:paraId="32ABA40D" w14:textId="77777777" w:rsidR="00BB6604" w:rsidRDefault="00BB6604" w:rsidP="000A1521">
      <w:pPr>
        <w:pStyle w:val="affff"/>
        <w:numPr>
          <w:ilvl w:val="0"/>
          <w:numId w:val="18"/>
        </w:numPr>
        <w:tabs>
          <w:tab w:val="clear" w:pos="1"/>
          <w:tab w:val="left" w:pos="0"/>
        </w:tabs>
        <w:spacing w:after="0"/>
        <w:ind w:left="0" w:firstLine="710"/>
        <w:jc w:val="both"/>
        <w:rPr>
          <w:rFonts w:ascii="Arial" w:hAnsi="Arial" w:cs="Arial"/>
          <w:sz w:val="24"/>
          <w:szCs w:val="24"/>
          <w:lang w:val="uk-UA"/>
        </w:rPr>
      </w:pPr>
      <w:r>
        <w:rPr>
          <w:rFonts w:ascii="Arial" w:hAnsi="Arial" w:cs="Arial"/>
          <w:sz w:val="24"/>
          <w:szCs w:val="24"/>
          <w:lang w:val="uk-UA"/>
        </w:rPr>
        <w:t xml:space="preserve">річка Сухий Бичок (притока р.Бик, протікає с.Самарське), </w:t>
      </w:r>
    </w:p>
    <w:p w14:paraId="7DC144AF" w14:textId="77777777" w:rsidR="00BB6604" w:rsidRDefault="00BB6604" w:rsidP="000A1521">
      <w:pPr>
        <w:pStyle w:val="affff"/>
        <w:numPr>
          <w:ilvl w:val="0"/>
          <w:numId w:val="18"/>
        </w:numPr>
        <w:spacing w:after="0"/>
        <w:ind w:left="0" w:firstLine="710"/>
        <w:jc w:val="both"/>
        <w:rPr>
          <w:rFonts w:ascii="Arial" w:hAnsi="Arial" w:cs="Arial"/>
          <w:sz w:val="24"/>
          <w:szCs w:val="24"/>
          <w:lang w:val="uk-UA"/>
        </w:rPr>
      </w:pPr>
      <w:r>
        <w:rPr>
          <w:rFonts w:ascii="Arial" w:hAnsi="Arial" w:cs="Arial"/>
          <w:sz w:val="24"/>
          <w:szCs w:val="24"/>
          <w:lang w:val="uk-UA"/>
        </w:rPr>
        <w:t xml:space="preserve">річка Бик (притока р.Самара, протікає в с.Самарське – смт Петропавлівка). </w:t>
      </w:r>
    </w:p>
    <w:p w14:paraId="7A74F617" w14:textId="77777777" w:rsidR="00BB6604" w:rsidRDefault="00BB6604" w:rsidP="00BB6604">
      <w:pPr>
        <w:shd w:val="clear" w:color="auto" w:fill="FFFFFF"/>
        <w:tabs>
          <w:tab w:val="left" w:pos="0"/>
        </w:tabs>
        <w:spacing w:after="0"/>
        <w:ind w:firstLine="709"/>
        <w:jc w:val="both"/>
        <w:rPr>
          <w:rFonts w:ascii="Arial" w:hAnsi="Arial" w:cs="Arial"/>
          <w:sz w:val="24"/>
          <w:szCs w:val="24"/>
          <w:shd w:val="clear" w:color="auto" w:fill="FFFFFF"/>
          <w:lang w:val="uk-UA" w:eastAsia="ru-RU"/>
        </w:rPr>
      </w:pPr>
      <w:r>
        <w:rPr>
          <w:rFonts w:ascii="Arial" w:hAnsi="Arial" w:cs="Arial"/>
          <w:sz w:val="24"/>
          <w:szCs w:val="24"/>
          <w:shd w:val="clear" w:color="auto" w:fill="FFFFFF"/>
          <w:lang w:val="uk-UA" w:eastAsia="ru-RU"/>
        </w:rPr>
        <w:t>Річка Самара бере початок на західних схилах Донецької височини у Добропільському районі  Донецької області, тече по територіях Донецької, Харківської, Дніпропетровської областей і являє собою ліву притоку Дніпра (впадає у Дніпровське водосховище). Приймає власні значні притоки – Тернівку та Вовчу. Вода Самари використовується для забезпечення потреб сходу області, зокрема Новомосковська, Павлограда, Тернівки, Петропавлівки.</w:t>
      </w:r>
    </w:p>
    <w:p w14:paraId="7411CEC2" w14:textId="77777777" w:rsidR="00BB6604" w:rsidRDefault="00BB6604" w:rsidP="00BB6604">
      <w:pPr>
        <w:spacing w:after="0"/>
        <w:ind w:firstLine="700"/>
        <w:jc w:val="both"/>
        <w:rPr>
          <w:rFonts w:ascii="Arial" w:hAnsi="Arial" w:cs="Arial"/>
          <w:sz w:val="24"/>
          <w:szCs w:val="24"/>
          <w:lang w:val="uk-UA"/>
        </w:rPr>
      </w:pPr>
      <w:r>
        <w:rPr>
          <w:rFonts w:ascii="Arial" w:hAnsi="Arial" w:cs="Arial"/>
          <w:sz w:val="24"/>
          <w:szCs w:val="24"/>
          <w:lang w:val="uk-UA"/>
        </w:rPr>
        <w:t xml:space="preserve">Ріка Самара має розгалужену гідрографічну мережу. У неї впадає 39 приток 1-го порядку (&gt;10 км) загальною довжиною 1411 км, а також 142 притоки ІІ-го, ІІІ-го та інших порядків загальною довжиною 3178 км. </w:t>
      </w:r>
    </w:p>
    <w:p w14:paraId="6A35D2CC" w14:textId="77777777" w:rsidR="00BB6604" w:rsidRDefault="00BB6604" w:rsidP="00BB6604">
      <w:pPr>
        <w:spacing w:after="0"/>
        <w:ind w:firstLine="700"/>
        <w:jc w:val="both"/>
        <w:rPr>
          <w:rFonts w:ascii="Arial" w:hAnsi="Arial" w:cs="Arial"/>
          <w:sz w:val="24"/>
          <w:szCs w:val="24"/>
          <w:lang w:val="uk-UA"/>
        </w:rPr>
      </w:pPr>
      <w:r>
        <w:rPr>
          <w:rFonts w:ascii="Arial" w:hAnsi="Arial" w:cs="Arial"/>
          <w:sz w:val="24"/>
          <w:szCs w:val="24"/>
          <w:lang w:val="uk-UA"/>
        </w:rPr>
        <w:lastRenderedPageBreak/>
        <w:t>Таким чином, у басейні нараховується 182 ріки (разом з р. Самара), загальна довжина річкової мережі складає 4913 км, густота річкової мережі - 0,22 км/км</w:t>
      </w:r>
      <w:r>
        <w:rPr>
          <w:rFonts w:ascii="Arial" w:hAnsi="Arial" w:cs="Arial"/>
          <w:sz w:val="24"/>
          <w:szCs w:val="24"/>
          <w:vertAlign w:val="superscript"/>
          <w:lang w:val="uk-UA"/>
        </w:rPr>
        <w:t>2</w:t>
      </w:r>
      <w:r>
        <w:rPr>
          <w:rFonts w:ascii="Arial" w:hAnsi="Arial" w:cs="Arial"/>
          <w:sz w:val="24"/>
          <w:szCs w:val="24"/>
          <w:lang w:val="uk-UA"/>
        </w:rPr>
        <w:t>. З урахуванням приток &lt;10 км густота річкової мережі складає 0,33 км/км</w:t>
      </w:r>
      <w:r>
        <w:rPr>
          <w:rFonts w:ascii="Arial" w:hAnsi="Arial" w:cs="Arial"/>
          <w:sz w:val="24"/>
          <w:szCs w:val="24"/>
          <w:vertAlign w:val="superscript"/>
          <w:lang w:val="uk-UA"/>
        </w:rPr>
        <w:t>2</w:t>
      </w:r>
      <w:r>
        <w:rPr>
          <w:rFonts w:ascii="Arial" w:hAnsi="Arial" w:cs="Arial"/>
          <w:sz w:val="24"/>
          <w:szCs w:val="24"/>
          <w:lang w:val="uk-UA"/>
        </w:rPr>
        <w:t>.</w:t>
      </w:r>
    </w:p>
    <w:p w14:paraId="2DE4D2B9" w14:textId="77777777" w:rsidR="00BB6604" w:rsidRDefault="00BB6604" w:rsidP="00BB6604">
      <w:pPr>
        <w:spacing w:after="0"/>
        <w:ind w:firstLine="700"/>
        <w:jc w:val="both"/>
        <w:rPr>
          <w:rFonts w:ascii="Arial" w:hAnsi="Arial" w:cs="Arial"/>
          <w:sz w:val="24"/>
          <w:szCs w:val="24"/>
          <w:lang w:val="uk-UA"/>
        </w:rPr>
      </w:pPr>
      <w:r>
        <w:rPr>
          <w:rFonts w:ascii="Arial" w:hAnsi="Arial" w:cs="Arial"/>
          <w:sz w:val="24"/>
          <w:szCs w:val="24"/>
          <w:lang w:val="uk-UA"/>
        </w:rPr>
        <w:t>Ріка Бик має 7 приток І порядку загальною довжиною 166 км і 6 приток II порядку довжиною 82 км. Загальна довжина річкової мережі разом з р. Бик складає 365 км, густота річкової мережі 0,25 км/км</w:t>
      </w:r>
      <w:r>
        <w:rPr>
          <w:rFonts w:ascii="Arial" w:hAnsi="Arial" w:cs="Arial"/>
          <w:sz w:val="24"/>
          <w:szCs w:val="24"/>
          <w:vertAlign w:val="superscript"/>
          <w:lang w:val="uk-UA"/>
        </w:rPr>
        <w:t>2</w:t>
      </w:r>
      <w:r>
        <w:rPr>
          <w:rFonts w:ascii="Arial" w:hAnsi="Arial" w:cs="Arial"/>
          <w:sz w:val="24"/>
          <w:szCs w:val="24"/>
          <w:lang w:val="uk-UA"/>
        </w:rPr>
        <w:t>.</w:t>
      </w:r>
    </w:p>
    <w:p w14:paraId="3E74CB4A" w14:textId="77777777" w:rsidR="00BB6604" w:rsidRDefault="00BB6604" w:rsidP="00BB6604">
      <w:pPr>
        <w:pStyle w:val="affff5"/>
        <w:spacing w:line="276" w:lineRule="auto"/>
        <w:ind w:firstLine="709"/>
        <w:jc w:val="both"/>
        <w:rPr>
          <w:rFonts w:ascii="Arial" w:hAnsi="Arial" w:cs="Arial"/>
          <w:color w:val="auto"/>
          <w:sz w:val="24"/>
          <w:szCs w:val="24"/>
          <w:lang w:val="uk-UA"/>
        </w:rPr>
      </w:pPr>
      <w:r>
        <w:rPr>
          <w:rFonts w:ascii="Arial" w:hAnsi="Arial" w:cs="Arial"/>
          <w:color w:val="auto"/>
          <w:sz w:val="24"/>
          <w:szCs w:val="24"/>
          <w:lang w:val="uk-UA"/>
        </w:rPr>
        <w:t>Річки підпорядковуються Управлінню водних ресурсів Дніпропетровської області (державна власність).</w:t>
      </w:r>
    </w:p>
    <w:p w14:paraId="21A7A5AF" w14:textId="77777777" w:rsidR="00BB6604" w:rsidRPr="008536FF" w:rsidRDefault="00BB6604" w:rsidP="00BB6604">
      <w:pPr>
        <w:pStyle w:val="affff5"/>
        <w:spacing w:line="276" w:lineRule="auto"/>
        <w:ind w:firstLine="709"/>
        <w:jc w:val="both"/>
        <w:rPr>
          <w:rFonts w:ascii="Arial" w:hAnsi="Arial" w:cs="Arial"/>
          <w:i/>
          <w:color w:val="auto"/>
          <w:sz w:val="24"/>
          <w:szCs w:val="24"/>
          <w:lang w:val="uk-UA"/>
        </w:rPr>
      </w:pPr>
      <w:r w:rsidRPr="008536FF">
        <w:rPr>
          <w:rFonts w:ascii="Arial" w:hAnsi="Arial" w:cs="Arial"/>
          <w:i/>
          <w:color w:val="auto"/>
          <w:sz w:val="24"/>
          <w:szCs w:val="24"/>
          <w:lang w:val="uk-UA"/>
        </w:rPr>
        <w:t xml:space="preserve">Ставки. </w:t>
      </w:r>
    </w:p>
    <w:p w14:paraId="378BEF36" w14:textId="77777777" w:rsidR="00BB6604" w:rsidRPr="008536FF" w:rsidRDefault="00BB6604" w:rsidP="00BB6604">
      <w:pPr>
        <w:pStyle w:val="affff5"/>
        <w:spacing w:line="276" w:lineRule="auto"/>
        <w:ind w:firstLine="709"/>
        <w:jc w:val="both"/>
        <w:rPr>
          <w:rFonts w:ascii="Arial" w:hAnsi="Arial" w:cs="Arial"/>
          <w:color w:val="auto"/>
          <w:sz w:val="24"/>
          <w:szCs w:val="24"/>
          <w:lang w:val="uk-UA"/>
        </w:rPr>
      </w:pPr>
      <w:r w:rsidRPr="008536FF">
        <w:rPr>
          <w:rFonts w:ascii="Arial" w:hAnsi="Arial" w:cs="Arial"/>
          <w:color w:val="auto"/>
          <w:sz w:val="24"/>
          <w:szCs w:val="24"/>
          <w:lang w:val="uk-UA"/>
        </w:rPr>
        <w:t>3 ставки (86,57 га, 26,5 га, 23,5 га) підпорядковуються комунальній власності громади, а саме:</w:t>
      </w:r>
    </w:p>
    <w:p w14:paraId="0E64ACC8" w14:textId="77777777" w:rsidR="00BB6604" w:rsidRPr="008536FF" w:rsidRDefault="00BB6604" w:rsidP="00BB6604">
      <w:pPr>
        <w:pStyle w:val="affff5"/>
        <w:spacing w:line="276" w:lineRule="auto"/>
        <w:jc w:val="both"/>
        <w:rPr>
          <w:rFonts w:ascii="Arial" w:hAnsi="Arial" w:cs="Arial"/>
          <w:i/>
          <w:color w:val="auto"/>
          <w:sz w:val="24"/>
          <w:szCs w:val="24"/>
          <w:u w:val="single"/>
          <w:lang w:val="uk-UA"/>
        </w:rPr>
      </w:pPr>
      <w:r w:rsidRPr="008536FF">
        <w:rPr>
          <w:rFonts w:ascii="Arial" w:hAnsi="Arial" w:cs="Arial"/>
          <w:i/>
          <w:color w:val="auto"/>
          <w:sz w:val="24"/>
          <w:szCs w:val="24"/>
          <w:u w:val="single"/>
          <w:lang w:val="uk-UA"/>
        </w:rPr>
        <w:t>Смт.Петропавлівка, (нижче с.Росішки) – ставок річищний</w:t>
      </w:r>
    </w:p>
    <w:p w14:paraId="4745370B"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 xml:space="preserve">площа водного дзеркала - 86,57 га </w:t>
      </w:r>
    </w:p>
    <w:p w14:paraId="455D784A"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форма власності - комунальна</w:t>
      </w:r>
    </w:p>
    <w:p w14:paraId="2DDC79D0"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 xml:space="preserve">Об’єм при НПР -  1470 тис.м.куб </w:t>
      </w:r>
    </w:p>
    <w:p w14:paraId="7E39EC9C"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Максимальна висота – 5,87 м</w:t>
      </w:r>
    </w:p>
    <w:p w14:paraId="0F372AE4"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Призначення водойми – зрошення, рибогосподарське, рекреаційне.</w:t>
      </w:r>
    </w:p>
    <w:p w14:paraId="52751703"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Вид регулювання стоку – багаторічне</w:t>
      </w:r>
    </w:p>
    <w:p w14:paraId="7100B20B"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Тип водосховища     - річищний</w:t>
      </w:r>
    </w:p>
    <w:p w14:paraId="42BB35AD"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Басейн річки (водоток) – р.Самара, р.Дніпро</w:t>
      </w:r>
    </w:p>
    <w:p w14:paraId="2306F40F"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Суббасейн – Нижнього Дніпра</w:t>
      </w:r>
    </w:p>
    <w:p w14:paraId="5CCD9E7E"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Код водогосподарської ділянки М5.1.3.30</w:t>
      </w:r>
    </w:p>
    <w:p w14:paraId="574626B5" w14:textId="77777777" w:rsidR="00BB6604" w:rsidRPr="008536FF" w:rsidRDefault="00BB6604" w:rsidP="000A1521">
      <w:pPr>
        <w:pStyle w:val="affff5"/>
        <w:numPr>
          <w:ilvl w:val="0"/>
          <w:numId w:val="19"/>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Координати, географічна прив’язка розміщення – 48.2328</w:t>
      </w:r>
    </w:p>
    <w:p w14:paraId="3947CCEA" w14:textId="77777777" w:rsidR="00BB6604" w:rsidRPr="008536FF" w:rsidRDefault="00BB6604" w:rsidP="00BB6604">
      <w:pPr>
        <w:pStyle w:val="affff5"/>
        <w:spacing w:line="276" w:lineRule="auto"/>
        <w:ind w:left="709"/>
        <w:jc w:val="both"/>
        <w:rPr>
          <w:rFonts w:ascii="Arial" w:hAnsi="Arial" w:cs="Arial"/>
          <w:color w:val="auto"/>
          <w:sz w:val="24"/>
          <w:szCs w:val="24"/>
          <w:lang w:val="uk-UA"/>
        </w:rPr>
      </w:pPr>
    </w:p>
    <w:p w14:paraId="128CFAB6" w14:textId="77777777" w:rsidR="00BB6604" w:rsidRPr="008536FF" w:rsidRDefault="00BB6604" w:rsidP="00BB6604">
      <w:pPr>
        <w:pStyle w:val="affff5"/>
        <w:spacing w:line="276" w:lineRule="auto"/>
        <w:ind w:firstLine="709"/>
        <w:jc w:val="both"/>
        <w:rPr>
          <w:rFonts w:ascii="Arial" w:hAnsi="Arial" w:cs="Arial"/>
          <w:color w:val="auto"/>
          <w:sz w:val="24"/>
          <w:szCs w:val="24"/>
          <w:lang w:val="uk-UA"/>
        </w:rPr>
      </w:pPr>
      <w:r w:rsidRPr="008536FF">
        <w:rPr>
          <w:rFonts w:ascii="Arial" w:hAnsi="Arial" w:cs="Arial"/>
          <w:color w:val="auto"/>
          <w:sz w:val="24"/>
          <w:szCs w:val="24"/>
          <w:lang w:val="uk-UA"/>
        </w:rPr>
        <w:t xml:space="preserve">Ставок 86,57 га використовується відповідно договору оренди від 08.05.2003 року строком на 25 років у ТОВ АФ «Нібас» для рибного господарства. </w:t>
      </w:r>
    </w:p>
    <w:p w14:paraId="457AD974" w14:textId="77777777" w:rsidR="00BB6604" w:rsidRPr="008536FF" w:rsidRDefault="00BB6604" w:rsidP="00BB6604">
      <w:pPr>
        <w:pStyle w:val="affff5"/>
        <w:spacing w:line="276" w:lineRule="auto"/>
        <w:ind w:firstLine="709"/>
        <w:jc w:val="both"/>
        <w:rPr>
          <w:rFonts w:ascii="Arial" w:hAnsi="Arial" w:cs="Arial"/>
          <w:color w:val="auto"/>
          <w:sz w:val="24"/>
          <w:szCs w:val="24"/>
          <w:lang w:val="uk-UA"/>
        </w:rPr>
      </w:pPr>
      <w:r w:rsidRPr="008536FF">
        <w:rPr>
          <w:rFonts w:ascii="Arial" w:hAnsi="Arial" w:cs="Arial"/>
          <w:color w:val="auto"/>
          <w:sz w:val="24"/>
          <w:szCs w:val="24"/>
          <w:lang w:val="uk-UA"/>
        </w:rPr>
        <w:t>Паспорт водного об’єкта від 07.07.2010 року, шифр 409 236.</w:t>
      </w:r>
    </w:p>
    <w:p w14:paraId="14F51FF8" w14:textId="77777777" w:rsidR="00BB6604" w:rsidRPr="008536FF" w:rsidRDefault="00BB6604" w:rsidP="00BB6604">
      <w:pPr>
        <w:pStyle w:val="affff5"/>
        <w:spacing w:line="276" w:lineRule="auto"/>
        <w:ind w:firstLine="709"/>
        <w:jc w:val="both"/>
        <w:rPr>
          <w:rFonts w:ascii="Arial" w:hAnsi="Arial" w:cs="Arial"/>
          <w:color w:val="auto"/>
          <w:sz w:val="24"/>
          <w:szCs w:val="24"/>
          <w:lang w:val="uk-UA"/>
        </w:rPr>
      </w:pPr>
    </w:p>
    <w:p w14:paraId="1AD824FE" w14:textId="77777777" w:rsidR="00BB6604" w:rsidRPr="008536FF" w:rsidRDefault="00BB6604" w:rsidP="00BB6604">
      <w:pPr>
        <w:pStyle w:val="affff5"/>
        <w:spacing w:line="276" w:lineRule="auto"/>
        <w:jc w:val="both"/>
        <w:rPr>
          <w:rFonts w:ascii="Arial" w:hAnsi="Arial" w:cs="Arial"/>
          <w:i/>
          <w:color w:val="auto"/>
          <w:sz w:val="24"/>
          <w:szCs w:val="24"/>
          <w:u w:val="single"/>
          <w:lang w:val="uk-UA"/>
        </w:rPr>
      </w:pPr>
      <w:r w:rsidRPr="008536FF">
        <w:rPr>
          <w:rFonts w:ascii="Arial" w:hAnsi="Arial" w:cs="Arial"/>
          <w:i/>
          <w:color w:val="auto"/>
          <w:sz w:val="24"/>
          <w:szCs w:val="24"/>
          <w:u w:val="single"/>
          <w:lang w:val="uk-UA"/>
        </w:rPr>
        <w:t>Ставок  с. Лозівське – ставок річищний</w:t>
      </w:r>
    </w:p>
    <w:p w14:paraId="710FEB14" w14:textId="77777777" w:rsidR="00BB6604" w:rsidRPr="008536FF" w:rsidRDefault="00BB6604" w:rsidP="000A1521">
      <w:pPr>
        <w:pStyle w:val="affff5"/>
        <w:numPr>
          <w:ilvl w:val="2"/>
          <w:numId w:val="20"/>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площа водного дзеркала    – 26,5 га</w:t>
      </w:r>
    </w:p>
    <w:p w14:paraId="0ABA510F" w14:textId="77777777" w:rsidR="00BB6604" w:rsidRPr="008536FF" w:rsidRDefault="00BB6604" w:rsidP="000A1521">
      <w:pPr>
        <w:pStyle w:val="affff5"/>
        <w:numPr>
          <w:ilvl w:val="2"/>
          <w:numId w:val="20"/>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форма власності     - комунальна</w:t>
      </w:r>
    </w:p>
    <w:p w14:paraId="28C46A6B" w14:textId="77777777" w:rsidR="00BB6604" w:rsidRPr="008536FF" w:rsidRDefault="00BB6604" w:rsidP="000A1521">
      <w:pPr>
        <w:pStyle w:val="affff5"/>
        <w:numPr>
          <w:ilvl w:val="2"/>
          <w:numId w:val="20"/>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тип водосховища  - річищний</w:t>
      </w:r>
    </w:p>
    <w:p w14:paraId="123346AB" w14:textId="77777777" w:rsidR="00BB6604" w:rsidRPr="008536FF" w:rsidRDefault="00BB6604" w:rsidP="000A1521">
      <w:pPr>
        <w:pStyle w:val="affff5"/>
        <w:numPr>
          <w:ilvl w:val="2"/>
          <w:numId w:val="20"/>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басейн річки (водоток) - р.Самара, р.Дніпро</w:t>
      </w:r>
    </w:p>
    <w:p w14:paraId="542ABFA6" w14:textId="77777777" w:rsidR="00BB6604" w:rsidRPr="008536FF" w:rsidRDefault="00BB6604" w:rsidP="000A1521">
      <w:pPr>
        <w:pStyle w:val="affff5"/>
        <w:numPr>
          <w:ilvl w:val="2"/>
          <w:numId w:val="20"/>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суббасейн   – Нижнього Дніпра</w:t>
      </w:r>
    </w:p>
    <w:p w14:paraId="07071F9F" w14:textId="77777777" w:rsidR="00BB6604" w:rsidRPr="008536FF" w:rsidRDefault="00BB6604" w:rsidP="000A1521">
      <w:pPr>
        <w:pStyle w:val="affff5"/>
        <w:numPr>
          <w:ilvl w:val="2"/>
          <w:numId w:val="20"/>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код водогосподарської ділянки  -  М5.1.3.30</w:t>
      </w:r>
    </w:p>
    <w:p w14:paraId="3754C1D9" w14:textId="77777777" w:rsidR="00BB6604" w:rsidRPr="008536FF" w:rsidRDefault="00BB6604" w:rsidP="000A1521">
      <w:pPr>
        <w:pStyle w:val="affff5"/>
        <w:numPr>
          <w:ilvl w:val="2"/>
          <w:numId w:val="20"/>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координати, географічна прив’язка розміщення    – 48.3626</w:t>
      </w:r>
    </w:p>
    <w:p w14:paraId="499D6651" w14:textId="77777777" w:rsidR="00BB6604" w:rsidRPr="008536FF" w:rsidRDefault="00BB6604" w:rsidP="00BB6604">
      <w:pPr>
        <w:pStyle w:val="affff5"/>
        <w:spacing w:line="276" w:lineRule="auto"/>
        <w:ind w:left="709"/>
        <w:jc w:val="both"/>
        <w:rPr>
          <w:rFonts w:ascii="Arial" w:hAnsi="Arial" w:cs="Arial"/>
          <w:color w:val="auto"/>
          <w:sz w:val="24"/>
          <w:szCs w:val="24"/>
          <w:lang w:val="uk-UA"/>
        </w:rPr>
      </w:pPr>
      <w:r w:rsidRPr="008536FF">
        <w:rPr>
          <w:rFonts w:ascii="Arial" w:hAnsi="Arial" w:cs="Arial"/>
          <w:color w:val="auto"/>
          <w:sz w:val="24"/>
          <w:szCs w:val="24"/>
          <w:lang w:val="uk-UA"/>
        </w:rPr>
        <w:t>Ставок не використовується.</w:t>
      </w:r>
    </w:p>
    <w:p w14:paraId="366B0C04" w14:textId="77777777" w:rsidR="00BB6604" w:rsidRPr="008536FF" w:rsidRDefault="00BB6604" w:rsidP="00BB6604">
      <w:pPr>
        <w:pStyle w:val="affff5"/>
        <w:spacing w:line="276" w:lineRule="auto"/>
        <w:ind w:left="1418"/>
        <w:jc w:val="both"/>
        <w:rPr>
          <w:rFonts w:ascii="Arial" w:hAnsi="Arial" w:cs="Arial"/>
          <w:color w:val="auto"/>
          <w:sz w:val="24"/>
          <w:szCs w:val="24"/>
          <w:lang w:val="uk-UA"/>
        </w:rPr>
      </w:pPr>
    </w:p>
    <w:p w14:paraId="43B8C015" w14:textId="77777777" w:rsidR="00BB6604" w:rsidRPr="008536FF" w:rsidRDefault="00BB6604" w:rsidP="00BB6604">
      <w:pPr>
        <w:pStyle w:val="affff5"/>
        <w:spacing w:line="276" w:lineRule="auto"/>
        <w:jc w:val="both"/>
        <w:rPr>
          <w:rFonts w:ascii="Arial" w:hAnsi="Arial" w:cs="Arial"/>
          <w:i/>
          <w:color w:val="auto"/>
          <w:sz w:val="24"/>
          <w:szCs w:val="24"/>
          <w:u w:val="single"/>
          <w:lang w:val="uk-UA"/>
        </w:rPr>
      </w:pPr>
      <w:r w:rsidRPr="008536FF">
        <w:rPr>
          <w:rFonts w:ascii="Arial" w:hAnsi="Arial" w:cs="Arial"/>
          <w:i/>
          <w:color w:val="auto"/>
          <w:sz w:val="24"/>
          <w:szCs w:val="24"/>
          <w:u w:val="single"/>
          <w:lang w:val="uk-UA"/>
        </w:rPr>
        <w:t>Ставок  с. Лозівське – ставок річищний</w:t>
      </w:r>
    </w:p>
    <w:p w14:paraId="21ADBC2C" w14:textId="77777777" w:rsidR="00BB6604" w:rsidRPr="008536FF" w:rsidRDefault="00BB6604" w:rsidP="000A1521">
      <w:pPr>
        <w:pStyle w:val="affff5"/>
        <w:numPr>
          <w:ilvl w:val="2"/>
          <w:numId w:val="21"/>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площа водного дзеркала   – 26,5 га</w:t>
      </w:r>
    </w:p>
    <w:p w14:paraId="2118B5F5" w14:textId="77777777" w:rsidR="00BB6604" w:rsidRPr="008536FF" w:rsidRDefault="00BB6604" w:rsidP="000A1521">
      <w:pPr>
        <w:pStyle w:val="affff5"/>
        <w:numPr>
          <w:ilvl w:val="2"/>
          <w:numId w:val="21"/>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форма власності   - комунальна</w:t>
      </w:r>
    </w:p>
    <w:p w14:paraId="4C0946E7" w14:textId="77777777" w:rsidR="00BB6604" w:rsidRPr="008536FF" w:rsidRDefault="00BB6604" w:rsidP="000A1521">
      <w:pPr>
        <w:pStyle w:val="affff5"/>
        <w:numPr>
          <w:ilvl w:val="2"/>
          <w:numId w:val="21"/>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тип водосховища - річищний</w:t>
      </w:r>
    </w:p>
    <w:p w14:paraId="1AF1F006" w14:textId="77777777" w:rsidR="00BB6604" w:rsidRPr="008536FF" w:rsidRDefault="00BB6604" w:rsidP="000A1521">
      <w:pPr>
        <w:pStyle w:val="affff5"/>
        <w:numPr>
          <w:ilvl w:val="2"/>
          <w:numId w:val="21"/>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басейн річки (водоток)  - р.Самара, р.Дніпро</w:t>
      </w:r>
    </w:p>
    <w:p w14:paraId="4E91E36E" w14:textId="77777777" w:rsidR="00BB6604" w:rsidRPr="008536FF" w:rsidRDefault="00BB6604" w:rsidP="000A1521">
      <w:pPr>
        <w:pStyle w:val="affff5"/>
        <w:numPr>
          <w:ilvl w:val="2"/>
          <w:numId w:val="21"/>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суббасейн   – Нижнього Дніпра</w:t>
      </w:r>
    </w:p>
    <w:p w14:paraId="4DCED737" w14:textId="77777777" w:rsidR="00BB6604" w:rsidRPr="008536FF" w:rsidRDefault="00BB6604" w:rsidP="000A1521">
      <w:pPr>
        <w:pStyle w:val="affff5"/>
        <w:numPr>
          <w:ilvl w:val="2"/>
          <w:numId w:val="21"/>
        </w:numPr>
        <w:spacing w:line="276" w:lineRule="auto"/>
        <w:ind w:left="0" w:firstLine="709"/>
        <w:jc w:val="both"/>
        <w:rPr>
          <w:rFonts w:ascii="Arial" w:hAnsi="Arial" w:cs="Arial"/>
          <w:color w:val="auto"/>
          <w:sz w:val="24"/>
          <w:szCs w:val="24"/>
          <w:lang w:val="uk-UA"/>
        </w:rPr>
      </w:pPr>
      <w:r w:rsidRPr="008536FF">
        <w:rPr>
          <w:rFonts w:ascii="Arial" w:hAnsi="Arial" w:cs="Arial"/>
          <w:color w:val="auto"/>
          <w:sz w:val="24"/>
          <w:szCs w:val="24"/>
          <w:lang w:val="uk-UA"/>
        </w:rPr>
        <w:t>код водогосподарської ділянки  -  М5.1.3.30</w:t>
      </w:r>
    </w:p>
    <w:p w14:paraId="2543995C" w14:textId="77777777" w:rsidR="00BB6604" w:rsidRPr="008536FF" w:rsidRDefault="00BB6604" w:rsidP="000A1521">
      <w:pPr>
        <w:pStyle w:val="affff7"/>
        <w:numPr>
          <w:ilvl w:val="2"/>
          <w:numId w:val="21"/>
        </w:numPr>
        <w:spacing w:after="0"/>
        <w:ind w:left="0" w:firstLine="709"/>
        <w:contextualSpacing/>
        <w:jc w:val="both"/>
        <w:rPr>
          <w:rFonts w:ascii="Arial" w:hAnsi="Arial" w:cs="Arial"/>
          <w:kern w:val="16"/>
          <w:lang w:val="uk-UA"/>
          <w14:ligatures w14:val="standardContextual"/>
          <w14:numForm w14:val="oldStyle"/>
          <w14:numSpacing w14:val="proportional"/>
          <w14:cntxtAlts/>
        </w:rPr>
      </w:pPr>
      <w:r w:rsidRPr="008536FF">
        <w:rPr>
          <w:rFonts w:ascii="Arial" w:hAnsi="Arial" w:cs="Arial"/>
          <w:kern w:val="16"/>
          <w:lang w:val="uk-UA"/>
          <w14:ligatures w14:val="standardContextual"/>
          <w14:numForm w14:val="oldStyle"/>
          <w14:numSpacing w14:val="proportional"/>
          <w14:cntxtAlts/>
        </w:rPr>
        <w:lastRenderedPageBreak/>
        <w:t>координати, географічна прив’язка розміщення    – 48.1947</w:t>
      </w:r>
    </w:p>
    <w:p w14:paraId="2D5F2E39" w14:textId="77777777" w:rsidR="00BB6604" w:rsidRPr="008536FF" w:rsidRDefault="00BB6604" w:rsidP="00BB6604">
      <w:pPr>
        <w:pStyle w:val="affff7"/>
        <w:spacing w:after="0"/>
        <w:ind w:left="709"/>
        <w:jc w:val="both"/>
        <w:rPr>
          <w:rFonts w:ascii="Arial" w:hAnsi="Arial" w:cs="Arial"/>
          <w:kern w:val="16"/>
          <w:lang w:val="uk-UA"/>
          <w14:ligatures w14:val="standardContextual"/>
          <w14:numForm w14:val="oldStyle"/>
          <w14:numSpacing w14:val="proportional"/>
          <w14:cntxtAlts/>
        </w:rPr>
      </w:pPr>
      <w:r w:rsidRPr="008536FF">
        <w:rPr>
          <w:rFonts w:ascii="Arial" w:hAnsi="Arial" w:cs="Arial"/>
          <w:kern w:val="16"/>
          <w:lang w:val="uk-UA"/>
          <w14:ligatures w14:val="standardContextual"/>
          <w14:numForm w14:val="oldStyle"/>
          <w14:numSpacing w14:val="proportional"/>
          <w14:cntxtAlts/>
        </w:rPr>
        <w:t>Ставок не використовується.</w:t>
      </w:r>
    </w:p>
    <w:p w14:paraId="558ED6CE" w14:textId="77777777" w:rsidR="0068522C" w:rsidRDefault="0068522C" w:rsidP="00BB6604">
      <w:pPr>
        <w:pStyle w:val="affff7"/>
        <w:tabs>
          <w:tab w:val="left" w:pos="0"/>
        </w:tabs>
        <w:spacing w:after="0"/>
        <w:ind w:firstLine="709"/>
        <w:jc w:val="both"/>
        <w:rPr>
          <w:rFonts w:ascii="Arial" w:hAnsi="Arial" w:cs="Arial"/>
          <w:u w:val="single"/>
          <w:lang w:val="uk-UA"/>
        </w:rPr>
      </w:pPr>
    </w:p>
    <w:p w14:paraId="697047B5" w14:textId="6BE246C7" w:rsidR="00F66A03" w:rsidRPr="00F66A03" w:rsidRDefault="00F66A03" w:rsidP="00F66A03">
      <w:pPr>
        <w:tabs>
          <w:tab w:val="left" w:pos="0"/>
        </w:tabs>
        <w:spacing w:after="0" w:line="240" w:lineRule="auto"/>
        <w:ind w:firstLine="709"/>
        <w:contextualSpacing/>
        <w:jc w:val="both"/>
        <w:rPr>
          <w:rFonts w:ascii="Arial" w:eastAsia="Times New Roman" w:hAnsi="Arial" w:cs="Arial"/>
          <w:sz w:val="24"/>
          <w:szCs w:val="24"/>
          <w:lang w:val="uk-UA"/>
        </w:rPr>
      </w:pPr>
      <w:r w:rsidRPr="00F66A03">
        <w:rPr>
          <w:rFonts w:ascii="Arial" w:eastAsia="Times New Roman" w:hAnsi="Arial" w:cs="Arial"/>
          <w:sz w:val="24"/>
          <w:szCs w:val="24"/>
          <w:lang w:val="uk-UA"/>
        </w:rPr>
        <w:t xml:space="preserve">На території Петропавлівської територіальної громади розташований Ландшафтний заказник </w:t>
      </w:r>
      <w:r>
        <w:rPr>
          <w:rFonts w:ascii="Arial" w:eastAsia="Times New Roman" w:hAnsi="Arial" w:cs="Arial"/>
          <w:sz w:val="24"/>
          <w:szCs w:val="24"/>
          <w:lang w:val="uk-UA"/>
        </w:rPr>
        <w:t>«Петропавлівські лимани», площею</w:t>
      </w:r>
      <w:r w:rsidRPr="00F66A03">
        <w:rPr>
          <w:rFonts w:ascii="Arial" w:eastAsia="Times New Roman" w:hAnsi="Arial" w:cs="Arial"/>
          <w:sz w:val="24"/>
          <w:szCs w:val="24"/>
          <w:lang w:val="uk-UA"/>
        </w:rPr>
        <w:t xml:space="preserve"> 1749,4 га, </w:t>
      </w:r>
      <w:r>
        <w:rPr>
          <w:rFonts w:ascii="Arial" w:eastAsia="Times New Roman" w:hAnsi="Arial" w:cs="Arial"/>
          <w:sz w:val="24"/>
          <w:szCs w:val="24"/>
          <w:lang w:val="uk-UA"/>
        </w:rPr>
        <w:t>(</w:t>
      </w:r>
      <w:r w:rsidRPr="00F66A03">
        <w:rPr>
          <w:rFonts w:ascii="Arial" w:hAnsi="Arial" w:cs="Arial"/>
          <w:sz w:val="24"/>
          <w:szCs w:val="24"/>
          <w:lang w:val="uk-UA"/>
        </w:rPr>
        <w:t>в т.ч. Петропавлівське лісництво Новомосковського держлісгоспу – 158,1 га</w:t>
      </w:r>
      <w:r>
        <w:rPr>
          <w:rFonts w:ascii="Arial" w:hAnsi="Arial" w:cs="Arial"/>
          <w:sz w:val="24"/>
          <w:szCs w:val="24"/>
          <w:lang w:val="uk-UA"/>
        </w:rPr>
        <w:t>),</w:t>
      </w:r>
      <w:r w:rsidRPr="00F66A03">
        <w:rPr>
          <w:rFonts w:ascii="Arial" w:eastAsia="Times New Roman" w:hAnsi="Arial" w:cs="Arial"/>
          <w:sz w:val="24"/>
          <w:szCs w:val="24"/>
          <w:lang w:val="uk-UA"/>
        </w:rPr>
        <w:t xml:space="preserve"> а саме:</w:t>
      </w:r>
    </w:p>
    <w:p w14:paraId="137BE604" w14:textId="77777777" w:rsidR="00F66A03" w:rsidRPr="00F66A03" w:rsidRDefault="00F66A03" w:rsidP="00F66A03">
      <w:pPr>
        <w:pStyle w:val="affff"/>
        <w:numPr>
          <w:ilvl w:val="0"/>
          <w:numId w:val="63"/>
        </w:numPr>
        <w:tabs>
          <w:tab w:val="left" w:pos="0"/>
        </w:tabs>
        <w:spacing w:after="0" w:line="240" w:lineRule="auto"/>
        <w:ind w:left="0" w:firstLine="709"/>
        <w:jc w:val="both"/>
        <w:rPr>
          <w:rFonts w:ascii="Arial" w:eastAsia="Times New Roman" w:hAnsi="Arial" w:cs="Arial"/>
          <w:sz w:val="24"/>
          <w:szCs w:val="24"/>
          <w:lang w:val="ru-RU"/>
        </w:rPr>
      </w:pPr>
      <w:r w:rsidRPr="00F66A03">
        <w:rPr>
          <w:rFonts w:ascii="Arial" w:eastAsia="Times New Roman" w:hAnsi="Arial" w:cs="Arial"/>
          <w:sz w:val="24"/>
          <w:szCs w:val="24"/>
          <w:lang w:val="ru-RU"/>
        </w:rPr>
        <w:t xml:space="preserve">на території смт. Петропавлівка – 923,6 га, </w:t>
      </w:r>
    </w:p>
    <w:p w14:paraId="1333D337" w14:textId="77777777" w:rsidR="00F66A03" w:rsidRPr="00F66A03" w:rsidRDefault="00F66A03" w:rsidP="00F66A03">
      <w:pPr>
        <w:pStyle w:val="affff"/>
        <w:numPr>
          <w:ilvl w:val="0"/>
          <w:numId w:val="63"/>
        </w:numPr>
        <w:tabs>
          <w:tab w:val="left" w:pos="0"/>
        </w:tabs>
        <w:spacing w:after="0" w:line="240" w:lineRule="auto"/>
        <w:ind w:left="0" w:firstLine="709"/>
        <w:jc w:val="both"/>
        <w:rPr>
          <w:rFonts w:ascii="Arial" w:eastAsia="Times New Roman" w:hAnsi="Arial" w:cs="Arial"/>
          <w:sz w:val="24"/>
          <w:szCs w:val="24"/>
          <w:lang w:val="ru-RU"/>
        </w:rPr>
      </w:pPr>
      <w:r w:rsidRPr="00F66A03">
        <w:rPr>
          <w:rFonts w:ascii="Arial" w:eastAsia="Times New Roman" w:hAnsi="Arial" w:cs="Arial"/>
          <w:sz w:val="24"/>
          <w:szCs w:val="24"/>
          <w:lang w:val="ru-RU"/>
        </w:rPr>
        <w:t>на території села Самарське</w:t>
      </w:r>
      <w:r w:rsidRPr="00F66A03">
        <w:rPr>
          <w:rFonts w:ascii="Arial" w:eastAsia="Times New Roman" w:hAnsi="Arial" w:cs="Arial"/>
          <w:i/>
          <w:sz w:val="24"/>
          <w:szCs w:val="24"/>
          <w:lang w:val="ru-RU"/>
        </w:rPr>
        <w:t xml:space="preserve">      </w:t>
      </w:r>
      <w:r w:rsidRPr="00F66A03">
        <w:rPr>
          <w:rFonts w:ascii="Arial" w:eastAsia="Times New Roman" w:hAnsi="Arial" w:cs="Arial"/>
          <w:sz w:val="24"/>
          <w:szCs w:val="24"/>
          <w:lang w:val="ru-RU"/>
        </w:rPr>
        <w:t xml:space="preserve">– 825,8 га, </w:t>
      </w:r>
    </w:p>
    <w:p w14:paraId="43F0B2ED" w14:textId="77777777" w:rsidR="00F66A03" w:rsidRDefault="00F66A03" w:rsidP="00BB6604">
      <w:pPr>
        <w:pStyle w:val="affff7"/>
        <w:tabs>
          <w:tab w:val="left" w:pos="0"/>
        </w:tabs>
        <w:spacing w:after="0"/>
        <w:ind w:firstLine="709"/>
        <w:jc w:val="both"/>
        <w:rPr>
          <w:rFonts w:ascii="Arial" w:hAnsi="Arial" w:cs="Arial"/>
          <w:lang w:val="uk-UA"/>
        </w:rPr>
      </w:pPr>
    </w:p>
    <w:p w14:paraId="5242C321" w14:textId="77777777" w:rsidR="00BB6604" w:rsidRDefault="00BB6604" w:rsidP="00BB6604">
      <w:pPr>
        <w:pStyle w:val="affff7"/>
        <w:tabs>
          <w:tab w:val="left" w:pos="0"/>
        </w:tabs>
        <w:spacing w:after="0"/>
        <w:ind w:firstLine="709"/>
        <w:jc w:val="both"/>
        <w:rPr>
          <w:rFonts w:ascii="Arial" w:hAnsi="Arial" w:cs="Arial"/>
          <w:lang w:val="uk-UA"/>
        </w:rPr>
      </w:pPr>
      <w:r w:rsidRPr="00F66A03">
        <w:rPr>
          <w:rFonts w:ascii="Arial" w:hAnsi="Arial" w:cs="Arial"/>
          <w:lang w:val="uk-UA"/>
        </w:rPr>
        <w:t>Добре збережені у природному стані мальовничі заплавні ландшафти р.Самари.</w:t>
      </w:r>
    </w:p>
    <w:p w14:paraId="6644B1BC" w14:textId="77777777" w:rsidR="00BB6604" w:rsidRDefault="00BB6604" w:rsidP="00BB6604">
      <w:pPr>
        <w:pStyle w:val="affff7"/>
        <w:tabs>
          <w:tab w:val="left" w:pos="0"/>
        </w:tabs>
        <w:spacing w:after="0"/>
        <w:ind w:firstLine="709"/>
        <w:jc w:val="both"/>
        <w:rPr>
          <w:rFonts w:ascii="Arial" w:hAnsi="Arial" w:cs="Arial"/>
          <w:lang w:val="uk-UA"/>
        </w:rPr>
      </w:pPr>
      <w:r>
        <w:rPr>
          <w:rFonts w:ascii="Arial" w:hAnsi="Arial" w:cs="Arial"/>
          <w:lang w:val="uk-UA"/>
        </w:rPr>
        <w:t xml:space="preserve">Заплавні, остепнені та болотні луки складають заповідну зону та зону відпочинку. </w:t>
      </w:r>
    </w:p>
    <w:p w14:paraId="746376F3" w14:textId="77777777" w:rsidR="00BB6604" w:rsidRDefault="00BB6604" w:rsidP="00BB6604">
      <w:pPr>
        <w:pStyle w:val="affff7"/>
        <w:tabs>
          <w:tab w:val="left" w:pos="0"/>
        </w:tabs>
        <w:spacing w:after="0"/>
        <w:ind w:firstLine="709"/>
        <w:jc w:val="both"/>
        <w:rPr>
          <w:rFonts w:ascii="Arial" w:hAnsi="Arial" w:cs="Arial"/>
          <w:lang w:val="uk-UA"/>
        </w:rPr>
      </w:pPr>
      <w:r>
        <w:rPr>
          <w:rFonts w:ascii="Arial" w:hAnsi="Arial" w:cs="Arial"/>
          <w:lang w:val="uk-UA"/>
        </w:rPr>
        <w:t>Заповідна зона полягає в збереженні природного стану територіального Петропавлівсько-Самарського Комплексу ґрунтів, рослин, тварин, птахів, комах та гідрологічного й гідрохімічного режиму водойм і загального екологічного балансу в регіоні.</w:t>
      </w:r>
    </w:p>
    <w:p w14:paraId="26D73992" w14:textId="77777777" w:rsidR="00BB6604" w:rsidRDefault="00BB6604" w:rsidP="00BB6604">
      <w:pPr>
        <w:pStyle w:val="LO-normal"/>
        <w:widowControl w:val="0"/>
        <w:tabs>
          <w:tab w:val="left" w:pos="0"/>
        </w:tabs>
        <w:ind w:firstLine="709"/>
        <w:jc w:val="both"/>
        <w:rPr>
          <w:sz w:val="24"/>
          <w:szCs w:val="24"/>
          <w:lang w:val="uk-UA"/>
        </w:rPr>
      </w:pPr>
      <w:r>
        <w:rPr>
          <w:i/>
          <w:sz w:val="24"/>
          <w:szCs w:val="24"/>
          <w:lang w:val="uk-UA"/>
        </w:rPr>
        <w:t>У 2021 році працівниками ТОВ «НВП УКРЕКОПРОЄКТ» було проведено моніторинг заказника «Петропавлівські лимани» та навколишньої території</w:t>
      </w:r>
      <w:r>
        <w:rPr>
          <w:sz w:val="24"/>
          <w:szCs w:val="24"/>
          <w:lang w:val="uk-UA"/>
        </w:rPr>
        <w:t xml:space="preserve">. </w:t>
      </w:r>
    </w:p>
    <w:p w14:paraId="29C86218" w14:textId="77777777" w:rsidR="00BB6604" w:rsidRDefault="00BB6604" w:rsidP="00BB6604">
      <w:pPr>
        <w:pStyle w:val="LO-normal"/>
        <w:widowControl w:val="0"/>
        <w:tabs>
          <w:tab w:val="left" w:pos="0"/>
        </w:tabs>
        <w:ind w:firstLine="709"/>
        <w:jc w:val="both"/>
        <w:rPr>
          <w:sz w:val="24"/>
          <w:szCs w:val="24"/>
          <w:lang w:val="uk-UA"/>
        </w:rPr>
      </w:pPr>
      <w:r>
        <w:rPr>
          <w:sz w:val="24"/>
          <w:szCs w:val="24"/>
          <w:lang w:val="uk-UA"/>
        </w:rPr>
        <w:t>Досліджено та вивчено ранні, пізньовесняні та ранньолітні аспекти флори в межах ландшафтного заказника «Петропавлівські лимани».</w:t>
      </w:r>
    </w:p>
    <w:p w14:paraId="0767F436" w14:textId="77777777" w:rsidR="00BB6604" w:rsidRDefault="00BB6604" w:rsidP="00BB6604">
      <w:pPr>
        <w:pStyle w:val="LO-normal"/>
        <w:widowControl w:val="0"/>
        <w:tabs>
          <w:tab w:val="left" w:pos="0"/>
        </w:tabs>
        <w:ind w:firstLine="709"/>
        <w:jc w:val="both"/>
        <w:rPr>
          <w:sz w:val="24"/>
          <w:szCs w:val="24"/>
          <w:lang w:val="uk-UA"/>
        </w:rPr>
      </w:pPr>
      <w:r>
        <w:rPr>
          <w:sz w:val="24"/>
          <w:szCs w:val="24"/>
          <w:lang w:val="uk-UA"/>
        </w:rPr>
        <w:t>Склад флори досліджених ділянок складає 93 види вищих судинних рослин, які належать до 30 родин. Адвентивно-інвазійні види складають приблизно 14% і утворюють стійку фракцію у досліджених фітоценозах.</w:t>
      </w:r>
    </w:p>
    <w:p w14:paraId="3A1065A7" w14:textId="77777777" w:rsidR="00BB6604" w:rsidRDefault="00BB6604" w:rsidP="00BB6604">
      <w:pPr>
        <w:pStyle w:val="LO-normal"/>
        <w:widowControl w:val="0"/>
        <w:tabs>
          <w:tab w:val="left" w:pos="0"/>
        </w:tabs>
        <w:ind w:firstLine="709"/>
        <w:jc w:val="both"/>
        <w:rPr>
          <w:sz w:val="24"/>
          <w:szCs w:val="24"/>
          <w:lang w:val="uk-UA"/>
        </w:rPr>
      </w:pPr>
      <w:r>
        <w:rPr>
          <w:sz w:val="24"/>
          <w:szCs w:val="24"/>
          <w:lang w:val="uk-UA"/>
        </w:rPr>
        <w:t>Майже в усіх випадках, рослинні асоціації задовільно сформовані, що пояснюється антропогенним впливом (пасквільні зміни + розорювання земель та інші види діяльності).</w:t>
      </w:r>
    </w:p>
    <w:p w14:paraId="22188DB0" w14:textId="77777777" w:rsidR="00BB6604" w:rsidRDefault="00BB6604" w:rsidP="00BB6604">
      <w:pPr>
        <w:pStyle w:val="affff7"/>
        <w:tabs>
          <w:tab w:val="left" w:pos="0"/>
        </w:tabs>
        <w:spacing w:after="0"/>
        <w:ind w:firstLine="709"/>
        <w:jc w:val="both"/>
        <w:rPr>
          <w:rFonts w:ascii="Arial" w:hAnsi="Arial" w:cs="Arial"/>
          <w:bCs/>
          <w:i/>
          <w:iCs/>
          <w:kern w:val="24"/>
          <w:u w:val="single"/>
          <w:lang w:val="uk-UA"/>
        </w:rPr>
      </w:pPr>
      <w:r>
        <w:rPr>
          <w:rFonts w:ascii="Arial" w:hAnsi="Arial" w:cs="Arial"/>
          <w:i/>
          <w:iCs/>
          <w:u w:val="single"/>
          <w:lang w:val="uk-UA"/>
        </w:rPr>
        <w:t>К</w:t>
      </w:r>
      <w:r>
        <w:rPr>
          <w:rFonts w:ascii="Arial" w:hAnsi="Arial" w:cs="Arial"/>
          <w:bCs/>
          <w:i/>
          <w:iCs/>
          <w:kern w:val="24"/>
          <w:u w:val="single"/>
          <w:lang w:val="uk-UA"/>
        </w:rPr>
        <w:t>орисні копалини, зосереджені:</w:t>
      </w:r>
    </w:p>
    <w:p w14:paraId="2300607F" w14:textId="77777777" w:rsidR="00BB6604" w:rsidRDefault="00BB6604" w:rsidP="00BB6604">
      <w:pPr>
        <w:pStyle w:val="affff7"/>
        <w:tabs>
          <w:tab w:val="left" w:pos="0"/>
        </w:tabs>
        <w:spacing w:after="0"/>
        <w:ind w:firstLine="709"/>
        <w:jc w:val="both"/>
        <w:rPr>
          <w:rFonts w:ascii="Arial" w:hAnsi="Arial" w:cs="Arial"/>
          <w:bCs/>
          <w:kern w:val="24"/>
          <w:u w:val="single"/>
          <w:lang w:val="uk-UA"/>
        </w:rPr>
      </w:pPr>
      <w:r>
        <w:rPr>
          <w:rFonts w:ascii="Arial" w:hAnsi="Arial" w:cs="Arial"/>
          <w:bCs/>
          <w:kern w:val="24"/>
          <w:u w:val="single"/>
          <w:lang w:val="uk-UA"/>
        </w:rPr>
        <w:t xml:space="preserve">Кам’яне вугілля </w:t>
      </w:r>
    </w:p>
    <w:p w14:paraId="6082AD85" w14:textId="77777777" w:rsidR="00BB6604" w:rsidRDefault="00BB6604" w:rsidP="000A1521">
      <w:pPr>
        <w:pStyle w:val="affff7"/>
        <w:numPr>
          <w:ilvl w:val="0"/>
          <w:numId w:val="22"/>
        </w:numPr>
        <w:tabs>
          <w:tab w:val="left" w:pos="0"/>
        </w:tabs>
        <w:spacing w:after="0"/>
        <w:ind w:left="0" w:firstLine="709"/>
        <w:contextualSpacing/>
        <w:jc w:val="both"/>
        <w:rPr>
          <w:rFonts w:ascii="Arial" w:hAnsi="Arial" w:cs="Arial"/>
          <w:bCs/>
          <w:kern w:val="24"/>
          <w:lang w:val="uk-UA"/>
        </w:rPr>
      </w:pPr>
      <w:r>
        <w:rPr>
          <w:rFonts w:ascii="Arial" w:hAnsi="Arial" w:cs="Arial"/>
          <w:shd w:val="clear" w:color="auto" w:fill="FFFFFF"/>
          <w:lang w:val="uk-UA"/>
        </w:rPr>
        <w:t xml:space="preserve">Родовища кам’яного вугілля, які були відкриті у 1949 році, </w:t>
      </w:r>
      <w:r>
        <w:rPr>
          <w:rFonts w:ascii="Arial" w:hAnsi="Arial" w:cs="Arial"/>
          <w:bCs/>
          <w:kern w:val="24"/>
          <w:lang w:val="uk-UA"/>
        </w:rPr>
        <w:t>(</w:t>
      </w:r>
      <w:r>
        <w:rPr>
          <w:rFonts w:ascii="Arial" w:hAnsi="Arial" w:cs="Arial"/>
          <w:lang w:val="uk-UA"/>
        </w:rPr>
        <w:t>марка ГСК, розвідана трестом «Укрвуглігеологія» в 1953-1956 роках),</w:t>
      </w:r>
    </w:p>
    <w:p w14:paraId="1047A8CD" w14:textId="77777777" w:rsidR="00BB6604" w:rsidRDefault="00BB6604" w:rsidP="000A1521">
      <w:pPr>
        <w:pStyle w:val="affff7"/>
        <w:numPr>
          <w:ilvl w:val="0"/>
          <w:numId w:val="22"/>
        </w:numPr>
        <w:tabs>
          <w:tab w:val="left" w:pos="0"/>
        </w:tabs>
        <w:spacing w:after="0"/>
        <w:ind w:left="0" w:firstLine="709"/>
        <w:contextualSpacing/>
        <w:jc w:val="both"/>
        <w:rPr>
          <w:rFonts w:ascii="Arial" w:hAnsi="Arial" w:cs="Arial"/>
          <w:bCs/>
          <w:kern w:val="24"/>
          <w:lang w:val="uk-UA"/>
        </w:rPr>
      </w:pPr>
      <w:r>
        <w:rPr>
          <w:rFonts w:ascii="Arial" w:hAnsi="Arial" w:cs="Arial"/>
          <w:bCs/>
          <w:kern w:val="24"/>
          <w:lang w:val="uk-UA"/>
        </w:rPr>
        <w:t>регіон є у складі 17% видобутку від загального по державі (Дніпропетровська область володіє 51% усіх запасів вугілля України);</w:t>
      </w:r>
    </w:p>
    <w:p w14:paraId="28238003" w14:textId="77777777" w:rsidR="00BB6604" w:rsidRDefault="00BB6604" w:rsidP="00BB6604">
      <w:pPr>
        <w:pStyle w:val="affff7"/>
        <w:tabs>
          <w:tab w:val="left" w:pos="0"/>
        </w:tabs>
        <w:spacing w:after="0"/>
        <w:ind w:firstLine="709"/>
        <w:jc w:val="both"/>
        <w:rPr>
          <w:rFonts w:ascii="Arial" w:hAnsi="Arial" w:cs="Arial"/>
          <w:bCs/>
          <w:kern w:val="24"/>
          <w:lang w:val="uk-UA"/>
        </w:rPr>
      </w:pPr>
      <w:r>
        <w:rPr>
          <w:rFonts w:ascii="Arial" w:hAnsi="Arial" w:cs="Arial"/>
          <w:bCs/>
          <w:kern w:val="24"/>
          <w:lang w:val="uk-UA"/>
        </w:rPr>
        <w:t>Наразі на території громади займається видобутком кам’яного вугілля Компанія «ПРАТ ДТЕК Павлоградвугілля»;</w:t>
      </w:r>
    </w:p>
    <w:p w14:paraId="74F2CE20" w14:textId="77777777" w:rsidR="00BB6604" w:rsidRDefault="00BB6604" w:rsidP="00BB6604">
      <w:pPr>
        <w:pStyle w:val="affff7"/>
        <w:tabs>
          <w:tab w:val="left" w:pos="0"/>
        </w:tabs>
        <w:spacing w:after="0"/>
        <w:ind w:firstLine="709"/>
        <w:jc w:val="both"/>
        <w:rPr>
          <w:rFonts w:ascii="Arial" w:hAnsi="Arial" w:cs="Arial"/>
          <w:bCs/>
          <w:kern w:val="24"/>
          <w:u w:val="single"/>
          <w:lang w:val="uk-UA"/>
        </w:rPr>
      </w:pPr>
      <w:r>
        <w:rPr>
          <w:rFonts w:ascii="Arial" w:hAnsi="Arial" w:cs="Arial"/>
          <w:bCs/>
          <w:kern w:val="24"/>
          <w:u w:val="single"/>
          <w:lang w:val="uk-UA"/>
        </w:rPr>
        <w:t>Метан</w:t>
      </w:r>
    </w:p>
    <w:p w14:paraId="21DA9611" w14:textId="77777777" w:rsidR="00BB6604" w:rsidRDefault="00BB6604" w:rsidP="000A1521">
      <w:pPr>
        <w:pStyle w:val="affff7"/>
        <w:numPr>
          <w:ilvl w:val="0"/>
          <w:numId w:val="22"/>
        </w:numPr>
        <w:tabs>
          <w:tab w:val="left" w:pos="0"/>
        </w:tabs>
        <w:spacing w:after="0"/>
        <w:ind w:left="0" w:firstLine="709"/>
        <w:contextualSpacing/>
        <w:jc w:val="both"/>
        <w:rPr>
          <w:rFonts w:ascii="Arial" w:hAnsi="Arial" w:cs="Arial"/>
          <w:bCs/>
          <w:kern w:val="24"/>
          <w:lang w:val="uk-UA"/>
        </w:rPr>
      </w:pPr>
      <w:r>
        <w:rPr>
          <w:rFonts w:ascii="Arial" w:hAnsi="Arial" w:cs="Arial"/>
          <w:bCs/>
          <w:kern w:val="24"/>
          <w:lang w:val="uk-UA"/>
        </w:rPr>
        <w:t xml:space="preserve">Газоподібні корисні копалини (метан вугільних родовищ); </w:t>
      </w:r>
    </w:p>
    <w:p w14:paraId="59BBC824" w14:textId="77777777" w:rsidR="00BB6604" w:rsidRPr="00CC786A" w:rsidRDefault="00BB6604" w:rsidP="00BB6604">
      <w:pPr>
        <w:pStyle w:val="affff7"/>
        <w:tabs>
          <w:tab w:val="left" w:pos="0"/>
        </w:tabs>
        <w:spacing w:after="0"/>
        <w:ind w:firstLine="709"/>
        <w:jc w:val="both"/>
        <w:rPr>
          <w:rFonts w:ascii="Arial" w:hAnsi="Arial" w:cs="Arial"/>
          <w:bCs/>
          <w:kern w:val="24"/>
          <w:u w:val="single"/>
          <w:lang w:val="uk-UA"/>
        </w:rPr>
      </w:pPr>
      <w:r w:rsidRPr="00CC786A">
        <w:rPr>
          <w:rFonts w:ascii="Arial" w:hAnsi="Arial" w:cs="Arial"/>
          <w:bCs/>
          <w:kern w:val="24"/>
          <w:u w:val="single"/>
          <w:lang w:val="uk-UA"/>
        </w:rPr>
        <w:t>Германій</w:t>
      </w:r>
    </w:p>
    <w:p w14:paraId="13F9EF3D" w14:textId="2F7443DC" w:rsidR="00BB6604" w:rsidRPr="00CC786A" w:rsidRDefault="00BB6604" w:rsidP="000A1521">
      <w:pPr>
        <w:pStyle w:val="affff7"/>
        <w:numPr>
          <w:ilvl w:val="0"/>
          <w:numId w:val="22"/>
        </w:numPr>
        <w:tabs>
          <w:tab w:val="left" w:pos="0"/>
        </w:tabs>
        <w:spacing w:after="0"/>
        <w:ind w:left="0" w:firstLine="709"/>
        <w:contextualSpacing/>
        <w:jc w:val="both"/>
        <w:rPr>
          <w:rFonts w:ascii="Arial" w:hAnsi="Arial" w:cs="Arial"/>
          <w:bCs/>
          <w:kern w:val="24"/>
          <w:lang w:val="uk-UA"/>
        </w:rPr>
      </w:pPr>
      <w:r w:rsidRPr="00CC786A">
        <w:rPr>
          <w:rFonts w:ascii="Arial" w:hAnsi="Arial" w:cs="Arial"/>
          <w:bCs/>
          <w:kern w:val="24"/>
          <w:lang w:val="uk-UA"/>
        </w:rPr>
        <w:t xml:space="preserve">Елементи розсіяні (германій – регіони Павлоградський та Петропавлівський володіють 22% запасів германію України. Об’єм видобутку </w:t>
      </w:r>
      <w:r w:rsidR="00CC786A" w:rsidRPr="00CC786A">
        <w:rPr>
          <w:rFonts w:ascii="Arial" w:hAnsi="Arial" w:cs="Arial"/>
          <w:bCs/>
          <w:kern w:val="24"/>
          <w:lang w:val="uk-UA"/>
        </w:rPr>
        <w:t xml:space="preserve">Дніпропетровської області </w:t>
      </w:r>
      <w:r w:rsidRPr="00CC786A">
        <w:rPr>
          <w:rFonts w:ascii="Arial" w:hAnsi="Arial" w:cs="Arial"/>
          <w:bCs/>
          <w:kern w:val="24"/>
          <w:lang w:val="uk-UA"/>
        </w:rPr>
        <w:t xml:space="preserve">становить 59% від загального по державі. </w:t>
      </w:r>
    </w:p>
    <w:p w14:paraId="765BA8AF" w14:textId="77777777" w:rsidR="00BB6604" w:rsidRDefault="00BB6604" w:rsidP="00BB6604">
      <w:pPr>
        <w:pStyle w:val="affff7"/>
        <w:tabs>
          <w:tab w:val="left" w:pos="0"/>
          <w:tab w:val="left" w:pos="851"/>
        </w:tabs>
        <w:spacing w:after="0"/>
        <w:ind w:firstLine="709"/>
        <w:jc w:val="both"/>
        <w:rPr>
          <w:rFonts w:ascii="Arial" w:hAnsi="Arial" w:cs="Arial"/>
          <w:bCs/>
          <w:kern w:val="24"/>
          <w:u w:val="single"/>
          <w:lang w:val="uk-UA"/>
        </w:rPr>
      </w:pPr>
      <w:r>
        <w:rPr>
          <w:rFonts w:ascii="Arial" w:hAnsi="Arial" w:cs="Arial"/>
          <w:bCs/>
          <w:kern w:val="24"/>
          <w:u w:val="single"/>
          <w:lang w:val="uk-UA"/>
        </w:rPr>
        <w:t>Залізо</w:t>
      </w:r>
    </w:p>
    <w:p w14:paraId="35634440" w14:textId="77777777" w:rsidR="00BB6604" w:rsidRDefault="00BB6604" w:rsidP="00BB6604">
      <w:pPr>
        <w:pStyle w:val="affff7"/>
        <w:tabs>
          <w:tab w:val="left" w:pos="0"/>
          <w:tab w:val="left" w:pos="851"/>
        </w:tabs>
        <w:spacing w:after="0"/>
        <w:ind w:firstLine="709"/>
        <w:jc w:val="both"/>
        <w:rPr>
          <w:rFonts w:ascii="Arial" w:hAnsi="Arial" w:cs="Arial"/>
          <w:bCs/>
          <w:kern w:val="24"/>
          <w:lang w:val="uk-UA"/>
        </w:rPr>
      </w:pPr>
      <w:r>
        <w:rPr>
          <w:rFonts w:ascii="Arial" w:hAnsi="Arial" w:cs="Arial"/>
          <w:bCs/>
          <w:kern w:val="24"/>
          <w:lang w:val="uk-UA"/>
        </w:rPr>
        <w:t>Головними центрами видобутку заліза є Павлоградський та (Петропавлівський) Синельниківський райони.</w:t>
      </w:r>
    </w:p>
    <w:p w14:paraId="3C3E1CB3" w14:textId="77777777" w:rsidR="00BB6604" w:rsidRDefault="00BB6604" w:rsidP="00BB6604">
      <w:pPr>
        <w:pStyle w:val="affff7"/>
        <w:tabs>
          <w:tab w:val="left" w:pos="0"/>
        </w:tabs>
        <w:spacing w:after="0"/>
        <w:ind w:firstLine="709"/>
        <w:jc w:val="both"/>
        <w:rPr>
          <w:rFonts w:ascii="Arial" w:hAnsi="Arial" w:cs="Arial"/>
          <w:lang w:val="uk-UA"/>
        </w:rPr>
      </w:pPr>
      <w:r>
        <w:rPr>
          <w:rFonts w:ascii="Arial" w:hAnsi="Arial" w:cs="Arial"/>
          <w:bCs/>
          <w:kern w:val="24"/>
          <w:lang w:val="uk-UA"/>
        </w:rPr>
        <w:t xml:space="preserve">Також є родовища </w:t>
      </w:r>
      <w:r>
        <w:rPr>
          <w:rFonts w:ascii="Arial" w:hAnsi="Arial" w:cs="Arial"/>
          <w:bCs/>
          <w:i/>
          <w:kern w:val="24"/>
          <w:u w:val="single"/>
          <w:lang w:val="uk-UA"/>
        </w:rPr>
        <w:t xml:space="preserve">піску </w:t>
      </w:r>
      <w:r>
        <w:rPr>
          <w:rFonts w:ascii="Arial" w:hAnsi="Arial" w:cs="Arial"/>
          <w:bCs/>
          <w:kern w:val="24"/>
          <w:lang w:val="uk-UA"/>
        </w:rPr>
        <w:t>на території села Самарське, поблизу села Лозове – глини;</w:t>
      </w:r>
    </w:p>
    <w:p w14:paraId="4BE64631" w14:textId="77777777" w:rsidR="00BB6604" w:rsidRDefault="00BB6604" w:rsidP="00BB6604">
      <w:pPr>
        <w:pStyle w:val="affff7"/>
        <w:tabs>
          <w:tab w:val="left" w:pos="0"/>
        </w:tabs>
        <w:spacing w:after="0"/>
        <w:ind w:firstLine="709"/>
        <w:jc w:val="both"/>
        <w:rPr>
          <w:rFonts w:ascii="Arial" w:hAnsi="Arial" w:cs="Arial"/>
          <w:u w:val="single"/>
          <w:lang w:val="uk-UA"/>
        </w:rPr>
      </w:pPr>
      <w:r>
        <w:rPr>
          <w:rFonts w:ascii="Arial" w:hAnsi="Arial" w:cs="Arial"/>
          <w:u w:val="single"/>
          <w:lang w:val="uk-UA"/>
        </w:rPr>
        <w:t>Глини та суглинки</w:t>
      </w:r>
    </w:p>
    <w:p w14:paraId="5C1FA9E7" w14:textId="77777777" w:rsidR="00BB6604" w:rsidRDefault="00BB6604" w:rsidP="00BB6604">
      <w:pPr>
        <w:pStyle w:val="affff7"/>
        <w:tabs>
          <w:tab w:val="left" w:pos="0"/>
        </w:tabs>
        <w:spacing w:after="0"/>
        <w:ind w:firstLine="709"/>
        <w:jc w:val="both"/>
        <w:rPr>
          <w:rFonts w:ascii="Arial" w:hAnsi="Arial" w:cs="Arial"/>
          <w:lang w:val="uk-UA"/>
        </w:rPr>
      </w:pPr>
      <w:r>
        <w:rPr>
          <w:rFonts w:ascii="Arial" w:hAnsi="Arial" w:cs="Arial"/>
          <w:lang w:val="uk-UA"/>
        </w:rPr>
        <w:lastRenderedPageBreak/>
        <w:t>Запаси розвідані трестом «Укрвуглігеологія» в 1952-1954 рр. Величина запасів 5636 тис.м3. (Петропавлівська дільниця розташована в 5 км до південного сходу від райцентру).</w:t>
      </w:r>
    </w:p>
    <w:p w14:paraId="45C5F688" w14:textId="77777777" w:rsidR="00BB6604" w:rsidRDefault="00BB6604" w:rsidP="00BB6604">
      <w:pPr>
        <w:pStyle w:val="affff7"/>
        <w:tabs>
          <w:tab w:val="left" w:pos="0"/>
        </w:tabs>
        <w:spacing w:after="0"/>
        <w:ind w:firstLine="709"/>
        <w:jc w:val="both"/>
        <w:rPr>
          <w:rFonts w:ascii="Arial" w:hAnsi="Arial" w:cs="Arial"/>
          <w:u w:val="single"/>
          <w:lang w:val="uk-UA"/>
        </w:rPr>
      </w:pPr>
      <w:r>
        <w:rPr>
          <w:rFonts w:ascii="Arial" w:hAnsi="Arial" w:cs="Arial"/>
          <w:u w:val="single"/>
          <w:lang w:val="uk-UA"/>
        </w:rPr>
        <w:t>Піски</w:t>
      </w:r>
    </w:p>
    <w:p w14:paraId="568FA3A9" w14:textId="77777777" w:rsidR="00BB6604" w:rsidRDefault="00BB6604" w:rsidP="00BB6604">
      <w:pPr>
        <w:pStyle w:val="affff7"/>
        <w:tabs>
          <w:tab w:val="left" w:pos="0"/>
        </w:tabs>
        <w:spacing w:after="0"/>
        <w:ind w:firstLine="709"/>
        <w:jc w:val="both"/>
        <w:rPr>
          <w:rFonts w:ascii="Arial" w:hAnsi="Arial" w:cs="Arial"/>
          <w:lang w:val="uk-UA"/>
        </w:rPr>
      </w:pPr>
      <w:r>
        <w:rPr>
          <w:rFonts w:ascii="Arial" w:hAnsi="Arial" w:cs="Arial"/>
          <w:lang w:val="uk-UA"/>
        </w:rPr>
        <w:t>Розташовані в районі смт Петропавлівка, в заплаві р.Сухий Бик і р.Бик та заплаві р. Самара.</w:t>
      </w:r>
    </w:p>
    <w:p w14:paraId="5F866595" w14:textId="77777777" w:rsidR="00BB6604" w:rsidRDefault="00BB6604" w:rsidP="00BB6604">
      <w:pPr>
        <w:pStyle w:val="affff7"/>
        <w:tabs>
          <w:tab w:val="left" w:pos="0"/>
        </w:tabs>
        <w:spacing w:after="0"/>
        <w:ind w:firstLine="709"/>
        <w:jc w:val="both"/>
        <w:rPr>
          <w:rFonts w:ascii="Arial" w:hAnsi="Arial" w:cs="Arial"/>
          <w:u w:val="single"/>
          <w:lang w:val="uk-UA"/>
        </w:rPr>
      </w:pPr>
      <w:r>
        <w:rPr>
          <w:rFonts w:ascii="Arial" w:hAnsi="Arial" w:cs="Arial"/>
          <w:u w:val="single"/>
          <w:lang w:val="uk-UA"/>
        </w:rPr>
        <w:t>Ґрунти</w:t>
      </w:r>
    </w:p>
    <w:p w14:paraId="41F3E124" w14:textId="77777777" w:rsidR="00BB6604" w:rsidRDefault="00BB6604" w:rsidP="00BB6604">
      <w:pPr>
        <w:tabs>
          <w:tab w:val="left" w:pos="0"/>
        </w:tabs>
        <w:spacing w:after="0"/>
        <w:ind w:firstLine="709"/>
        <w:jc w:val="both"/>
        <w:rPr>
          <w:rFonts w:ascii="Arial" w:hAnsi="Arial" w:cs="Arial"/>
          <w:sz w:val="24"/>
          <w:szCs w:val="24"/>
          <w:lang w:val="uk-UA"/>
        </w:rPr>
      </w:pPr>
      <w:r>
        <w:rPr>
          <w:rFonts w:ascii="Arial" w:hAnsi="Arial" w:cs="Arial"/>
          <w:sz w:val="24"/>
          <w:szCs w:val="24"/>
          <w:lang w:val="uk-UA"/>
        </w:rPr>
        <w:t>У ґрунтовому покриві переважають чорноземи  середньогумусні, а також чорноземи звичайні маломіцні.</w:t>
      </w:r>
    </w:p>
    <w:p w14:paraId="20329EFC" w14:textId="0291DC2D" w:rsidR="00AA2A3F" w:rsidRPr="0014241F" w:rsidRDefault="00AA2A3F" w:rsidP="00AA2A3F">
      <w:pPr>
        <w:spacing w:after="0" w:line="240" w:lineRule="auto"/>
        <w:jc w:val="both"/>
        <w:rPr>
          <w:rFonts w:ascii="Arial" w:eastAsia="Calibri" w:hAnsi="Arial" w:cs="Arial"/>
          <w:sz w:val="24"/>
          <w:szCs w:val="24"/>
          <w:lang w:val="uk-UA"/>
        </w:rPr>
      </w:pPr>
    </w:p>
    <w:p w14:paraId="497CF1F6" w14:textId="0BC09B09" w:rsidR="00AA2A3F" w:rsidRDefault="001146E8" w:rsidP="00C856AB">
      <w:pPr>
        <w:spacing w:after="0" w:line="240" w:lineRule="atLeast"/>
        <w:ind w:firstLine="720"/>
        <w:rPr>
          <w:rFonts w:ascii="Arial" w:eastAsia="Calibri" w:hAnsi="Arial" w:cs="Arial"/>
          <w:b/>
          <w:bCs/>
          <w:i/>
          <w:iCs/>
          <w:sz w:val="24"/>
          <w:szCs w:val="24"/>
          <w:u w:val="single"/>
          <w:lang w:val="uk-UA"/>
        </w:rPr>
      </w:pPr>
      <w:r w:rsidRPr="0014241F">
        <w:rPr>
          <w:rFonts w:ascii="Arial" w:eastAsia="Calibri" w:hAnsi="Arial" w:cs="Arial"/>
          <w:b/>
          <w:bCs/>
          <w:i/>
          <w:iCs/>
          <w:sz w:val="24"/>
          <w:szCs w:val="24"/>
          <w:u w:val="single"/>
          <w:lang w:val="uk-UA"/>
        </w:rPr>
        <w:t>2.1.3. Демографічна ситуація</w:t>
      </w:r>
    </w:p>
    <w:p w14:paraId="2743F588" w14:textId="77777777" w:rsidR="00C856AB" w:rsidRPr="0014241F" w:rsidRDefault="00C856AB" w:rsidP="00C856AB">
      <w:pPr>
        <w:spacing w:after="0" w:line="240" w:lineRule="atLeast"/>
        <w:ind w:firstLine="720"/>
        <w:rPr>
          <w:rFonts w:ascii="Arial" w:eastAsia="Calibri" w:hAnsi="Arial" w:cs="Arial"/>
          <w:b/>
          <w:bCs/>
          <w:i/>
          <w:iCs/>
          <w:sz w:val="24"/>
          <w:szCs w:val="24"/>
          <w:u w:val="single"/>
          <w:lang w:val="uk-UA"/>
        </w:rPr>
      </w:pPr>
    </w:p>
    <w:p w14:paraId="77085094" w14:textId="3B40B79D" w:rsidR="00043A52" w:rsidRPr="00A10DAF" w:rsidRDefault="00043A52" w:rsidP="00C856AB">
      <w:pPr>
        <w:spacing w:after="0" w:line="240" w:lineRule="atLeast"/>
        <w:ind w:firstLine="720"/>
        <w:jc w:val="center"/>
        <w:rPr>
          <w:b/>
          <w:bCs/>
          <w:lang w:val="uk-UA"/>
        </w:rPr>
      </w:pPr>
      <w:r w:rsidRPr="00A10DAF">
        <w:rPr>
          <w:rFonts w:ascii="Arial" w:eastAsia="Calibri" w:hAnsi="Arial" w:cs="Arial"/>
          <w:b/>
          <w:bCs/>
          <w:sz w:val="24"/>
          <w:szCs w:val="24"/>
          <w:lang w:val="uk-UA"/>
        </w:rPr>
        <w:t xml:space="preserve">Кількість населення </w:t>
      </w:r>
      <w:r w:rsidR="00C95485" w:rsidRPr="00A10DAF">
        <w:rPr>
          <w:rFonts w:ascii="Arial" w:eastAsia="Calibri" w:hAnsi="Arial" w:cs="Arial"/>
          <w:b/>
          <w:bCs/>
          <w:sz w:val="24"/>
          <w:szCs w:val="24"/>
          <w:lang w:val="uk-UA"/>
        </w:rPr>
        <w:t>Петропавлівської</w:t>
      </w:r>
      <w:r w:rsidRPr="00A10DAF">
        <w:rPr>
          <w:rFonts w:ascii="Arial" w:eastAsia="Calibri" w:hAnsi="Arial" w:cs="Arial"/>
          <w:b/>
          <w:bCs/>
          <w:sz w:val="24"/>
          <w:szCs w:val="24"/>
          <w:lang w:val="uk-UA"/>
        </w:rPr>
        <w:t xml:space="preserve"> громади у період з 2017-2022 роки</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47"/>
        <w:gridCol w:w="1007"/>
        <w:gridCol w:w="1296"/>
        <w:gridCol w:w="1008"/>
        <w:gridCol w:w="1202"/>
        <w:gridCol w:w="1040"/>
        <w:gridCol w:w="1060"/>
        <w:gridCol w:w="955"/>
      </w:tblGrid>
      <w:tr w:rsidR="00C95485" w:rsidRPr="0014241F" w14:paraId="53275A0C" w14:textId="77777777" w:rsidTr="00C95485">
        <w:trPr>
          <w:trHeight w:val="620"/>
          <w:jc w:val="center"/>
        </w:trPr>
        <w:tc>
          <w:tcPr>
            <w:tcW w:w="1222" w:type="pct"/>
            <w:vMerge w:val="restart"/>
            <w:shd w:val="clear" w:color="auto" w:fill="95B511" w:themeFill="accent1" w:themeFillShade="BF"/>
            <w:vAlign w:val="center"/>
          </w:tcPr>
          <w:p w14:paraId="6D3D062D" w14:textId="77777777" w:rsidR="001146E8" w:rsidRPr="00C856AB" w:rsidRDefault="001146E8"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Показник</w:t>
            </w:r>
          </w:p>
        </w:tc>
        <w:tc>
          <w:tcPr>
            <w:tcW w:w="503" w:type="pct"/>
            <w:vMerge w:val="restart"/>
            <w:shd w:val="clear" w:color="auto" w:fill="95B511" w:themeFill="accent1" w:themeFillShade="BF"/>
            <w:vAlign w:val="center"/>
          </w:tcPr>
          <w:p w14:paraId="5922EE32" w14:textId="77777777" w:rsidR="001146E8" w:rsidRPr="00C856AB" w:rsidRDefault="001146E8"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од. виміру</w:t>
            </w:r>
          </w:p>
        </w:tc>
        <w:tc>
          <w:tcPr>
            <w:tcW w:w="3276" w:type="pct"/>
            <w:gridSpan w:val="6"/>
            <w:shd w:val="clear" w:color="auto" w:fill="95B511" w:themeFill="accent1" w:themeFillShade="BF"/>
            <w:vAlign w:val="center"/>
          </w:tcPr>
          <w:p w14:paraId="2C18EC20" w14:textId="77777777" w:rsidR="001146E8" w:rsidRPr="00C856AB" w:rsidRDefault="001146E8"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Роки</w:t>
            </w:r>
          </w:p>
        </w:tc>
      </w:tr>
      <w:tr w:rsidR="00C95485" w:rsidRPr="0014241F" w14:paraId="149480B8" w14:textId="77777777" w:rsidTr="00C856AB">
        <w:trPr>
          <w:trHeight w:val="812"/>
          <w:jc w:val="center"/>
        </w:trPr>
        <w:tc>
          <w:tcPr>
            <w:tcW w:w="1222" w:type="pct"/>
            <w:vMerge/>
            <w:shd w:val="clear" w:color="auto" w:fill="95B511" w:themeFill="accent1" w:themeFillShade="BF"/>
            <w:vAlign w:val="center"/>
          </w:tcPr>
          <w:p w14:paraId="27B650B5" w14:textId="77777777" w:rsidR="001146E8" w:rsidRPr="00C856AB" w:rsidRDefault="001146E8" w:rsidP="00C856AB">
            <w:pPr>
              <w:spacing w:after="0" w:line="240" w:lineRule="atLeast"/>
              <w:jc w:val="center"/>
              <w:rPr>
                <w:rFonts w:ascii="Arial" w:hAnsi="Arial" w:cs="Arial"/>
                <w:sz w:val="24"/>
                <w:szCs w:val="24"/>
                <w:lang w:val="uk-UA"/>
              </w:rPr>
            </w:pPr>
          </w:p>
        </w:tc>
        <w:tc>
          <w:tcPr>
            <w:tcW w:w="503" w:type="pct"/>
            <w:vMerge/>
            <w:shd w:val="clear" w:color="auto" w:fill="95B511" w:themeFill="accent1" w:themeFillShade="BF"/>
            <w:vAlign w:val="center"/>
          </w:tcPr>
          <w:p w14:paraId="1842FB22" w14:textId="77777777" w:rsidR="001146E8" w:rsidRPr="00C856AB" w:rsidRDefault="001146E8" w:rsidP="00C856AB">
            <w:pPr>
              <w:spacing w:after="0" w:line="240" w:lineRule="atLeast"/>
              <w:jc w:val="center"/>
              <w:rPr>
                <w:rFonts w:ascii="Arial" w:hAnsi="Arial" w:cs="Arial"/>
                <w:sz w:val="24"/>
                <w:szCs w:val="24"/>
                <w:lang w:val="uk-UA"/>
              </w:rPr>
            </w:pPr>
          </w:p>
        </w:tc>
        <w:tc>
          <w:tcPr>
            <w:tcW w:w="647" w:type="pct"/>
            <w:shd w:val="clear" w:color="auto" w:fill="95B511" w:themeFill="accent1" w:themeFillShade="BF"/>
            <w:vAlign w:val="center"/>
          </w:tcPr>
          <w:p w14:paraId="5CA916D9" w14:textId="77777777" w:rsidR="001146E8" w:rsidRPr="00C856AB" w:rsidRDefault="001146E8"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2017</w:t>
            </w:r>
          </w:p>
        </w:tc>
        <w:tc>
          <w:tcPr>
            <w:tcW w:w="503" w:type="pct"/>
            <w:shd w:val="clear" w:color="auto" w:fill="95B511" w:themeFill="accent1" w:themeFillShade="BF"/>
            <w:vAlign w:val="center"/>
          </w:tcPr>
          <w:p w14:paraId="5DDE7851" w14:textId="77777777" w:rsidR="001146E8" w:rsidRPr="00C856AB" w:rsidRDefault="001146E8"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2018</w:t>
            </w:r>
          </w:p>
        </w:tc>
        <w:tc>
          <w:tcPr>
            <w:tcW w:w="600" w:type="pct"/>
            <w:shd w:val="clear" w:color="auto" w:fill="95B511" w:themeFill="accent1" w:themeFillShade="BF"/>
            <w:vAlign w:val="center"/>
          </w:tcPr>
          <w:p w14:paraId="3ABAB470" w14:textId="77777777" w:rsidR="001146E8" w:rsidRPr="00C856AB" w:rsidRDefault="001146E8"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2019</w:t>
            </w:r>
          </w:p>
        </w:tc>
        <w:tc>
          <w:tcPr>
            <w:tcW w:w="519" w:type="pct"/>
            <w:shd w:val="clear" w:color="auto" w:fill="95B511" w:themeFill="accent1" w:themeFillShade="BF"/>
            <w:vAlign w:val="center"/>
          </w:tcPr>
          <w:p w14:paraId="27A8ED94" w14:textId="77777777" w:rsidR="001146E8" w:rsidRPr="00C856AB" w:rsidRDefault="001146E8"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2020</w:t>
            </w:r>
          </w:p>
        </w:tc>
        <w:tc>
          <w:tcPr>
            <w:tcW w:w="529" w:type="pct"/>
            <w:shd w:val="clear" w:color="auto" w:fill="95B511" w:themeFill="accent1" w:themeFillShade="BF"/>
            <w:vAlign w:val="center"/>
          </w:tcPr>
          <w:p w14:paraId="16AF05C8" w14:textId="20E4D702" w:rsidR="001146E8" w:rsidRPr="00C856AB" w:rsidRDefault="001146E8"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2021</w:t>
            </w:r>
          </w:p>
        </w:tc>
        <w:tc>
          <w:tcPr>
            <w:tcW w:w="477" w:type="pct"/>
            <w:shd w:val="clear" w:color="auto" w:fill="95B511" w:themeFill="accent1" w:themeFillShade="BF"/>
            <w:vAlign w:val="center"/>
          </w:tcPr>
          <w:p w14:paraId="537D9A47" w14:textId="77777777" w:rsidR="001146E8" w:rsidRPr="00C856AB" w:rsidRDefault="001146E8"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2022</w:t>
            </w:r>
          </w:p>
        </w:tc>
      </w:tr>
      <w:tr w:rsidR="00C95485" w:rsidRPr="0014241F" w14:paraId="228CFF8D" w14:textId="77777777" w:rsidTr="00C856AB">
        <w:trPr>
          <w:trHeight w:val="616"/>
          <w:jc w:val="center"/>
        </w:trPr>
        <w:tc>
          <w:tcPr>
            <w:tcW w:w="1222" w:type="pct"/>
            <w:shd w:val="clear" w:color="auto" w:fill="auto"/>
            <w:vAlign w:val="center"/>
          </w:tcPr>
          <w:p w14:paraId="201ACE0A" w14:textId="07CEF37B"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Наявне населення, в т.ч.</w:t>
            </w:r>
          </w:p>
        </w:tc>
        <w:tc>
          <w:tcPr>
            <w:tcW w:w="503" w:type="pct"/>
            <w:shd w:val="clear" w:color="auto" w:fill="auto"/>
            <w:vAlign w:val="center"/>
          </w:tcPr>
          <w:p w14:paraId="3F5F1C24" w14:textId="295F59A7"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осіб</w:t>
            </w:r>
          </w:p>
        </w:tc>
        <w:tc>
          <w:tcPr>
            <w:tcW w:w="647" w:type="pct"/>
            <w:shd w:val="clear" w:color="auto" w:fill="auto"/>
            <w:vAlign w:val="center"/>
          </w:tcPr>
          <w:p w14:paraId="3EC767FF" w14:textId="49FF1656"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10 433</w:t>
            </w:r>
          </w:p>
        </w:tc>
        <w:tc>
          <w:tcPr>
            <w:tcW w:w="503" w:type="pct"/>
            <w:shd w:val="clear" w:color="auto" w:fill="auto"/>
            <w:vAlign w:val="center"/>
          </w:tcPr>
          <w:p w14:paraId="02ED7017" w14:textId="5A08C3B2"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10 345</w:t>
            </w:r>
          </w:p>
        </w:tc>
        <w:tc>
          <w:tcPr>
            <w:tcW w:w="600" w:type="pct"/>
            <w:shd w:val="clear" w:color="auto" w:fill="auto"/>
            <w:vAlign w:val="center"/>
          </w:tcPr>
          <w:p w14:paraId="69F1DCA6" w14:textId="1D48776E"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10 263</w:t>
            </w:r>
          </w:p>
        </w:tc>
        <w:tc>
          <w:tcPr>
            <w:tcW w:w="519" w:type="pct"/>
            <w:shd w:val="clear" w:color="auto" w:fill="auto"/>
            <w:vAlign w:val="center"/>
          </w:tcPr>
          <w:p w14:paraId="7EAAB248" w14:textId="001A82CB"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10 177</w:t>
            </w:r>
          </w:p>
        </w:tc>
        <w:tc>
          <w:tcPr>
            <w:tcW w:w="529" w:type="pct"/>
            <w:shd w:val="clear" w:color="auto" w:fill="auto"/>
            <w:vAlign w:val="center"/>
          </w:tcPr>
          <w:p w14:paraId="75866D2A" w14:textId="14185255"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10 090</w:t>
            </w:r>
          </w:p>
        </w:tc>
        <w:tc>
          <w:tcPr>
            <w:tcW w:w="477" w:type="pct"/>
            <w:shd w:val="clear" w:color="auto" w:fill="auto"/>
            <w:vAlign w:val="center"/>
          </w:tcPr>
          <w:p w14:paraId="4116CB96" w14:textId="041B3D48"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10 090</w:t>
            </w:r>
          </w:p>
        </w:tc>
      </w:tr>
      <w:tr w:rsidR="00C95485" w:rsidRPr="0014241F" w14:paraId="17375FAD" w14:textId="77777777" w:rsidTr="00C856AB">
        <w:trPr>
          <w:trHeight w:val="383"/>
          <w:jc w:val="center"/>
        </w:trPr>
        <w:tc>
          <w:tcPr>
            <w:tcW w:w="1222" w:type="pct"/>
            <w:shd w:val="clear" w:color="auto" w:fill="auto"/>
            <w:vAlign w:val="center"/>
          </w:tcPr>
          <w:p w14:paraId="163497B2" w14:textId="397D4C2C" w:rsidR="001B4F7C" w:rsidRPr="001B4F7C" w:rsidRDefault="00E2279A"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М</w:t>
            </w:r>
            <w:r w:rsidR="001B4F7C" w:rsidRPr="001B4F7C">
              <w:rPr>
                <w:rFonts w:ascii="Arial" w:hAnsi="Arial" w:cs="Arial"/>
                <w:sz w:val="24"/>
                <w:szCs w:val="24"/>
                <w:lang w:val="uk-UA"/>
              </w:rPr>
              <w:t>іське</w:t>
            </w:r>
          </w:p>
        </w:tc>
        <w:tc>
          <w:tcPr>
            <w:tcW w:w="503" w:type="pct"/>
            <w:shd w:val="clear" w:color="auto" w:fill="auto"/>
            <w:vAlign w:val="center"/>
          </w:tcPr>
          <w:p w14:paraId="7AAC4879" w14:textId="4910DE43"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осіб</w:t>
            </w:r>
          </w:p>
        </w:tc>
        <w:tc>
          <w:tcPr>
            <w:tcW w:w="647" w:type="pct"/>
            <w:shd w:val="clear" w:color="auto" w:fill="auto"/>
            <w:vAlign w:val="center"/>
          </w:tcPr>
          <w:p w14:paraId="3E654EBB" w14:textId="272B7FD7"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8 868</w:t>
            </w:r>
          </w:p>
        </w:tc>
        <w:tc>
          <w:tcPr>
            <w:tcW w:w="503" w:type="pct"/>
            <w:shd w:val="clear" w:color="auto" w:fill="auto"/>
            <w:vAlign w:val="center"/>
          </w:tcPr>
          <w:p w14:paraId="4F8A30AD" w14:textId="4AD42A3B"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8 793</w:t>
            </w:r>
          </w:p>
        </w:tc>
        <w:tc>
          <w:tcPr>
            <w:tcW w:w="600" w:type="pct"/>
            <w:shd w:val="clear" w:color="auto" w:fill="auto"/>
            <w:vAlign w:val="center"/>
          </w:tcPr>
          <w:p w14:paraId="037A4766" w14:textId="4864EC14"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8 723</w:t>
            </w:r>
          </w:p>
        </w:tc>
        <w:tc>
          <w:tcPr>
            <w:tcW w:w="519" w:type="pct"/>
            <w:shd w:val="clear" w:color="auto" w:fill="auto"/>
            <w:vAlign w:val="center"/>
          </w:tcPr>
          <w:p w14:paraId="0511D2C6" w14:textId="62C1A284"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8 657</w:t>
            </w:r>
          </w:p>
        </w:tc>
        <w:tc>
          <w:tcPr>
            <w:tcW w:w="529" w:type="pct"/>
            <w:shd w:val="clear" w:color="auto" w:fill="auto"/>
            <w:vAlign w:val="center"/>
          </w:tcPr>
          <w:p w14:paraId="17CFAAAF" w14:textId="39848755"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8 580</w:t>
            </w:r>
          </w:p>
        </w:tc>
        <w:tc>
          <w:tcPr>
            <w:tcW w:w="477" w:type="pct"/>
            <w:shd w:val="clear" w:color="auto" w:fill="auto"/>
            <w:vAlign w:val="center"/>
          </w:tcPr>
          <w:p w14:paraId="14D3AA42" w14:textId="2C489881"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8 580</w:t>
            </w:r>
          </w:p>
        </w:tc>
      </w:tr>
      <w:tr w:rsidR="00C95485" w:rsidRPr="0014241F" w14:paraId="44812DED" w14:textId="77777777" w:rsidTr="00C856AB">
        <w:trPr>
          <w:trHeight w:val="383"/>
          <w:jc w:val="center"/>
        </w:trPr>
        <w:tc>
          <w:tcPr>
            <w:tcW w:w="1222" w:type="pct"/>
            <w:shd w:val="clear" w:color="auto" w:fill="auto"/>
            <w:vAlign w:val="center"/>
          </w:tcPr>
          <w:p w14:paraId="425E1E14" w14:textId="2BFDCF25" w:rsidR="001B4F7C" w:rsidRPr="001B4F7C" w:rsidRDefault="00E2279A"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С</w:t>
            </w:r>
            <w:r w:rsidR="001B4F7C" w:rsidRPr="001B4F7C">
              <w:rPr>
                <w:rFonts w:ascii="Arial" w:hAnsi="Arial" w:cs="Arial"/>
                <w:sz w:val="24"/>
                <w:szCs w:val="24"/>
                <w:lang w:val="uk-UA"/>
              </w:rPr>
              <w:t>ільське</w:t>
            </w:r>
          </w:p>
        </w:tc>
        <w:tc>
          <w:tcPr>
            <w:tcW w:w="503" w:type="pct"/>
            <w:shd w:val="clear" w:color="auto" w:fill="auto"/>
            <w:vAlign w:val="center"/>
          </w:tcPr>
          <w:p w14:paraId="2FB4C1E1" w14:textId="7EB37DCA"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осіб</w:t>
            </w:r>
          </w:p>
        </w:tc>
        <w:tc>
          <w:tcPr>
            <w:tcW w:w="647" w:type="pct"/>
            <w:shd w:val="clear" w:color="auto" w:fill="auto"/>
            <w:vAlign w:val="center"/>
          </w:tcPr>
          <w:p w14:paraId="447E9BB2" w14:textId="46ED9B67"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1 565</w:t>
            </w:r>
          </w:p>
        </w:tc>
        <w:tc>
          <w:tcPr>
            <w:tcW w:w="503" w:type="pct"/>
            <w:shd w:val="clear" w:color="auto" w:fill="auto"/>
            <w:vAlign w:val="center"/>
          </w:tcPr>
          <w:p w14:paraId="4827D607" w14:textId="246FA359"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1 552</w:t>
            </w:r>
          </w:p>
        </w:tc>
        <w:tc>
          <w:tcPr>
            <w:tcW w:w="600" w:type="pct"/>
            <w:shd w:val="clear" w:color="auto" w:fill="auto"/>
            <w:vAlign w:val="center"/>
          </w:tcPr>
          <w:p w14:paraId="3B4AA6A1" w14:textId="69DA5A82"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1 540</w:t>
            </w:r>
          </w:p>
        </w:tc>
        <w:tc>
          <w:tcPr>
            <w:tcW w:w="519" w:type="pct"/>
            <w:shd w:val="clear" w:color="auto" w:fill="auto"/>
            <w:vAlign w:val="center"/>
          </w:tcPr>
          <w:p w14:paraId="39E75165" w14:textId="78CF0A82"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1 520</w:t>
            </w:r>
          </w:p>
        </w:tc>
        <w:tc>
          <w:tcPr>
            <w:tcW w:w="529" w:type="pct"/>
            <w:shd w:val="clear" w:color="auto" w:fill="auto"/>
            <w:vAlign w:val="center"/>
          </w:tcPr>
          <w:p w14:paraId="7A2A6089" w14:textId="39D322E6"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1 510</w:t>
            </w:r>
          </w:p>
        </w:tc>
        <w:tc>
          <w:tcPr>
            <w:tcW w:w="477" w:type="pct"/>
            <w:shd w:val="clear" w:color="auto" w:fill="auto"/>
            <w:vAlign w:val="center"/>
          </w:tcPr>
          <w:p w14:paraId="46C66799" w14:textId="73EEAD30"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1 510</w:t>
            </w:r>
          </w:p>
        </w:tc>
      </w:tr>
      <w:tr w:rsidR="00C95485" w:rsidRPr="0014241F" w14:paraId="7DE4FE40" w14:textId="77777777" w:rsidTr="00A10DAF">
        <w:trPr>
          <w:trHeight w:val="393"/>
          <w:jc w:val="center"/>
        </w:trPr>
        <w:tc>
          <w:tcPr>
            <w:tcW w:w="1222" w:type="pct"/>
            <w:shd w:val="clear" w:color="auto" w:fill="auto"/>
            <w:vAlign w:val="center"/>
          </w:tcPr>
          <w:p w14:paraId="2ACBB2AB" w14:textId="124FD30C"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Постійне населення</w:t>
            </w:r>
          </w:p>
        </w:tc>
        <w:tc>
          <w:tcPr>
            <w:tcW w:w="503" w:type="pct"/>
            <w:shd w:val="clear" w:color="auto" w:fill="auto"/>
            <w:vAlign w:val="center"/>
          </w:tcPr>
          <w:p w14:paraId="63920E3B" w14:textId="5F29C12E" w:rsidR="001B4F7C" w:rsidRPr="001B4F7C" w:rsidRDefault="001B4F7C" w:rsidP="00A10DAF">
            <w:pPr>
              <w:spacing w:after="0" w:line="240" w:lineRule="atLeast"/>
              <w:jc w:val="center"/>
              <w:rPr>
                <w:rFonts w:ascii="Arial" w:hAnsi="Arial" w:cs="Arial"/>
                <w:sz w:val="24"/>
                <w:szCs w:val="24"/>
                <w:lang w:val="uk-UA"/>
              </w:rPr>
            </w:pPr>
            <w:r w:rsidRPr="001B4F7C">
              <w:rPr>
                <w:rFonts w:ascii="Arial" w:hAnsi="Arial" w:cs="Arial"/>
                <w:sz w:val="24"/>
                <w:szCs w:val="24"/>
                <w:lang w:val="uk-UA"/>
              </w:rPr>
              <w:t>осіб</w:t>
            </w:r>
          </w:p>
        </w:tc>
        <w:tc>
          <w:tcPr>
            <w:tcW w:w="647" w:type="pct"/>
            <w:shd w:val="clear" w:color="auto" w:fill="auto"/>
            <w:vAlign w:val="center"/>
          </w:tcPr>
          <w:p w14:paraId="7538CB8A" w14:textId="5FE4E3CA"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10 433</w:t>
            </w:r>
          </w:p>
        </w:tc>
        <w:tc>
          <w:tcPr>
            <w:tcW w:w="503" w:type="pct"/>
            <w:shd w:val="clear" w:color="auto" w:fill="auto"/>
            <w:vAlign w:val="center"/>
          </w:tcPr>
          <w:p w14:paraId="1EE572BB" w14:textId="6B03B3AB"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10 345</w:t>
            </w:r>
          </w:p>
        </w:tc>
        <w:tc>
          <w:tcPr>
            <w:tcW w:w="600" w:type="pct"/>
            <w:shd w:val="clear" w:color="auto" w:fill="auto"/>
            <w:vAlign w:val="center"/>
          </w:tcPr>
          <w:p w14:paraId="636F44AD" w14:textId="0810878F"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10 263</w:t>
            </w:r>
          </w:p>
        </w:tc>
        <w:tc>
          <w:tcPr>
            <w:tcW w:w="519" w:type="pct"/>
            <w:shd w:val="clear" w:color="auto" w:fill="auto"/>
            <w:vAlign w:val="center"/>
          </w:tcPr>
          <w:p w14:paraId="3EAA8B65" w14:textId="7D2D23BB"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10 177</w:t>
            </w:r>
          </w:p>
        </w:tc>
        <w:tc>
          <w:tcPr>
            <w:tcW w:w="529" w:type="pct"/>
            <w:shd w:val="clear" w:color="auto" w:fill="auto"/>
            <w:vAlign w:val="center"/>
          </w:tcPr>
          <w:p w14:paraId="2FB286C5" w14:textId="47C0B245"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10 090</w:t>
            </w:r>
          </w:p>
        </w:tc>
        <w:tc>
          <w:tcPr>
            <w:tcW w:w="477" w:type="pct"/>
            <w:shd w:val="clear" w:color="auto" w:fill="auto"/>
            <w:vAlign w:val="center"/>
          </w:tcPr>
          <w:p w14:paraId="6EE90EAD" w14:textId="4683EC4A"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10 090</w:t>
            </w:r>
          </w:p>
        </w:tc>
      </w:tr>
      <w:tr w:rsidR="00C95485" w:rsidRPr="0014241F" w14:paraId="677625E3" w14:textId="77777777" w:rsidTr="00C856AB">
        <w:trPr>
          <w:trHeight w:val="383"/>
          <w:jc w:val="center"/>
        </w:trPr>
        <w:tc>
          <w:tcPr>
            <w:tcW w:w="1222" w:type="pct"/>
            <w:shd w:val="clear" w:color="auto" w:fill="auto"/>
            <w:vAlign w:val="center"/>
          </w:tcPr>
          <w:p w14:paraId="54FAE3BF" w14:textId="4E0CA9F3"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Природний приріст населення</w:t>
            </w:r>
          </w:p>
        </w:tc>
        <w:tc>
          <w:tcPr>
            <w:tcW w:w="503" w:type="pct"/>
            <w:shd w:val="clear" w:color="auto" w:fill="auto"/>
            <w:vAlign w:val="center"/>
          </w:tcPr>
          <w:p w14:paraId="37FFF206" w14:textId="56E0ABAA"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осіб</w:t>
            </w:r>
          </w:p>
        </w:tc>
        <w:tc>
          <w:tcPr>
            <w:tcW w:w="647" w:type="pct"/>
            <w:shd w:val="clear" w:color="auto" w:fill="auto"/>
            <w:vAlign w:val="center"/>
          </w:tcPr>
          <w:p w14:paraId="70F4AFA3" w14:textId="0426712D"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-92</w:t>
            </w:r>
          </w:p>
        </w:tc>
        <w:tc>
          <w:tcPr>
            <w:tcW w:w="503" w:type="pct"/>
            <w:shd w:val="clear" w:color="auto" w:fill="auto"/>
            <w:vAlign w:val="center"/>
          </w:tcPr>
          <w:p w14:paraId="7602E9C9" w14:textId="51D08BB6"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-71</w:t>
            </w:r>
          </w:p>
        </w:tc>
        <w:tc>
          <w:tcPr>
            <w:tcW w:w="600" w:type="pct"/>
            <w:shd w:val="clear" w:color="auto" w:fill="auto"/>
            <w:vAlign w:val="center"/>
          </w:tcPr>
          <w:p w14:paraId="68CFC1AC" w14:textId="488CA014"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-97</w:t>
            </w:r>
          </w:p>
        </w:tc>
        <w:tc>
          <w:tcPr>
            <w:tcW w:w="519" w:type="pct"/>
            <w:shd w:val="clear" w:color="auto" w:fill="auto"/>
            <w:vAlign w:val="center"/>
          </w:tcPr>
          <w:p w14:paraId="0545D4DB" w14:textId="55E60CBC"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-86</w:t>
            </w:r>
          </w:p>
        </w:tc>
        <w:tc>
          <w:tcPr>
            <w:tcW w:w="529" w:type="pct"/>
            <w:shd w:val="clear" w:color="auto" w:fill="auto"/>
            <w:vAlign w:val="center"/>
          </w:tcPr>
          <w:p w14:paraId="63038237" w14:textId="75837098"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-106</w:t>
            </w:r>
          </w:p>
        </w:tc>
        <w:tc>
          <w:tcPr>
            <w:tcW w:w="477" w:type="pct"/>
            <w:shd w:val="clear" w:color="auto" w:fill="auto"/>
            <w:vAlign w:val="center"/>
          </w:tcPr>
          <w:p w14:paraId="18A75BB6" w14:textId="4E83716D"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-91</w:t>
            </w:r>
          </w:p>
        </w:tc>
      </w:tr>
      <w:tr w:rsidR="00C95485" w:rsidRPr="0014241F" w14:paraId="72181309" w14:textId="77777777" w:rsidTr="00C856AB">
        <w:trPr>
          <w:trHeight w:val="383"/>
          <w:jc w:val="center"/>
        </w:trPr>
        <w:tc>
          <w:tcPr>
            <w:tcW w:w="1222" w:type="pct"/>
            <w:shd w:val="clear" w:color="auto" w:fill="auto"/>
            <w:vAlign w:val="center"/>
          </w:tcPr>
          <w:p w14:paraId="0665CFEA" w14:textId="49055861"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0-17 років</w:t>
            </w:r>
          </w:p>
        </w:tc>
        <w:tc>
          <w:tcPr>
            <w:tcW w:w="503" w:type="pct"/>
            <w:shd w:val="clear" w:color="auto" w:fill="auto"/>
            <w:vAlign w:val="center"/>
          </w:tcPr>
          <w:p w14:paraId="0AE5FFF4" w14:textId="6D1C699C"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осіб</w:t>
            </w:r>
          </w:p>
        </w:tc>
        <w:tc>
          <w:tcPr>
            <w:tcW w:w="647" w:type="pct"/>
            <w:shd w:val="clear" w:color="auto" w:fill="auto"/>
            <w:vAlign w:val="center"/>
          </w:tcPr>
          <w:p w14:paraId="3498F31B" w14:textId="760C86D8"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2401</w:t>
            </w:r>
          </w:p>
        </w:tc>
        <w:tc>
          <w:tcPr>
            <w:tcW w:w="503" w:type="pct"/>
            <w:shd w:val="clear" w:color="auto" w:fill="auto"/>
            <w:vAlign w:val="center"/>
          </w:tcPr>
          <w:p w14:paraId="6AB326E0" w14:textId="599E125D"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2379</w:t>
            </w:r>
          </w:p>
        </w:tc>
        <w:tc>
          <w:tcPr>
            <w:tcW w:w="600" w:type="pct"/>
            <w:shd w:val="clear" w:color="auto" w:fill="auto"/>
            <w:vAlign w:val="center"/>
          </w:tcPr>
          <w:p w14:paraId="75E757EF" w14:textId="20336A68"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2360</w:t>
            </w:r>
          </w:p>
        </w:tc>
        <w:tc>
          <w:tcPr>
            <w:tcW w:w="519" w:type="pct"/>
            <w:shd w:val="clear" w:color="auto" w:fill="auto"/>
            <w:vAlign w:val="center"/>
          </w:tcPr>
          <w:p w14:paraId="47254FA1" w14:textId="6F85CB7B"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2 350</w:t>
            </w:r>
          </w:p>
        </w:tc>
        <w:tc>
          <w:tcPr>
            <w:tcW w:w="529" w:type="pct"/>
            <w:shd w:val="clear" w:color="auto" w:fill="auto"/>
            <w:vAlign w:val="center"/>
          </w:tcPr>
          <w:p w14:paraId="7D6CAB3A" w14:textId="7ADC1442"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2 331</w:t>
            </w:r>
          </w:p>
        </w:tc>
        <w:tc>
          <w:tcPr>
            <w:tcW w:w="477" w:type="pct"/>
            <w:shd w:val="clear" w:color="auto" w:fill="auto"/>
            <w:vAlign w:val="center"/>
          </w:tcPr>
          <w:p w14:paraId="4CF1C4CF" w14:textId="68021B70"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2 331</w:t>
            </w:r>
          </w:p>
        </w:tc>
      </w:tr>
      <w:tr w:rsidR="00C95485" w:rsidRPr="0014241F" w14:paraId="183AEA68" w14:textId="77777777" w:rsidTr="00C856AB">
        <w:trPr>
          <w:trHeight w:val="383"/>
          <w:jc w:val="center"/>
        </w:trPr>
        <w:tc>
          <w:tcPr>
            <w:tcW w:w="1222" w:type="pct"/>
            <w:shd w:val="clear" w:color="auto" w:fill="auto"/>
            <w:vAlign w:val="center"/>
          </w:tcPr>
          <w:p w14:paraId="209F384F" w14:textId="33E39472"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18-39 років</w:t>
            </w:r>
          </w:p>
        </w:tc>
        <w:tc>
          <w:tcPr>
            <w:tcW w:w="503" w:type="pct"/>
            <w:shd w:val="clear" w:color="auto" w:fill="auto"/>
            <w:vAlign w:val="center"/>
          </w:tcPr>
          <w:p w14:paraId="173FE1E1" w14:textId="3CC29D73"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осіб</w:t>
            </w:r>
          </w:p>
        </w:tc>
        <w:tc>
          <w:tcPr>
            <w:tcW w:w="647" w:type="pct"/>
            <w:shd w:val="clear" w:color="auto" w:fill="auto"/>
            <w:vAlign w:val="center"/>
          </w:tcPr>
          <w:p w14:paraId="08C92A8A" w14:textId="111F1BEC"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2921</w:t>
            </w:r>
          </w:p>
        </w:tc>
        <w:tc>
          <w:tcPr>
            <w:tcW w:w="503" w:type="pct"/>
            <w:shd w:val="clear" w:color="auto" w:fill="auto"/>
            <w:vAlign w:val="center"/>
          </w:tcPr>
          <w:p w14:paraId="2871B3A5" w14:textId="717EE9B9"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2896</w:t>
            </w:r>
          </w:p>
        </w:tc>
        <w:tc>
          <w:tcPr>
            <w:tcW w:w="600" w:type="pct"/>
            <w:shd w:val="clear" w:color="auto" w:fill="auto"/>
            <w:vAlign w:val="center"/>
          </w:tcPr>
          <w:p w14:paraId="2D058DAB" w14:textId="2CD958DE"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2873</w:t>
            </w:r>
          </w:p>
        </w:tc>
        <w:tc>
          <w:tcPr>
            <w:tcW w:w="519" w:type="pct"/>
            <w:shd w:val="clear" w:color="auto" w:fill="auto"/>
            <w:vAlign w:val="center"/>
          </w:tcPr>
          <w:p w14:paraId="4918B2F6" w14:textId="2932FD77"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2 803</w:t>
            </w:r>
          </w:p>
        </w:tc>
        <w:tc>
          <w:tcPr>
            <w:tcW w:w="529" w:type="pct"/>
            <w:shd w:val="clear" w:color="auto" w:fill="auto"/>
            <w:vAlign w:val="center"/>
          </w:tcPr>
          <w:p w14:paraId="5396590A" w14:textId="24327647"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2 780</w:t>
            </w:r>
          </w:p>
        </w:tc>
        <w:tc>
          <w:tcPr>
            <w:tcW w:w="477" w:type="pct"/>
            <w:shd w:val="clear" w:color="auto" w:fill="auto"/>
            <w:vAlign w:val="center"/>
          </w:tcPr>
          <w:p w14:paraId="49E2AE06" w14:textId="3EF0568A"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2 780</w:t>
            </w:r>
          </w:p>
        </w:tc>
      </w:tr>
      <w:tr w:rsidR="00C95485" w:rsidRPr="0014241F" w14:paraId="01DD9F6F" w14:textId="77777777" w:rsidTr="00C856AB">
        <w:trPr>
          <w:trHeight w:val="383"/>
          <w:jc w:val="center"/>
        </w:trPr>
        <w:tc>
          <w:tcPr>
            <w:tcW w:w="1222" w:type="pct"/>
            <w:shd w:val="clear" w:color="auto" w:fill="auto"/>
            <w:vAlign w:val="center"/>
          </w:tcPr>
          <w:p w14:paraId="273F6389" w14:textId="2534B052"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40 – 59 років</w:t>
            </w:r>
          </w:p>
        </w:tc>
        <w:tc>
          <w:tcPr>
            <w:tcW w:w="503" w:type="pct"/>
            <w:shd w:val="clear" w:color="auto" w:fill="auto"/>
            <w:vAlign w:val="center"/>
          </w:tcPr>
          <w:p w14:paraId="45DA4ABF" w14:textId="715CF880"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осіб</w:t>
            </w:r>
          </w:p>
        </w:tc>
        <w:tc>
          <w:tcPr>
            <w:tcW w:w="647" w:type="pct"/>
            <w:shd w:val="clear" w:color="auto" w:fill="auto"/>
            <w:vAlign w:val="center"/>
          </w:tcPr>
          <w:p w14:paraId="62726244" w14:textId="16B647FB"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2712</w:t>
            </w:r>
          </w:p>
        </w:tc>
        <w:tc>
          <w:tcPr>
            <w:tcW w:w="503" w:type="pct"/>
            <w:shd w:val="clear" w:color="auto" w:fill="auto"/>
            <w:vAlign w:val="center"/>
          </w:tcPr>
          <w:p w14:paraId="5930C596" w14:textId="69F416DD"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2689</w:t>
            </w:r>
          </w:p>
        </w:tc>
        <w:tc>
          <w:tcPr>
            <w:tcW w:w="600" w:type="pct"/>
            <w:shd w:val="clear" w:color="auto" w:fill="auto"/>
            <w:vAlign w:val="center"/>
          </w:tcPr>
          <w:p w14:paraId="3F18E123" w14:textId="541DFC58"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2628</w:t>
            </w:r>
          </w:p>
        </w:tc>
        <w:tc>
          <w:tcPr>
            <w:tcW w:w="519" w:type="pct"/>
            <w:shd w:val="clear" w:color="auto" w:fill="auto"/>
            <w:vAlign w:val="center"/>
          </w:tcPr>
          <w:p w14:paraId="3881C6CB" w14:textId="1D669091"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2 634</w:t>
            </w:r>
          </w:p>
        </w:tc>
        <w:tc>
          <w:tcPr>
            <w:tcW w:w="529" w:type="pct"/>
            <w:shd w:val="clear" w:color="auto" w:fill="auto"/>
            <w:vAlign w:val="center"/>
          </w:tcPr>
          <w:p w14:paraId="65B433BC" w14:textId="02C4C0EE"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2 612</w:t>
            </w:r>
          </w:p>
        </w:tc>
        <w:tc>
          <w:tcPr>
            <w:tcW w:w="477" w:type="pct"/>
            <w:shd w:val="clear" w:color="auto" w:fill="auto"/>
            <w:vAlign w:val="center"/>
          </w:tcPr>
          <w:p w14:paraId="4D3192E8" w14:textId="512A0B0E"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2 612</w:t>
            </w:r>
          </w:p>
        </w:tc>
      </w:tr>
      <w:tr w:rsidR="00C95485" w:rsidRPr="0014241F" w14:paraId="03977E21" w14:textId="77777777" w:rsidTr="00C856AB">
        <w:trPr>
          <w:trHeight w:val="383"/>
          <w:jc w:val="center"/>
        </w:trPr>
        <w:tc>
          <w:tcPr>
            <w:tcW w:w="1222" w:type="pct"/>
            <w:shd w:val="clear" w:color="auto" w:fill="auto"/>
            <w:vAlign w:val="center"/>
          </w:tcPr>
          <w:p w14:paraId="1C8107C8" w14:textId="54F6F273"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60+ років</w:t>
            </w:r>
          </w:p>
        </w:tc>
        <w:tc>
          <w:tcPr>
            <w:tcW w:w="503" w:type="pct"/>
            <w:shd w:val="clear" w:color="auto" w:fill="auto"/>
            <w:vAlign w:val="center"/>
          </w:tcPr>
          <w:p w14:paraId="1D144AB1" w14:textId="20C018DF"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осіб</w:t>
            </w:r>
          </w:p>
        </w:tc>
        <w:tc>
          <w:tcPr>
            <w:tcW w:w="647" w:type="pct"/>
            <w:shd w:val="clear" w:color="auto" w:fill="auto"/>
            <w:vAlign w:val="center"/>
          </w:tcPr>
          <w:p w14:paraId="2E822345" w14:textId="0486D67E"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2399</w:t>
            </w:r>
          </w:p>
        </w:tc>
        <w:tc>
          <w:tcPr>
            <w:tcW w:w="503" w:type="pct"/>
            <w:shd w:val="clear" w:color="auto" w:fill="auto"/>
            <w:vAlign w:val="center"/>
          </w:tcPr>
          <w:p w14:paraId="518FE608" w14:textId="43DF4B15"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2381</w:t>
            </w:r>
          </w:p>
        </w:tc>
        <w:tc>
          <w:tcPr>
            <w:tcW w:w="600" w:type="pct"/>
            <w:shd w:val="clear" w:color="auto" w:fill="auto"/>
            <w:vAlign w:val="center"/>
          </w:tcPr>
          <w:p w14:paraId="1878A430" w14:textId="68503E04"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2360</w:t>
            </w:r>
          </w:p>
        </w:tc>
        <w:tc>
          <w:tcPr>
            <w:tcW w:w="519" w:type="pct"/>
            <w:shd w:val="clear" w:color="auto" w:fill="auto"/>
            <w:vAlign w:val="center"/>
          </w:tcPr>
          <w:p w14:paraId="673F92C3" w14:textId="6968140A"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2 390</w:t>
            </w:r>
          </w:p>
        </w:tc>
        <w:tc>
          <w:tcPr>
            <w:tcW w:w="529" w:type="pct"/>
            <w:shd w:val="clear" w:color="auto" w:fill="auto"/>
            <w:vAlign w:val="center"/>
          </w:tcPr>
          <w:p w14:paraId="0CEE2E11" w14:textId="58D5B5BF"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2 367</w:t>
            </w:r>
          </w:p>
        </w:tc>
        <w:tc>
          <w:tcPr>
            <w:tcW w:w="477" w:type="pct"/>
            <w:shd w:val="clear" w:color="auto" w:fill="auto"/>
            <w:vAlign w:val="center"/>
          </w:tcPr>
          <w:p w14:paraId="2869F2E2" w14:textId="19AA52BB" w:rsidR="001B4F7C" w:rsidRPr="001B4F7C" w:rsidRDefault="001B4F7C" w:rsidP="00C856AB">
            <w:pPr>
              <w:spacing w:after="0" w:line="240" w:lineRule="atLeast"/>
              <w:jc w:val="center"/>
              <w:rPr>
                <w:rFonts w:ascii="Arial" w:hAnsi="Arial" w:cs="Arial"/>
                <w:sz w:val="24"/>
                <w:szCs w:val="24"/>
                <w:lang w:val="uk-UA"/>
              </w:rPr>
            </w:pPr>
            <w:r w:rsidRPr="001B4F7C">
              <w:rPr>
                <w:rFonts w:ascii="Arial" w:hAnsi="Arial" w:cs="Arial"/>
                <w:sz w:val="24"/>
                <w:szCs w:val="24"/>
                <w:lang w:val="uk-UA"/>
              </w:rPr>
              <w:t>2 367</w:t>
            </w:r>
          </w:p>
        </w:tc>
      </w:tr>
    </w:tbl>
    <w:p w14:paraId="5EF9AB6D" w14:textId="71C4AE0A" w:rsidR="00C856AB" w:rsidRDefault="00C95485" w:rsidP="00C856AB">
      <w:pPr>
        <w:spacing w:after="0" w:line="240" w:lineRule="atLeast"/>
        <w:jc w:val="center"/>
        <w:rPr>
          <w:lang w:val="uk-UA"/>
        </w:rPr>
      </w:pPr>
      <w:r>
        <w:rPr>
          <w:noProof/>
          <w:lang w:val="ru-RU" w:eastAsia="ru-RU"/>
        </w:rPr>
        <w:drawing>
          <wp:inline distT="0" distB="0" distL="0" distR="0" wp14:anchorId="5CAB0167" wp14:editId="5A8CEA8C">
            <wp:extent cx="6377940" cy="1706880"/>
            <wp:effectExtent l="0" t="0" r="22860" b="2667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146E8" w:rsidRPr="0014241F">
        <w:rPr>
          <w:lang w:val="uk-UA"/>
        </w:rPr>
        <w:br/>
      </w:r>
    </w:p>
    <w:p w14:paraId="517D8183" w14:textId="2B326DAF" w:rsidR="00C95485" w:rsidRDefault="00C95485" w:rsidP="00C856AB">
      <w:pPr>
        <w:spacing w:after="0" w:line="240" w:lineRule="atLeast"/>
        <w:jc w:val="center"/>
        <w:rPr>
          <w:rFonts w:ascii="Arial" w:hAnsi="Arial" w:cs="Arial"/>
          <w:b/>
          <w:bCs/>
          <w:sz w:val="24"/>
          <w:szCs w:val="24"/>
          <w:lang w:val="uk-UA"/>
        </w:rPr>
      </w:pPr>
      <w:r w:rsidRPr="00C856AB">
        <w:rPr>
          <w:rFonts w:ascii="Arial" w:hAnsi="Arial" w:cs="Arial"/>
          <w:b/>
          <w:bCs/>
          <w:sz w:val="24"/>
          <w:szCs w:val="24"/>
          <w:lang w:val="uk-UA"/>
        </w:rPr>
        <w:t>Природний та міграційний рух населення, осіб (сумарно по всіх населених пунктах, що увійшли до складу громади)</w:t>
      </w:r>
    </w:p>
    <w:p w14:paraId="2313A448" w14:textId="77777777" w:rsidR="00A10DAF" w:rsidRPr="00C856AB" w:rsidRDefault="00A10DAF" w:rsidP="00C856AB">
      <w:pPr>
        <w:spacing w:after="0" w:line="240" w:lineRule="atLeast"/>
        <w:jc w:val="center"/>
        <w:rPr>
          <w:rFonts w:ascii="Arial" w:hAnsi="Arial" w:cs="Arial"/>
          <w:b/>
          <w:bCs/>
          <w:sz w:val="24"/>
          <w:szCs w:val="24"/>
          <w:lang w:val="uk-UA"/>
        </w:rPr>
      </w:pP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69"/>
        <w:gridCol w:w="1018"/>
        <w:gridCol w:w="1306"/>
        <w:gridCol w:w="1019"/>
        <w:gridCol w:w="1213"/>
        <w:gridCol w:w="1051"/>
        <w:gridCol w:w="1069"/>
        <w:gridCol w:w="960"/>
      </w:tblGrid>
      <w:tr w:rsidR="00C95485" w:rsidRPr="0014241F" w14:paraId="685BC30E" w14:textId="77777777" w:rsidTr="00837D83">
        <w:trPr>
          <w:trHeight w:val="744"/>
          <w:jc w:val="center"/>
        </w:trPr>
        <w:tc>
          <w:tcPr>
            <w:tcW w:w="1222" w:type="pct"/>
            <w:vMerge w:val="restart"/>
            <w:shd w:val="clear" w:color="auto" w:fill="95B511" w:themeFill="accent1" w:themeFillShade="BF"/>
            <w:vAlign w:val="center"/>
          </w:tcPr>
          <w:p w14:paraId="38538E52" w14:textId="77777777" w:rsidR="00C95485" w:rsidRPr="00C856AB" w:rsidRDefault="00C95485"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Показник</w:t>
            </w:r>
          </w:p>
        </w:tc>
        <w:tc>
          <w:tcPr>
            <w:tcW w:w="504" w:type="pct"/>
            <w:vMerge w:val="restart"/>
            <w:shd w:val="clear" w:color="auto" w:fill="95B511" w:themeFill="accent1" w:themeFillShade="BF"/>
          </w:tcPr>
          <w:p w14:paraId="7887B308" w14:textId="77777777" w:rsidR="00C95485" w:rsidRPr="00C856AB" w:rsidRDefault="00C95485"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од. виміру</w:t>
            </w:r>
          </w:p>
        </w:tc>
        <w:tc>
          <w:tcPr>
            <w:tcW w:w="3274" w:type="pct"/>
            <w:gridSpan w:val="6"/>
            <w:shd w:val="clear" w:color="auto" w:fill="95B511" w:themeFill="accent1" w:themeFillShade="BF"/>
            <w:vAlign w:val="center"/>
          </w:tcPr>
          <w:p w14:paraId="08EC328B" w14:textId="77777777" w:rsidR="00C95485" w:rsidRPr="00C856AB" w:rsidRDefault="00C95485"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Роки</w:t>
            </w:r>
          </w:p>
        </w:tc>
      </w:tr>
      <w:tr w:rsidR="00C95485" w:rsidRPr="0014241F" w14:paraId="040B998C" w14:textId="77777777" w:rsidTr="00837D83">
        <w:trPr>
          <w:trHeight w:val="744"/>
          <w:jc w:val="center"/>
        </w:trPr>
        <w:tc>
          <w:tcPr>
            <w:tcW w:w="1222" w:type="pct"/>
            <w:vMerge/>
            <w:shd w:val="clear" w:color="auto" w:fill="95B511" w:themeFill="accent1" w:themeFillShade="BF"/>
            <w:vAlign w:val="center"/>
          </w:tcPr>
          <w:p w14:paraId="2356D1A5" w14:textId="77777777" w:rsidR="00C95485" w:rsidRPr="00C856AB" w:rsidRDefault="00C95485" w:rsidP="00C856AB">
            <w:pPr>
              <w:spacing w:after="0" w:line="240" w:lineRule="atLeast"/>
              <w:jc w:val="center"/>
              <w:rPr>
                <w:rFonts w:ascii="Arial" w:hAnsi="Arial" w:cs="Arial"/>
                <w:sz w:val="24"/>
                <w:szCs w:val="24"/>
                <w:lang w:val="uk-UA"/>
              </w:rPr>
            </w:pPr>
          </w:p>
        </w:tc>
        <w:tc>
          <w:tcPr>
            <w:tcW w:w="504" w:type="pct"/>
            <w:vMerge/>
            <w:shd w:val="clear" w:color="auto" w:fill="95B511" w:themeFill="accent1" w:themeFillShade="BF"/>
          </w:tcPr>
          <w:p w14:paraId="54B56D73" w14:textId="77777777" w:rsidR="00C95485" w:rsidRPr="00C856AB" w:rsidRDefault="00C95485" w:rsidP="00C856AB">
            <w:pPr>
              <w:spacing w:after="0" w:line="240" w:lineRule="atLeast"/>
              <w:jc w:val="center"/>
              <w:rPr>
                <w:rFonts w:ascii="Arial" w:hAnsi="Arial" w:cs="Arial"/>
                <w:sz w:val="24"/>
                <w:szCs w:val="24"/>
                <w:lang w:val="uk-UA"/>
              </w:rPr>
            </w:pPr>
          </w:p>
        </w:tc>
        <w:tc>
          <w:tcPr>
            <w:tcW w:w="646" w:type="pct"/>
            <w:shd w:val="clear" w:color="auto" w:fill="95B511" w:themeFill="accent1" w:themeFillShade="BF"/>
            <w:vAlign w:val="center"/>
          </w:tcPr>
          <w:p w14:paraId="4F34ABB2" w14:textId="77777777" w:rsidR="00C95485" w:rsidRPr="00C856AB" w:rsidRDefault="00C95485"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2017</w:t>
            </w:r>
          </w:p>
        </w:tc>
        <w:tc>
          <w:tcPr>
            <w:tcW w:w="504" w:type="pct"/>
            <w:shd w:val="clear" w:color="auto" w:fill="95B511" w:themeFill="accent1" w:themeFillShade="BF"/>
            <w:vAlign w:val="center"/>
          </w:tcPr>
          <w:p w14:paraId="32AB9A1D" w14:textId="77777777" w:rsidR="00C95485" w:rsidRPr="00C856AB" w:rsidRDefault="00C95485"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2018</w:t>
            </w:r>
          </w:p>
        </w:tc>
        <w:tc>
          <w:tcPr>
            <w:tcW w:w="600" w:type="pct"/>
            <w:shd w:val="clear" w:color="auto" w:fill="95B511" w:themeFill="accent1" w:themeFillShade="BF"/>
            <w:vAlign w:val="center"/>
          </w:tcPr>
          <w:p w14:paraId="7C442B30" w14:textId="77777777" w:rsidR="00C95485" w:rsidRPr="00C856AB" w:rsidRDefault="00C95485"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2019</w:t>
            </w:r>
          </w:p>
        </w:tc>
        <w:tc>
          <w:tcPr>
            <w:tcW w:w="520" w:type="pct"/>
            <w:shd w:val="clear" w:color="auto" w:fill="95B511" w:themeFill="accent1" w:themeFillShade="BF"/>
            <w:vAlign w:val="center"/>
          </w:tcPr>
          <w:p w14:paraId="5E39DCC7" w14:textId="77777777" w:rsidR="00C95485" w:rsidRPr="00C856AB" w:rsidRDefault="00C95485"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2020</w:t>
            </w:r>
          </w:p>
        </w:tc>
        <w:tc>
          <w:tcPr>
            <w:tcW w:w="529" w:type="pct"/>
            <w:shd w:val="clear" w:color="auto" w:fill="95B511" w:themeFill="accent1" w:themeFillShade="BF"/>
            <w:vAlign w:val="center"/>
          </w:tcPr>
          <w:p w14:paraId="6CD7A05F" w14:textId="77777777" w:rsidR="00C95485" w:rsidRPr="00C856AB" w:rsidRDefault="00C95485"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2021</w:t>
            </w:r>
          </w:p>
        </w:tc>
        <w:tc>
          <w:tcPr>
            <w:tcW w:w="474" w:type="pct"/>
            <w:shd w:val="clear" w:color="auto" w:fill="95B511" w:themeFill="accent1" w:themeFillShade="BF"/>
            <w:vAlign w:val="center"/>
          </w:tcPr>
          <w:p w14:paraId="273053CD" w14:textId="77777777" w:rsidR="00C95485" w:rsidRPr="00C856AB" w:rsidRDefault="00C95485" w:rsidP="00C856AB">
            <w:pPr>
              <w:spacing w:after="0" w:line="240" w:lineRule="atLeast"/>
              <w:jc w:val="center"/>
              <w:rPr>
                <w:rFonts w:ascii="Arial" w:hAnsi="Arial" w:cs="Arial"/>
                <w:sz w:val="24"/>
                <w:szCs w:val="24"/>
                <w:lang w:val="uk-UA"/>
              </w:rPr>
            </w:pPr>
            <w:r w:rsidRPr="00C856AB">
              <w:rPr>
                <w:rFonts w:ascii="Arial" w:hAnsi="Arial" w:cs="Arial"/>
                <w:sz w:val="24"/>
                <w:szCs w:val="24"/>
                <w:lang w:val="uk-UA"/>
              </w:rPr>
              <w:t>2022</w:t>
            </w:r>
          </w:p>
        </w:tc>
      </w:tr>
      <w:tr w:rsidR="00C95485" w:rsidRPr="0014241F" w14:paraId="02DD47A6" w14:textId="77777777" w:rsidTr="00837D83">
        <w:trPr>
          <w:trHeight w:val="407"/>
          <w:jc w:val="center"/>
        </w:trPr>
        <w:tc>
          <w:tcPr>
            <w:tcW w:w="1222" w:type="pct"/>
            <w:shd w:val="clear" w:color="auto" w:fill="auto"/>
            <w:vAlign w:val="center"/>
          </w:tcPr>
          <w:p w14:paraId="4C0E3A91" w14:textId="437ACD9F"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Народжені</w:t>
            </w:r>
          </w:p>
        </w:tc>
        <w:tc>
          <w:tcPr>
            <w:tcW w:w="504" w:type="pct"/>
            <w:shd w:val="clear" w:color="auto" w:fill="auto"/>
            <w:vAlign w:val="center"/>
          </w:tcPr>
          <w:p w14:paraId="58E9BB0B" w14:textId="592F2CAB"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осіб</w:t>
            </w:r>
          </w:p>
        </w:tc>
        <w:tc>
          <w:tcPr>
            <w:tcW w:w="646" w:type="pct"/>
            <w:shd w:val="clear" w:color="auto" w:fill="auto"/>
            <w:vAlign w:val="center"/>
          </w:tcPr>
          <w:p w14:paraId="19B98431" w14:textId="01D18925"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47</w:t>
            </w:r>
          </w:p>
        </w:tc>
        <w:tc>
          <w:tcPr>
            <w:tcW w:w="504" w:type="pct"/>
            <w:shd w:val="clear" w:color="auto" w:fill="auto"/>
            <w:vAlign w:val="center"/>
          </w:tcPr>
          <w:p w14:paraId="7D11148E" w14:textId="5E870EEE"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56</w:t>
            </w:r>
          </w:p>
        </w:tc>
        <w:tc>
          <w:tcPr>
            <w:tcW w:w="600" w:type="pct"/>
            <w:shd w:val="clear" w:color="auto" w:fill="auto"/>
            <w:vAlign w:val="center"/>
          </w:tcPr>
          <w:p w14:paraId="134E73BD" w14:textId="7E54AD08"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46</w:t>
            </w:r>
          </w:p>
        </w:tc>
        <w:tc>
          <w:tcPr>
            <w:tcW w:w="520" w:type="pct"/>
            <w:shd w:val="clear" w:color="auto" w:fill="auto"/>
            <w:vAlign w:val="center"/>
          </w:tcPr>
          <w:p w14:paraId="43BADFB8" w14:textId="117F0452"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52</w:t>
            </w:r>
          </w:p>
        </w:tc>
        <w:tc>
          <w:tcPr>
            <w:tcW w:w="529" w:type="pct"/>
            <w:shd w:val="clear" w:color="auto" w:fill="auto"/>
            <w:vAlign w:val="center"/>
          </w:tcPr>
          <w:p w14:paraId="73256950" w14:textId="50D56D5E"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45</w:t>
            </w:r>
          </w:p>
        </w:tc>
        <w:tc>
          <w:tcPr>
            <w:tcW w:w="474" w:type="pct"/>
            <w:shd w:val="clear" w:color="auto" w:fill="auto"/>
            <w:vAlign w:val="center"/>
          </w:tcPr>
          <w:p w14:paraId="7D46093C" w14:textId="26D1961A"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35</w:t>
            </w:r>
          </w:p>
        </w:tc>
      </w:tr>
      <w:tr w:rsidR="00C95485" w:rsidRPr="0014241F" w14:paraId="74CBF6B9" w14:textId="77777777" w:rsidTr="00837D83">
        <w:trPr>
          <w:trHeight w:val="254"/>
          <w:jc w:val="center"/>
        </w:trPr>
        <w:tc>
          <w:tcPr>
            <w:tcW w:w="1222" w:type="pct"/>
            <w:shd w:val="clear" w:color="auto" w:fill="auto"/>
            <w:vAlign w:val="center"/>
          </w:tcPr>
          <w:p w14:paraId="7E1260BA" w14:textId="51782CF3"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Померлі</w:t>
            </w:r>
          </w:p>
        </w:tc>
        <w:tc>
          <w:tcPr>
            <w:tcW w:w="504" w:type="pct"/>
            <w:shd w:val="clear" w:color="auto" w:fill="auto"/>
            <w:vAlign w:val="center"/>
          </w:tcPr>
          <w:p w14:paraId="2215ACF8" w14:textId="0A614763"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осіб</w:t>
            </w:r>
          </w:p>
        </w:tc>
        <w:tc>
          <w:tcPr>
            <w:tcW w:w="646" w:type="pct"/>
            <w:shd w:val="clear" w:color="auto" w:fill="auto"/>
            <w:vAlign w:val="center"/>
          </w:tcPr>
          <w:p w14:paraId="34997824" w14:textId="50FC6406"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139</w:t>
            </w:r>
          </w:p>
        </w:tc>
        <w:tc>
          <w:tcPr>
            <w:tcW w:w="504" w:type="pct"/>
            <w:shd w:val="clear" w:color="auto" w:fill="auto"/>
            <w:vAlign w:val="center"/>
          </w:tcPr>
          <w:p w14:paraId="7EA2D2F1" w14:textId="7D9629D2"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127</w:t>
            </w:r>
          </w:p>
        </w:tc>
        <w:tc>
          <w:tcPr>
            <w:tcW w:w="600" w:type="pct"/>
            <w:shd w:val="clear" w:color="auto" w:fill="auto"/>
            <w:vAlign w:val="center"/>
          </w:tcPr>
          <w:p w14:paraId="47836DE6" w14:textId="04CF4FDC"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143</w:t>
            </w:r>
          </w:p>
        </w:tc>
        <w:tc>
          <w:tcPr>
            <w:tcW w:w="520" w:type="pct"/>
            <w:shd w:val="clear" w:color="auto" w:fill="auto"/>
            <w:vAlign w:val="center"/>
          </w:tcPr>
          <w:p w14:paraId="181BDE42" w14:textId="2037540F"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138</w:t>
            </w:r>
          </w:p>
        </w:tc>
        <w:tc>
          <w:tcPr>
            <w:tcW w:w="529" w:type="pct"/>
            <w:shd w:val="clear" w:color="auto" w:fill="auto"/>
            <w:vAlign w:val="center"/>
          </w:tcPr>
          <w:p w14:paraId="002A4B51" w14:textId="05A09294"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151</w:t>
            </w:r>
          </w:p>
        </w:tc>
        <w:tc>
          <w:tcPr>
            <w:tcW w:w="474" w:type="pct"/>
            <w:shd w:val="clear" w:color="auto" w:fill="auto"/>
            <w:vAlign w:val="center"/>
          </w:tcPr>
          <w:p w14:paraId="719824E2" w14:textId="7C23E40B"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126</w:t>
            </w:r>
          </w:p>
        </w:tc>
      </w:tr>
      <w:tr w:rsidR="00C95485" w:rsidRPr="0014241F" w14:paraId="121684D0" w14:textId="77777777" w:rsidTr="00837D83">
        <w:trPr>
          <w:trHeight w:val="254"/>
          <w:jc w:val="center"/>
        </w:trPr>
        <w:tc>
          <w:tcPr>
            <w:tcW w:w="1222" w:type="pct"/>
            <w:shd w:val="clear" w:color="auto" w:fill="auto"/>
            <w:vAlign w:val="center"/>
          </w:tcPr>
          <w:p w14:paraId="4FC512C3" w14:textId="07F0879D"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Природний приріст</w:t>
            </w:r>
          </w:p>
        </w:tc>
        <w:tc>
          <w:tcPr>
            <w:tcW w:w="504" w:type="pct"/>
            <w:shd w:val="clear" w:color="auto" w:fill="auto"/>
            <w:vAlign w:val="center"/>
          </w:tcPr>
          <w:p w14:paraId="566DB0E9" w14:textId="318F5133"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осіб</w:t>
            </w:r>
          </w:p>
        </w:tc>
        <w:tc>
          <w:tcPr>
            <w:tcW w:w="646" w:type="pct"/>
            <w:shd w:val="clear" w:color="auto" w:fill="auto"/>
            <w:vAlign w:val="center"/>
          </w:tcPr>
          <w:p w14:paraId="4928ADF7" w14:textId="622AF016"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-92</w:t>
            </w:r>
          </w:p>
        </w:tc>
        <w:tc>
          <w:tcPr>
            <w:tcW w:w="504" w:type="pct"/>
            <w:shd w:val="clear" w:color="auto" w:fill="auto"/>
            <w:vAlign w:val="center"/>
          </w:tcPr>
          <w:p w14:paraId="38A6B5F9" w14:textId="24495EAD"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-71</w:t>
            </w:r>
          </w:p>
        </w:tc>
        <w:tc>
          <w:tcPr>
            <w:tcW w:w="600" w:type="pct"/>
            <w:shd w:val="clear" w:color="auto" w:fill="auto"/>
            <w:vAlign w:val="center"/>
          </w:tcPr>
          <w:p w14:paraId="6E9FD1BE" w14:textId="2DC1CECB"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-97</w:t>
            </w:r>
          </w:p>
        </w:tc>
        <w:tc>
          <w:tcPr>
            <w:tcW w:w="520" w:type="pct"/>
            <w:shd w:val="clear" w:color="auto" w:fill="auto"/>
            <w:vAlign w:val="center"/>
          </w:tcPr>
          <w:p w14:paraId="043E6063" w14:textId="7F270135"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-86</w:t>
            </w:r>
          </w:p>
        </w:tc>
        <w:tc>
          <w:tcPr>
            <w:tcW w:w="529" w:type="pct"/>
            <w:shd w:val="clear" w:color="auto" w:fill="auto"/>
            <w:vAlign w:val="center"/>
          </w:tcPr>
          <w:p w14:paraId="68045AE7" w14:textId="166648B1"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-106</w:t>
            </w:r>
          </w:p>
        </w:tc>
        <w:tc>
          <w:tcPr>
            <w:tcW w:w="474" w:type="pct"/>
            <w:shd w:val="clear" w:color="auto" w:fill="auto"/>
            <w:vAlign w:val="center"/>
          </w:tcPr>
          <w:p w14:paraId="0A203ED1" w14:textId="6CFF5A48"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-91</w:t>
            </w:r>
          </w:p>
        </w:tc>
      </w:tr>
      <w:tr w:rsidR="00C95485" w:rsidRPr="0014241F" w14:paraId="04852711" w14:textId="77777777" w:rsidTr="00837D83">
        <w:trPr>
          <w:trHeight w:val="507"/>
          <w:jc w:val="center"/>
        </w:trPr>
        <w:tc>
          <w:tcPr>
            <w:tcW w:w="1222" w:type="pct"/>
            <w:shd w:val="clear" w:color="auto" w:fill="auto"/>
            <w:vAlign w:val="center"/>
          </w:tcPr>
          <w:p w14:paraId="4B17A55E" w14:textId="1B376DE6"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Прибулі</w:t>
            </w:r>
          </w:p>
        </w:tc>
        <w:tc>
          <w:tcPr>
            <w:tcW w:w="504" w:type="pct"/>
            <w:shd w:val="clear" w:color="auto" w:fill="auto"/>
            <w:vAlign w:val="center"/>
          </w:tcPr>
          <w:p w14:paraId="652FDAC4" w14:textId="387FE034"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осіб</w:t>
            </w:r>
          </w:p>
        </w:tc>
        <w:tc>
          <w:tcPr>
            <w:tcW w:w="646" w:type="pct"/>
            <w:shd w:val="clear" w:color="auto" w:fill="auto"/>
            <w:vAlign w:val="center"/>
          </w:tcPr>
          <w:p w14:paraId="77E88650" w14:textId="1CC907F4"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645</w:t>
            </w:r>
          </w:p>
        </w:tc>
        <w:tc>
          <w:tcPr>
            <w:tcW w:w="504" w:type="pct"/>
            <w:shd w:val="clear" w:color="auto" w:fill="auto"/>
            <w:vAlign w:val="center"/>
          </w:tcPr>
          <w:p w14:paraId="2E75A798" w14:textId="6742E60B"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675</w:t>
            </w:r>
          </w:p>
        </w:tc>
        <w:tc>
          <w:tcPr>
            <w:tcW w:w="600" w:type="pct"/>
            <w:shd w:val="clear" w:color="auto" w:fill="auto"/>
            <w:vAlign w:val="center"/>
          </w:tcPr>
          <w:p w14:paraId="72AB47DC" w14:textId="0C801C00"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889</w:t>
            </w:r>
          </w:p>
        </w:tc>
        <w:tc>
          <w:tcPr>
            <w:tcW w:w="520" w:type="pct"/>
            <w:shd w:val="clear" w:color="auto" w:fill="auto"/>
            <w:vAlign w:val="center"/>
          </w:tcPr>
          <w:p w14:paraId="2FF0B45D" w14:textId="29BEE3F9"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835</w:t>
            </w:r>
          </w:p>
        </w:tc>
        <w:tc>
          <w:tcPr>
            <w:tcW w:w="529" w:type="pct"/>
            <w:shd w:val="clear" w:color="auto" w:fill="auto"/>
            <w:vAlign w:val="center"/>
          </w:tcPr>
          <w:p w14:paraId="40442DED" w14:textId="1B3C953C"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1215</w:t>
            </w:r>
          </w:p>
        </w:tc>
        <w:tc>
          <w:tcPr>
            <w:tcW w:w="474" w:type="pct"/>
            <w:shd w:val="clear" w:color="auto" w:fill="auto"/>
            <w:vAlign w:val="center"/>
          </w:tcPr>
          <w:p w14:paraId="12A2A448" w14:textId="7E35E719" w:rsidR="00C95485" w:rsidRPr="00C95485" w:rsidRDefault="00C95485" w:rsidP="00C856AB">
            <w:pPr>
              <w:spacing w:after="0" w:line="240" w:lineRule="atLeast"/>
              <w:jc w:val="center"/>
              <w:rPr>
                <w:rFonts w:ascii="Arial" w:hAnsi="Arial" w:cs="Arial"/>
                <w:sz w:val="24"/>
                <w:szCs w:val="24"/>
                <w:lang w:val="uk-UA"/>
              </w:rPr>
            </w:pPr>
            <w:r w:rsidRPr="00C95485">
              <w:rPr>
                <w:rFonts w:ascii="Arial" w:hAnsi="Arial" w:cs="Arial"/>
                <w:sz w:val="24"/>
                <w:szCs w:val="24"/>
                <w:lang w:val="uk-UA"/>
              </w:rPr>
              <w:t>1335</w:t>
            </w:r>
          </w:p>
        </w:tc>
      </w:tr>
    </w:tbl>
    <w:p w14:paraId="03C68F78" w14:textId="742C1FB6" w:rsidR="00C95485" w:rsidRDefault="00C95485" w:rsidP="00C856AB">
      <w:pPr>
        <w:spacing w:after="0" w:line="240" w:lineRule="atLeast"/>
        <w:rPr>
          <w:rFonts w:ascii="Arial" w:hAnsi="Arial" w:cs="Arial"/>
          <w:sz w:val="24"/>
          <w:szCs w:val="24"/>
          <w:lang w:val="uk-UA"/>
        </w:rPr>
      </w:pPr>
    </w:p>
    <w:p w14:paraId="1DF027B4" w14:textId="7F92E5A7" w:rsidR="00C95485" w:rsidRDefault="00C95485" w:rsidP="00C856AB">
      <w:pPr>
        <w:pStyle w:val="affff7"/>
        <w:spacing w:after="0" w:line="240" w:lineRule="atLeast"/>
        <w:ind w:firstLine="720"/>
        <w:jc w:val="both"/>
        <w:rPr>
          <w:rFonts w:ascii="Arial" w:hAnsi="Arial" w:cs="Arial"/>
          <w:lang w:val="uk-UA"/>
        </w:rPr>
      </w:pPr>
      <w:r w:rsidRPr="00C95485">
        <w:rPr>
          <w:rFonts w:ascii="Arial" w:hAnsi="Arial" w:cs="Arial"/>
          <w:lang w:val="uk-UA"/>
        </w:rPr>
        <w:t>Від 24 лютого 2022 року до Петропавлівської селищної територіальної громади прибули внутрішньо-переміщен</w:t>
      </w:r>
      <w:r w:rsidR="007E76EA">
        <w:rPr>
          <w:rFonts w:ascii="Arial" w:hAnsi="Arial" w:cs="Arial"/>
          <w:lang w:val="uk-UA"/>
        </w:rPr>
        <w:t>і</w:t>
      </w:r>
      <w:r w:rsidRPr="00C95485">
        <w:rPr>
          <w:rFonts w:ascii="Arial" w:hAnsi="Arial" w:cs="Arial"/>
          <w:lang w:val="uk-UA"/>
        </w:rPr>
        <w:t xml:space="preserve"> ос</w:t>
      </w:r>
      <w:r w:rsidR="007E76EA">
        <w:rPr>
          <w:rFonts w:ascii="Arial" w:hAnsi="Arial" w:cs="Arial"/>
          <w:lang w:val="uk-UA"/>
        </w:rPr>
        <w:t>оби</w:t>
      </w:r>
      <w:r w:rsidRPr="00C95485">
        <w:rPr>
          <w:rFonts w:ascii="Arial" w:hAnsi="Arial" w:cs="Arial"/>
          <w:lang w:val="uk-UA"/>
        </w:rPr>
        <w:t xml:space="preserve"> (ВПО) із Донецької та Луганської областей 1912 осіб, з них 567осіб вибули до інших громад.</w:t>
      </w:r>
    </w:p>
    <w:p w14:paraId="69DD2334" w14:textId="212FEA27" w:rsidR="00C95485" w:rsidRPr="00C95485" w:rsidRDefault="00C95485" w:rsidP="00C856AB">
      <w:pPr>
        <w:pStyle w:val="affff7"/>
        <w:spacing w:after="0" w:line="240" w:lineRule="atLeast"/>
        <w:ind w:firstLine="720"/>
        <w:jc w:val="both"/>
        <w:rPr>
          <w:rFonts w:ascii="Arial" w:hAnsi="Arial" w:cs="Arial"/>
          <w:lang w:val="uk-UA"/>
        </w:rPr>
      </w:pPr>
      <w:r w:rsidRPr="00C95485">
        <w:rPr>
          <w:rFonts w:ascii="Arial" w:hAnsi="Arial" w:cs="Arial"/>
          <w:lang w:val="uk-UA"/>
        </w:rPr>
        <w:t>Станом на 01.10.2023 року на території громади зареєстровані 1345 внутрішньо переміщених осіб, з них:</w:t>
      </w:r>
    </w:p>
    <w:p w14:paraId="639C82C4" w14:textId="77777777" w:rsidR="00C95485" w:rsidRPr="00C95485" w:rsidRDefault="00C95485" w:rsidP="000A1521">
      <w:pPr>
        <w:pStyle w:val="affff7"/>
        <w:numPr>
          <w:ilvl w:val="0"/>
          <w:numId w:val="54"/>
        </w:numPr>
        <w:spacing w:after="0" w:line="240" w:lineRule="atLeast"/>
        <w:rPr>
          <w:rFonts w:ascii="Arial" w:hAnsi="Arial" w:cs="Arial"/>
          <w:lang w:val="uk-UA"/>
        </w:rPr>
      </w:pPr>
      <w:r w:rsidRPr="00C95485">
        <w:rPr>
          <w:rFonts w:ascii="Arial" w:hAnsi="Arial" w:cs="Arial"/>
          <w:lang w:val="uk-UA"/>
        </w:rPr>
        <w:t xml:space="preserve">працездатні жінки              435 осіб, </w:t>
      </w:r>
    </w:p>
    <w:p w14:paraId="0651833B" w14:textId="77777777" w:rsidR="00C95485" w:rsidRPr="00C95485" w:rsidRDefault="00C95485" w:rsidP="000A1521">
      <w:pPr>
        <w:pStyle w:val="affff7"/>
        <w:numPr>
          <w:ilvl w:val="0"/>
          <w:numId w:val="54"/>
        </w:numPr>
        <w:spacing w:after="0" w:line="240" w:lineRule="atLeast"/>
        <w:rPr>
          <w:rFonts w:ascii="Arial" w:hAnsi="Arial" w:cs="Arial"/>
          <w:lang w:val="uk-UA"/>
        </w:rPr>
      </w:pPr>
      <w:r w:rsidRPr="00C95485">
        <w:rPr>
          <w:rFonts w:ascii="Arial" w:hAnsi="Arial" w:cs="Arial"/>
          <w:lang w:val="uk-UA"/>
        </w:rPr>
        <w:t xml:space="preserve">працездатні чоловіки         167 осіб, </w:t>
      </w:r>
    </w:p>
    <w:p w14:paraId="002422BD" w14:textId="77777777" w:rsidR="00C95485" w:rsidRPr="00C95485" w:rsidRDefault="00C95485" w:rsidP="000A1521">
      <w:pPr>
        <w:pStyle w:val="affff7"/>
        <w:numPr>
          <w:ilvl w:val="0"/>
          <w:numId w:val="54"/>
        </w:numPr>
        <w:spacing w:after="0" w:line="240" w:lineRule="atLeast"/>
        <w:rPr>
          <w:rFonts w:ascii="Arial" w:hAnsi="Arial" w:cs="Arial"/>
          <w:lang w:val="uk-UA"/>
        </w:rPr>
      </w:pPr>
      <w:r w:rsidRPr="00C95485">
        <w:rPr>
          <w:rFonts w:ascii="Arial" w:hAnsi="Arial" w:cs="Arial"/>
          <w:lang w:val="uk-UA"/>
        </w:rPr>
        <w:t xml:space="preserve">неповнолітні діти                356 осіб, </w:t>
      </w:r>
    </w:p>
    <w:p w14:paraId="055557E6" w14:textId="77777777" w:rsidR="00C95485" w:rsidRPr="00C95485" w:rsidRDefault="00C95485" w:rsidP="000A1521">
      <w:pPr>
        <w:pStyle w:val="affff7"/>
        <w:numPr>
          <w:ilvl w:val="0"/>
          <w:numId w:val="54"/>
        </w:numPr>
        <w:spacing w:after="0" w:line="240" w:lineRule="atLeast"/>
        <w:rPr>
          <w:rFonts w:ascii="Arial" w:hAnsi="Arial" w:cs="Arial"/>
          <w:lang w:val="uk-UA"/>
        </w:rPr>
      </w:pPr>
      <w:r w:rsidRPr="00C95485">
        <w:rPr>
          <w:rFonts w:ascii="Arial" w:hAnsi="Arial" w:cs="Arial"/>
          <w:lang w:val="uk-UA"/>
        </w:rPr>
        <w:t>непрацездатні                    387 осіб, маломобільні (старше 60 років).</w:t>
      </w:r>
    </w:p>
    <w:p w14:paraId="5BC97157" w14:textId="77777777" w:rsidR="00C95485" w:rsidRPr="0014241F" w:rsidRDefault="00C95485" w:rsidP="00C856AB">
      <w:pPr>
        <w:spacing w:after="0" w:line="240" w:lineRule="atLeast"/>
        <w:rPr>
          <w:rFonts w:ascii="Arial" w:hAnsi="Arial" w:cs="Arial"/>
          <w:sz w:val="24"/>
          <w:szCs w:val="24"/>
          <w:lang w:val="uk-UA"/>
        </w:rPr>
      </w:pPr>
    </w:p>
    <w:p w14:paraId="4DBAF6B1" w14:textId="22FA4F14" w:rsidR="0074722B" w:rsidRDefault="00043A52" w:rsidP="00C856AB">
      <w:pPr>
        <w:spacing w:after="0" w:line="240" w:lineRule="atLeast"/>
        <w:ind w:firstLine="720"/>
        <w:rPr>
          <w:rFonts w:ascii="Arial" w:eastAsia="Calibri" w:hAnsi="Arial" w:cs="Arial"/>
          <w:b/>
          <w:bCs/>
          <w:i/>
          <w:iCs/>
          <w:sz w:val="24"/>
          <w:szCs w:val="24"/>
          <w:u w:val="single"/>
          <w:lang w:val="uk-UA"/>
        </w:rPr>
      </w:pPr>
      <w:r w:rsidRPr="0014241F">
        <w:rPr>
          <w:rFonts w:ascii="Arial" w:eastAsia="Calibri" w:hAnsi="Arial" w:cs="Arial"/>
          <w:b/>
          <w:bCs/>
          <w:i/>
          <w:iCs/>
          <w:sz w:val="24"/>
          <w:szCs w:val="24"/>
          <w:u w:val="single"/>
          <w:lang w:val="uk-UA"/>
        </w:rPr>
        <w:t>2.1.4. Бюджет громади</w:t>
      </w:r>
    </w:p>
    <w:p w14:paraId="43921A06" w14:textId="77777777" w:rsidR="00A10DAF" w:rsidRPr="0014241F" w:rsidRDefault="00A10DAF" w:rsidP="00C856AB">
      <w:pPr>
        <w:spacing w:after="0" w:line="240" w:lineRule="atLeast"/>
        <w:ind w:firstLine="720"/>
        <w:rPr>
          <w:rFonts w:ascii="Arial" w:eastAsia="Calibri" w:hAnsi="Arial" w:cs="Arial"/>
          <w:b/>
          <w:bCs/>
          <w:i/>
          <w:iCs/>
          <w:sz w:val="24"/>
          <w:szCs w:val="24"/>
          <w:u w:val="single"/>
          <w:lang w:val="uk-UA"/>
        </w:rPr>
      </w:pPr>
    </w:p>
    <w:p w14:paraId="77B870AE" w14:textId="41812D9B" w:rsidR="00043A52" w:rsidRDefault="00043A52" w:rsidP="00C856AB">
      <w:pPr>
        <w:spacing w:after="0" w:line="240" w:lineRule="atLeast"/>
        <w:ind w:firstLine="720"/>
        <w:jc w:val="center"/>
        <w:rPr>
          <w:rFonts w:ascii="Arial" w:hAnsi="Arial" w:cs="Arial"/>
          <w:b/>
          <w:bCs/>
          <w:sz w:val="24"/>
          <w:szCs w:val="24"/>
          <w:lang w:val="uk-UA"/>
        </w:rPr>
      </w:pPr>
      <w:r w:rsidRPr="0014241F">
        <w:rPr>
          <w:rFonts w:ascii="Arial" w:hAnsi="Arial" w:cs="Arial"/>
          <w:b/>
          <w:bCs/>
          <w:sz w:val="24"/>
          <w:szCs w:val="24"/>
          <w:lang w:val="uk-UA"/>
        </w:rPr>
        <w:t xml:space="preserve">Структура бюджету </w:t>
      </w:r>
      <w:r w:rsidR="00837D83">
        <w:rPr>
          <w:rFonts w:ascii="Arial" w:hAnsi="Arial" w:cs="Arial"/>
          <w:b/>
          <w:bCs/>
          <w:sz w:val="24"/>
          <w:szCs w:val="24"/>
          <w:lang w:val="uk-UA"/>
        </w:rPr>
        <w:t xml:space="preserve">Петропавлівської </w:t>
      </w:r>
      <w:r w:rsidRPr="0014241F">
        <w:rPr>
          <w:rFonts w:ascii="Arial" w:hAnsi="Arial" w:cs="Arial"/>
          <w:b/>
          <w:bCs/>
          <w:sz w:val="24"/>
          <w:szCs w:val="24"/>
          <w:lang w:val="uk-UA"/>
        </w:rPr>
        <w:t xml:space="preserve">територіальної громади </w:t>
      </w:r>
      <w:r w:rsidR="00837D83">
        <w:rPr>
          <w:rFonts w:ascii="Arial" w:hAnsi="Arial" w:cs="Arial"/>
          <w:b/>
          <w:bCs/>
          <w:sz w:val="24"/>
          <w:szCs w:val="24"/>
          <w:lang w:val="uk-UA"/>
        </w:rPr>
        <w:t xml:space="preserve"> в тис</w:t>
      </w:r>
      <w:r w:rsidR="007E76EA">
        <w:rPr>
          <w:rFonts w:ascii="Arial" w:hAnsi="Arial" w:cs="Arial"/>
          <w:b/>
          <w:bCs/>
          <w:sz w:val="24"/>
          <w:szCs w:val="24"/>
          <w:lang w:val="uk-UA"/>
        </w:rPr>
        <w:t>.</w:t>
      </w:r>
      <w:r w:rsidR="00837D83">
        <w:rPr>
          <w:rFonts w:ascii="Arial" w:hAnsi="Arial" w:cs="Arial"/>
          <w:b/>
          <w:bCs/>
          <w:sz w:val="24"/>
          <w:szCs w:val="24"/>
          <w:lang w:val="uk-UA"/>
        </w:rPr>
        <w:t xml:space="preserve"> грн </w:t>
      </w:r>
      <w:r w:rsidRPr="0014241F">
        <w:rPr>
          <w:rFonts w:ascii="Arial" w:hAnsi="Arial" w:cs="Arial"/>
          <w:b/>
          <w:bCs/>
          <w:sz w:val="24"/>
          <w:szCs w:val="24"/>
          <w:lang w:val="uk-UA"/>
        </w:rPr>
        <w:t>у період з 201</w:t>
      </w:r>
      <w:r w:rsidR="00837D83">
        <w:rPr>
          <w:rFonts w:ascii="Arial" w:hAnsi="Arial" w:cs="Arial"/>
          <w:b/>
          <w:bCs/>
          <w:sz w:val="24"/>
          <w:szCs w:val="24"/>
          <w:lang w:val="uk-UA"/>
        </w:rPr>
        <w:t>8</w:t>
      </w:r>
      <w:r w:rsidRPr="0014241F">
        <w:rPr>
          <w:rFonts w:ascii="Arial" w:hAnsi="Arial" w:cs="Arial"/>
          <w:b/>
          <w:bCs/>
          <w:sz w:val="24"/>
          <w:szCs w:val="24"/>
          <w:lang w:val="uk-UA"/>
        </w:rPr>
        <w:t>-2022 років</w:t>
      </w:r>
    </w:p>
    <w:p w14:paraId="56FD370A" w14:textId="77777777" w:rsidR="00A10DAF" w:rsidRDefault="00A10DAF" w:rsidP="00C856AB">
      <w:pPr>
        <w:spacing w:after="0" w:line="240" w:lineRule="atLeast"/>
        <w:ind w:firstLine="720"/>
        <w:jc w:val="center"/>
        <w:rPr>
          <w:rFonts w:ascii="Arial" w:hAnsi="Arial" w:cs="Arial"/>
          <w:b/>
          <w:bCs/>
          <w:sz w:val="24"/>
          <w:szCs w:val="24"/>
          <w:lang w:val="uk-UA"/>
        </w:rPr>
      </w:pPr>
    </w:p>
    <w:tbl>
      <w:tblPr>
        <w:tblStyle w:val="af0"/>
        <w:tblW w:w="9632" w:type="dxa"/>
        <w:tblInd w:w="250" w:type="dxa"/>
        <w:tblLook w:val="04A0" w:firstRow="1" w:lastRow="0" w:firstColumn="1" w:lastColumn="0" w:noHBand="0" w:noVBand="1"/>
      </w:tblPr>
      <w:tblGrid>
        <w:gridCol w:w="952"/>
        <w:gridCol w:w="1741"/>
        <w:gridCol w:w="1598"/>
        <w:gridCol w:w="1734"/>
        <w:gridCol w:w="1941"/>
        <w:gridCol w:w="1666"/>
      </w:tblGrid>
      <w:tr w:rsidR="00043A52" w:rsidRPr="0014241F" w14:paraId="10A8ED70" w14:textId="77777777" w:rsidTr="00C856AB">
        <w:trPr>
          <w:trHeight w:val="517"/>
        </w:trPr>
        <w:tc>
          <w:tcPr>
            <w:tcW w:w="952" w:type="dxa"/>
            <w:vMerge w:val="restart"/>
            <w:shd w:val="clear" w:color="auto" w:fill="95B511" w:themeFill="accent1" w:themeFillShade="BF"/>
            <w:vAlign w:val="center"/>
          </w:tcPr>
          <w:p w14:paraId="254FBAE2" w14:textId="53511FF5" w:rsidR="00043A52" w:rsidRPr="00C856AB" w:rsidRDefault="00C856AB" w:rsidP="00D57A0E">
            <w:pPr>
              <w:ind w:right="-1"/>
              <w:jc w:val="both"/>
              <w:rPr>
                <w:rFonts w:ascii="Arial" w:hAnsi="Arial" w:cs="Arial"/>
                <w:sz w:val="24"/>
                <w:szCs w:val="24"/>
                <w:lang w:val="uk-UA"/>
              </w:rPr>
            </w:pPr>
            <w:r w:rsidRPr="00C856AB">
              <w:rPr>
                <w:rFonts w:ascii="Arial" w:hAnsi="Arial" w:cs="Arial"/>
                <w:sz w:val="24"/>
                <w:szCs w:val="24"/>
                <w:lang w:val="uk-UA"/>
              </w:rPr>
              <w:t>роки</w:t>
            </w:r>
          </w:p>
        </w:tc>
        <w:tc>
          <w:tcPr>
            <w:tcW w:w="5073" w:type="dxa"/>
            <w:gridSpan w:val="3"/>
            <w:shd w:val="clear" w:color="auto" w:fill="95B511" w:themeFill="accent1" w:themeFillShade="BF"/>
            <w:vAlign w:val="center"/>
          </w:tcPr>
          <w:p w14:paraId="7EC14238" w14:textId="77777777" w:rsidR="00043A52" w:rsidRPr="00C856AB" w:rsidRDefault="00043A52" w:rsidP="00D57A0E">
            <w:pPr>
              <w:ind w:right="-1"/>
              <w:jc w:val="center"/>
              <w:rPr>
                <w:rFonts w:ascii="Arial" w:hAnsi="Arial" w:cs="Arial"/>
                <w:sz w:val="24"/>
                <w:szCs w:val="24"/>
                <w:lang w:val="uk-UA"/>
              </w:rPr>
            </w:pPr>
            <w:r w:rsidRPr="00C856AB">
              <w:rPr>
                <w:rFonts w:ascii="Arial" w:hAnsi="Arial" w:cs="Arial"/>
                <w:sz w:val="24"/>
                <w:szCs w:val="24"/>
                <w:lang w:val="uk-UA"/>
              </w:rPr>
              <w:t>Доходи</w:t>
            </w:r>
          </w:p>
        </w:tc>
        <w:tc>
          <w:tcPr>
            <w:tcW w:w="3607" w:type="dxa"/>
            <w:gridSpan w:val="2"/>
            <w:shd w:val="clear" w:color="auto" w:fill="95B511" w:themeFill="accent1" w:themeFillShade="BF"/>
            <w:vAlign w:val="center"/>
          </w:tcPr>
          <w:p w14:paraId="5716618B" w14:textId="77777777" w:rsidR="00043A52" w:rsidRPr="00C856AB" w:rsidRDefault="00043A52" w:rsidP="00D57A0E">
            <w:pPr>
              <w:ind w:right="-1"/>
              <w:jc w:val="center"/>
              <w:rPr>
                <w:rFonts w:ascii="Arial" w:hAnsi="Arial" w:cs="Arial"/>
                <w:sz w:val="24"/>
                <w:szCs w:val="24"/>
                <w:lang w:val="uk-UA"/>
              </w:rPr>
            </w:pPr>
            <w:r w:rsidRPr="00C856AB">
              <w:rPr>
                <w:rFonts w:ascii="Arial" w:hAnsi="Arial" w:cs="Arial"/>
                <w:sz w:val="24"/>
                <w:szCs w:val="24"/>
                <w:lang w:val="uk-UA"/>
              </w:rPr>
              <w:t>Видатки</w:t>
            </w:r>
          </w:p>
        </w:tc>
      </w:tr>
      <w:tr w:rsidR="00043A52" w:rsidRPr="0014241F" w14:paraId="5732C80D" w14:textId="77777777" w:rsidTr="00C856AB">
        <w:trPr>
          <w:trHeight w:val="1061"/>
        </w:trPr>
        <w:tc>
          <w:tcPr>
            <w:tcW w:w="952" w:type="dxa"/>
            <w:vMerge/>
            <w:shd w:val="clear" w:color="auto" w:fill="95B511" w:themeFill="accent1" w:themeFillShade="BF"/>
            <w:vAlign w:val="center"/>
          </w:tcPr>
          <w:p w14:paraId="3BA9904B" w14:textId="77777777" w:rsidR="00043A52" w:rsidRPr="00C856AB" w:rsidRDefault="00043A52" w:rsidP="00D57A0E">
            <w:pPr>
              <w:ind w:right="-1"/>
              <w:jc w:val="both"/>
              <w:rPr>
                <w:rFonts w:ascii="Arial" w:hAnsi="Arial" w:cs="Arial"/>
                <w:sz w:val="24"/>
                <w:szCs w:val="24"/>
                <w:lang w:val="uk-UA"/>
              </w:rPr>
            </w:pPr>
          </w:p>
        </w:tc>
        <w:tc>
          <w:tcPr>
            <w:tcW w:w="1741" w:type="dxa"/>
            <w:shd w:val="clear" w:color="auto" w:fill="95B511" w:themeFill="accent1" w:themeFillShade="BF"/>
            <w:vAlign w:val="center"/>
          </w:tcPr>
          <w:p w14:paraId="73116655" w14:textId="77777777" w:rsidR="00043A52" w:rsidRPr="00C856AB" w:rsidRDefault="00043A52" w:rsidP="00F71B7F">
            <w:pPr>
              <w:ind w:right="-1"/>
              <w:jc w:val="center"/>
              <w:rPr>
                <w:rFonts w:ascii="Arial" w:hAnsi="Arial" w:cs="Arial"/>
                <w:sz w:val="24"/>
                <w:szCs w:val="24"/>
                <w:lang w:val="uk-UA"/>
              </w:rPr>
            </w:pPr>
            <w:r w:rsidRPr="00C856AB">
              <w:rPr>
                <w:rFonts w:ascii="Arial" w:hAnsi="Arial" w:cs="Arial"/>
                <w:sz w:val="24"/>
                <w:szCs w:val="24"/>
                <w:lang w:val="uk-UA"/>
              </w:rPr>
              <w:t>Всього</w:t>
            </w:r>
          </w:p>
        </w:tc>
        <w:tc>
          <w:tcPr>
            <w:tcW w:w="1598" w:type="dxa"/>
            <w:shd w:val="clear" w:color="auto" w:fill="95B511" w:themeFill="accent1" w:themeFillShade="BF"/>
            <w:vAlign w:val="center"/>
          </w:tcPr>
          <w:p w14:paraId="7D8FC9F4" w14:textId="77777777" w:rsidR="00043A52" w:rsidRPr="00C856AB" w:rsidRDefault="00043A52" w:rsidP="00F71B7F">
            <w:pPr>
              <w:ind w:right="-1"/>
              <w:jc w:val="center"/>
              <w:rPr>
                <w:rFonts w:ascii="Arial" w:hAnsi="Arial" w:cs="Arial"/>
                <w:sz w:val="24"/>
                <w:szCs w:val="24"/>
                <w:lang w:val="uk-UA"/>
              </w:rPr>
            </w:pPr>
            <w:r w:rsidRPr="00C856AB">
              <w:rPr>
                <w:rFonts w:ascii="Arial" w:hAnsi="Arial" w:cs="Arial"/>
                <w:sz w:val="24"/>
                <w:szCs w:val="24"/>
                <w:lang w:val="uk-UA"/>
              </w:rPr>
              <w:t>Загальний фонд</w:t>
            </w:r>
          </w:p>
        </w:tc>
        <w:tc>
          <w:tcPr>
            <w:tcW w:w="1734" w:type="dxa"/>
            <w:shd w:val="clear" w:color="auto" w:fill="95B511" w:themeFill="accent1" w:themeFillShade="BF"/>
            <w:vAlign w:val="center"/>
          </w:tcPr>
          <w:p w14:paraId="1043983E" w14:textId="77777777" w:rsidR="00043A52" w:rsidRPr="00C856AB" w:rsidRDefault="00043A52" w:rsidP="00F71B7F">
            <w:pPr>
              <w:ind w:right="-1"/>
              <w:jc w:val="center"/>
              <w:rPr>
                <w:rFonts w:ascii="Arial" w:hAnsi="Arial" w:cs="Arial"/>
                <w:sz w:val="24"/>
                <w:szCs w:val="24"/>
                <w:lang w:val="uk-UA"/>
              </w:rPr>
            </w:pPr>
            <w:r w:rsidRPr="00C856AB">
              <w:rPr>
                <w:rFonts w:ascii="Arial" w:hAnsi="Arial" w:cs="Arial"/>
                <w:sz w:val="24"/>
                <w:szCs w:val="24"/>
                <w:lang w:val="uk-UA"/>
              </w:rPr>
              <w:t>Спеціальний фонд</w:t>
            </w:r>
          </w:p>
        </w:tc>
        <w:tc>
          <w:tcPr>
            <w:tcW w:w="1941" w:type="dxa"/>
            <w:shd w:val="clear" w:color="auto" w:fill="95B511" w:themeFill="accent1" w:themeFillShade="BF"/>
            <w:vAlign w:val="center"/>
          </w:tcPr>
          <w:p w14:paraId="0C344D15" w14:textId="77777777" w:rsidR="00043A52" w:rsidRPr="00C856AB" w:rsidRDefault="00043A52" w:rsidP="00F71B7F">
            <w:pPr>
              <w:ind w:right="-1"/>
              <w:jc w:val="center"/>
              <w:rPr>
                <w:rFonts w:ascii="Arial" w:hAnsi="Arial" w:cs="Arial"/>
                <w:sz w:val="24"/>
                <w:szCs w:val="24"/>
                <w:lang w:val="uk-UA"/>
              </w:rPr>
            </w:pPr>
            <w:r w:rsidRPr="00C856AB">
              <w:rPr>
                <w:rFonts w:ascii="Arial" w:hAnsi="Arial" w:cs="Arial"/>
                <w:sz w:val="24"/>
                <w:szCs w:val="24"/>
                <w:lang w:val="uk-UA"/>
              </w:rPr>
              <w:t>Загальний</w:t>
            </w:r>
          </w:p>
          <w:p w14:paraId="4D7DC7D7" w14:textId="437D3F97" w:rsidR="00043A52" w:rsidRPr="00C856AB" w:rsidRDefault="008E0D91" w:rsidP="00F71B7F">
            <w:pPr>
              <w:ind w:right="-1"/>
              <w:jc w:val="center"/>
              <w:rPr>
                <w:rFonts w:ascii="Arial" w:hAnsi="Arial" w:cs="Arial"/>
                <w:sz w:val="24"/>
                <w:szCs w:val="24"/>
                <w:lang w:val="uk-UA"/>
              </w:rPr>
            </w:pPr>
            <w:r w:rsidRPr="00C856AB">
              <w:rPr>
                <w:rFonts w:ascii="Arial" w:hAnsi="Arial" w:cs="Arial"/>
                <w:sz w:val="24"/>
                <w:szCs w:val="24"/>
                <w:lang w:val="uk-UA"/>
              </w:rPr>
              <w:t>Ф</w:t>
            </w:r>
            <w:r w:rsidR="00043A52" w:rsidRPr="00C856AB">
              <w:rPr>
                <w:rFonts w:ascii="Arial" w:hAnsi="Arial" w:cs="Arial"/>
                <w:sz w:val="24"/>
                <w:szCs w:val="24"/>
                <w:lang w:val="uk-UA"/>
              </w:rPr>
              <w:t>онд</w:t>
            </w:r>
          </w:p>
        </w:tc>
        <w:tc>
          <w:tcPr>
            <w:tcW w:w="1666" w:type="dxa"/>
            <w:shd w:val="clear" w:color="auto" w:fill="95B511" w:themeFill="accent1" w:themeFillShade="BF"/>
            <w:vAlign w:val="center"/>
          </w:tcPr>
          <w:p w14:paraId="6D685932" w14:textId="77777777" w:rsidR="00043A52" w:rsidRPr="00C856AB" w:rsidRDefault="00043A52" w:rsidP="00F71B7F">
            <w:pPr>
              <w:ind w:right="-1"/>
              <w:jc w:val="center"/>
              <w:rPr>
                <w:rFonts w:ascii="Arial" w:hAnsi="Arial" w:cs="Arial"/>
                <w:sz w:val="24"/>
                <w:szCs w:val="24"/>
                <w:lang w:val="uk-UA"/>
              </w:rPr>
            </w:pPr>
            <w:r w:rsidRPr="00C856AB">
              <w:rPr>
                <w:rFonts w:ascii="Arial" w:hAnsi="Arial" w:cs="Arial"/>
                <w:sz w:val="24"/>
                <w:szCs w:val="24"/>
                <w:lang w:val="uk-UA"/>
              </w:rPr>
              <w:t>Спеціальний фонд</w:t>
            </w:r>
          </w:p>
        </w:tc>
      </w:tr>
      <w:tr w:rsidR="00837D83" w:rsidRPr="0014241F" w14:paraId="22518D3A" w14:textId="77777777" w:rsidTr="00C856AB">
        <w:trPr>
          <w:trHeight w:val="542"/>
        </w:trPr>
        <w:tc>
          <w:tcPr>
            <w:tcW w:w="952" w:type="dxa"/>
            <w:vAlign w:val="center"/>
          </w:tcPr>
          <w:p w14:paraId="5253BDC9" w14:textId="4CC0EBDB" w:rsidR="00837D83" w:rsidRPr="00837D83" w:rsidRDefault="00837D83" w:rsidP="00837D83">
            <w:pPr>
              <w:ind w:right="-1"/>
              <w:jc w:val="center"/>
              <w:rPr>
                <w:rFonts w:ascii="Arial" w:hAnsi="Arial" w:cs="Arial"/>
                <w:b/>
                <w:sz w:val="24"/>
                <w:szCs w:val="24"/>
                <w:lang w:val="uk-UA"/>
              </w:rPr>
            </w:pPr>
            <w:r w:rsidRPr="00837D83">
              <w:rPr>
                <w:rFonts w:ascii="Arial" w:hAnsi="Arial" w:cs="Arial"/>
                <w:sz w:val="24"/>
                <w:szCs w:val="24"/>
                <w:lang w:val="uk-UA"/>
              </w:rPr>
              <w:t>2018</w:t>
            </w:r>
          </w:p>
        </w:tc>
        <w:tc>
          <w:tcPr>
            <w:tcW w:w="1741" w:type="dxa"/>
            <w:vAlign w:val="center"/>
          </w:tcPr>
          <w:p w14:paraId="71A4B676" w14:textId="2024FC03"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17 569,9</w:t>
            </w:r>
          </w:p>
        </w:tc>
        <w:tc>
          <w:tcPr>
            <w:tcW w:w="1598" w:type="dxa"/>
            <w:vAlign w:val="center"/>
          </w:tcPr>
          <w:p w14:paraId="56F8C307" w14:textId="45E4D58F"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15 016,1</w:t>
            </w:r>
          </w:p>
        </w:tc>
        <w:tc>
          <w:tcPr>
            <w:tcW w:w="1734" w:type="dxa"/>
            <w:vAlign w:val="center"/>
          </w:tcPr>
          <w:p w14:paraId="205ECE9E" w14:textId="76E199F3"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2 553,8</w:t>
            </w:r>
          </w:p>
        </w:tc>
        <w:tc>
          <w:tcPr>
            <w:tcW w:w="1941" w:type="dxa"/>
            <w:vAlign w:val="center"/>
          </w:tcPr>
          <w:p w14:paraId="70294C87" w14:textId="47DBF8A9"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15 266,1</w:t>
            </w:r>
          </w:p>
        </w:tc>
        <w:tc>
          <w:tcPr>
            <w:tcW w:w="1666" w:type="dxa"/>
            <w:vAlign w:val="center"/>
          </w:tcPr>
          <w:p w14:paraId="7B69BBAB" w14:textId="5CDF4F1F"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4 975,2</w:t>
            </w:r>
          </w:p>
        </w:tc>
      </w:tr>
      <w:tr w:rsidR="00837D83" w:rsidRPr="0014241F" w14:paraId="1305B2BA" w14:textId="77777777" w:rsidTr="00C856AB">
        <w:trPr>
          <w:trHeight w:val="517"/>
        </w:trPr>
        <w:tc>
          <w:tcPr>
            <w:tcW w:w="952" w:type="dxa"/>
            <w:vAlign w:val="center"/>
          </w:tcPr>
          <w:p w14:paraId="2DA3B886" w14:textId="7DEB4F65" w:rsidR="00837D83" w:rsidRPr="00837D83" w:rsidRDefault="00837D83" w:rsidP="00837D83">
            <w:pPr>
              <w:ind w:right="-1"/>
              <w:jc w:val="center"/>
              <w:rPr>
                <w:rFonts w:ascii="Arial" w:hAnsi="Arial" w:cs="Arial"/>
                <w:b/>
                <w:sz w:val="24"/>
                <w:szCs w:val="24"/>
                <w:lang w:val="uk-UA"/>
              </w:rPr>
            </w:pPr>
            <w:r w:rsidRPr="00837D83">
              <w:rPr>
                <w:rFonts w:ascii="Arial" w:hAnsi="Arial" w:cs="Arial"/>
                <w:sz w:val="24"/>
                <w:szCs w:val="24"/>
                <w:lang w:val="uk-UA"/>
              </w:rPr>
              <w:t>2019</w:t>
            </w:r>
          </w:p>
        </w:tc>
        <w:tc>
          <w:tcPr>
            <w:tcW w:w="1741" w:type="dxa"/>
            <w:vAlign w:val="center"/>
          </w:tcPr>
          <w:p w14:paraId="7CEAA6F8" w14:textId="4751CE8D"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26 258,9</w:t>
            </w:r>
          </w:p>
        </w:tc>
        <w:tc>
          <w:tcPr>
            <w:tcW w:w="1598" w:type="dxa"/>
            <w:vAlign w:val="center"/>
          </w:tcPr>
          <w:p w14:paraId="5114846F" w14:textId="286DD09D"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23 137,4</w:t>
            </w:r>
          </w:p>
        </w:tc>
        <w:tc>
          <w:tcPr>
            <w:tcW w:w="1734" w:type="dxa"/>
            <w:vAlign w:val="center"/>
          </w:tcPr>
          <w:p w14:paraId="1B297868" w14:textId="17E8E543"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3 121,5</w:t>
            </w:r>
          </w:p>
        </w:tc>
        <w:tc>
          <w:tcPr>
            <w:tcW w:w="1941" w:type="dxa"/>
            <w:vAlign w:val="center"/>
          </w:tcPr>
          <w:p w14:paraId="20FCFEB5" w14:textId="5CB00717"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17 803,2</w:t>
            </w:r>
          </w:p>
        </w:tc>
        <w:tc>
          <w:tcPr>
            <w:tcW w:w="1666" w:type="dxa"/>
            <w:vAlign w:val="center"/>
          </w:tcPr>
          <w:p w14:paraId="24C41FD3" w14:textId="680CEFB2"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6870,8</w:t>
            </w:r>
          </w:p>
        </w:tc>
      </w:tr>
      <w:tr w:rsidR="00837D83" w:rsidRPr="0014241F" w14:paraId="506C78AF" w14:textId="77777777" w:rsidTr="00C856AB">
        <w:trPr>
          <w:trHeight w:val="517"/>
        </w:trPr>
        <w:tc>
          <w:tcPr>
            <w:tcW w:w="952" w:type="dxa"/>
            <w:vAlign w:val="center"/>
          </w:tcPr>
          <w:p w14:paraId="5CA65193" w14:textId="5354608C" w:rsidR="00837D83" w:rsidRPr="00837D83" w:rsidRDefault="00837D83" w:rsidP="00837D83">
            <w:pPr>
              <w:ind w:right="-1"/>
              <w:jc w:val="center"/>
              <w:rPr>
                <w:rFonts w:ascii="Arial" w:hAnsi="Arial" w:cs="Arial"/>
                <w:b/>
                <w:sz w:val="24"/>
                <w:szCs w:val="24"/>
                <w:lang w:val="uk-UA"/>
              </w:rPr>
            </w:pPr>
            <w:r w:rsidRPr="00837D83">
              <w:rPr>
                <w:rFonts w:ascii="Arial" w:hAnsi="Arial" w:cs="Arial"/>
                <w:sz w:val="24"/>
                <w:szCs w:val="24"/>
                <w:lang w:val="uk-UA"/>
              </w:rPr>
              <w:t>2020</w:t>
            </w:r>
          </w:p>
        </w:tc>
        <w:tc>
          <w:tcPr>
            <w:tcW w:w="1741" w:type="dxa"/>
            <w:vAlign w:val="center"/>
          </w:tcPr>
          <w:p w14:paraId="73946398" w14:textId="6708AF60"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23 927,5</w:t>
            </w:r>
          </w:p>
        </w:tc>
        <w:tc>
          <w:tcPr>
            <w:tcW w:w="1598" w:type="dxa"/>
            <w:vAlign w:val="center"/>
          </w:tcPr>
          <w:p w14:paraId="1EBDAD57" w14:textId="533CF1E1"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20 986,3</w:t>
            </w:r>
          </w:p>
        </w:tc>
        <w:tc>
          <w:tcPr>
            <w:tcW w:w="1734" w:type="dxa"/>
            <w:vAlign w:val="center"/>
          </w:tcPr>
          <w:p w14:paraId="6DAFA477" w14:textId="6418362E"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2 241,2</w:t>
            </w:r>
          </w:p>
        </w:tc>
        <w:tc>
          <w:tcPr>
            <w:tcW w:w="1941" w:type="dxa"/>
            <w:vAlign w:val="center"/>
          </w:tcPr>
          <w:p w14:paraId="06455C79" w14:textId="0FE35CB4"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20 294,0</w:t>
            </w:r>
          </w:p>
        </w:tc>
        <w:tc>
          <w:tcPr>
            <w:tcW w:w="1666" w:type="dxa"/>
            <w:vAlign w:val="center"/>
          </w:tcPr>
          <w:p w14:paraId="2DF94F85" w14:textId="20681EA3"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6 152,2</w:t>
            </w:r>
          </w:p>
        </w:tc>
      </w:tr>
      <w:tr w:rsidR="00837D83" w:rsidRPr="0014241F" w14:paraId="3BD2553A" w14:textId="77777777" w:rsidTr="00C856AB">
        <w:trPr>
          <w:trHeight w:val="517"/>
        </w:trPr>
        <w:tc>
          <w:tcPr>
            <w:tcW w:w="952" w:type="dxa"/>
            <w:vAlign w:val="center"/>
          </w:tcPr>
          <w:p w14:paraId="6C5EA378" w14:textId="556C245C" w:rsidR="00837D83" w:rsidRPr="00837D83" w:rsidRDefault="00837D83" w:rsidP="00837D83">
            <w:pPr>
              <w:ind w:right="-1"/>
              <w:jc w:val="center"/>
              <w:rPr>
                <w:rFonts w:ascii="Arial" w:hAnsi="Arial" w:cs="Arial"/>
                <w:b/>
                <w:sz w:val="24"/>
                <w:szCs w:val="24"/>
                <w:lang w:val="uk-UA"/>
              </w:rPr>
            </w:pPr>
            <w:r w:rsidRPr="00837D83">
              <w:rPr>
                <w:rFonts w:ascii="Arial" w:hAnsi="Arial" w:cs="Arial"/>
                <w:sz w:val="24"/>
                <w:szCs w:val="24"/>
                <w:lang w:val="uk-UA"/>
              </w:rPr>
              <w:t>2021</w:t>
            </w:r>
          </w:p>
        </w:tc>
        <w:tc>
          <w:tcPr>
            <w:tcW w:w="1741" w:type="dxa"/>
            <w:vAlign w:val="center"/>
          </w:tcPr>
          <w:p w14:paraId="05B220E4" w14:textId="30BBD2C3"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103 731,9</w:t>
            </w:r>
          </w:p>
        </w:tc>
        <w:tc>
          <w:tcPr>
            <w:tcW w:w="1598" w:type="dxa"/>
            <w:vAlign w:val="center"/>
          </w:tcPr>
          <w:p w14:paraId="1DA48CB1" w14:textId="3091478D"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96 613,4</w:t>
            </w:r>
          </w:p>
        </w:tc>
        <w:tc>
          <w:tcPr>
            <w:tcW w:w="1734" w:type="dxa"/>
            <w:vAlign w:val="center"/>
          </w:tcPr>
          <w:p w14:paraId="4CB62F2D" w14:textId="5072B55A"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7 118,5</w:t>
            </w:r>
          </w:p>
        </w:tc>
        <w:tc>
          <w:tcPr>
            <w:tcW w:w="1941" w:type="dxa"/>
            <w:vAlign w:val="center"/>
          </w:tcPr>
          <w:p w14:paraId="043CB921" w14:textId="5BA42253"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89 471,8</w:t>
            </w:r>
          </w:p>
        </w:tc>
        <w:tc>
          <w:tcPr>
            <w:tcW w:w="1666" w:type="dxa"/>
            <w:vAlign w:val="center"/>
          </w:tcPr>
          <w:p w14:paraId="2896CA0E" w14:textId="42C5A1D2"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11 096,7</w:t>
            </w:r>
          </w:p>
        </w:tc>
      </w:tr>
      <w:tr w:rsidR="00837D83" w:rsidRPr="0014241F" w14:paraId="5FF086B8" w14:textId="77777777" w:rsidTr="00C856AB">
        <w:trPr>
          <w:trHeight w:val="517"/>
        </w:trPr>
        <w:tc>
          <w:tcPr>
            <w:tcW w:w="952" w:type="dxa"/>
            <w:vAlign w:val="center"/>
          </w:tcPr>
          <w:p w14:paraId="21C4C2BD" w14:textId="32DDBCB2" w:rsidR="00837D83" w:rsidRPr="00837D83" w:rsidRDefault="00837D83" w:rsidP="00837D83">
            <w:pPr>
              <w:ind w:right="-1"/>
              <w:jc w:val="center"/>
              <w:rPr>
                <w:rFonts w:ascii="Arial" w:hAnsi="Arial" w:cs="Arial"/>
                <w:b/>
                <w:sz w:val="24"/>
                <w:szCs w:val="24"/>
                <w:lang w:val="uk-UA"/>
              </w:rPr>
            </w:pPr>
            <w:r w:rsidRPr="00837D83">
              <w:rPr>
                <w:rFonts w:ascii="Arial" w:hAnsi="Arial" w:cs="Arial"/>
                <w:sz w:val="24"/>
                <w:szCs w:val="24"/>
                <w:lang w:val="uk-UA"/>
              </w:rPr>
              <w:t>2022</w:t>
            </w:r>
          </w:p>
        </w:tc>
        <w:tc>
          <w:tcPr>
            <w:tcW w:w="1741" w:type="dxa"/>
            <w:vAlign w:val="center"/>
          </w:tcPr>
          <w:p w14:paraId="146F96FE" w14:textId="7F9CD679"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101 986,3</w:t>
            </w:r>
          </w:p>
        </w:tc>
        <w:tc>
          <w:tcPr>
            <w:tcW w:w="1598" w:type="dxa"/>
            <w:vAlign w:val="center"/>
          </w:tcPr>
          <w:p w14:paraId="18005755" w14:textId="3EDCC9AE"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97 849,3</w:t>
            </w:r>
          </w:p>
        </w:tc>
        <w:tc>
          <w:tcPr>
            <w:tcW w:w="1734" w:type="dxa"/>
            <w:vAlign w:val="center"/>
          </w:tcPr>
          <w:p w14:paraId="60230F2D" w14:textId="3731FD71"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4 137,0</w:t>
            </w:r>
          </w:p>
        </w:tc>
        <w:tc>
          <w:tcPr>
            <w:tcW w:w="1941" w:type="dxa"/>
            <w:vAlign w:val="center"/>
          </w:tcPr>
          <w:p w14:paraId="3C0A0D23" w14:textId="13D49ABD"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82 333,4</w:t>
            </w:r>
          </w:p>
        </w:tc>
        <w:tc>
          <w:tcPr>
            <w:tcW w:w="1666" w:type="dxa"/>
            <w:vAlign w:val="center"/>
          </w:tcPr>
          <w:p w14:paraId="68A6BEBF" w14:textId="5E411176" w:rsidR="00837D83" w:rsidRPr="00837D83" w:rsidRDefault="00837D83" w:rsidP="00837D83">
            <w:pPr>
              <w:ind w:right="-1"/>
              <w:jc w:val="center"/>
              <w:rPr>
                <w:rFonts w:ascii="Arial" w:hAnsi="Arial" w:cs="Arial"/>
                <w:sz w:val="24"/>
                <w:szCs w:val="24"/>
                <w:lang w:val="uk-UA"/>
              </w:rPr>
            </w:pPr>
            <w:r w:rsidRPr="00837D83">
              <w:rPr>
                <w:rFonts w:ascii="Arial" w:hAnsi="Arial" w:cs="Arial"/>
                <w:sz w:val="24"/>
                <w:szCs w:val="24"/>
                <w:lang w:val="uk-UA"/>
              </w:rPr>
              <w:t>3 543,9</w:t>
            </w:r>
          </w:p>
        </w:tc>
      </w:tr>
    </w:tbl>
    <w:p w14:paraId="3CEE8421" w14:textId="04DD5E10" w:rsidR="00043A52" w:rsidRPr="0014241F" w:rsidRDefault="00043A52" w:rsidP="008E0D91">
      <w:pPr>
        <w:spacing w:after="0"/>
        <w:ind w:right="-164" w:firstLine="142"/>
        <w:rPr>
          <w:rFonts w:ascii="Arial" w:hAnsi="Arial" w:cs="Arial"/>
          <w:b/>
          <w:bCs/>
          <w:lang w:val="uk-UA"/>
        </w:rPr>
      </w:pPr>
    </w:p>
    <w:p w14:paraId="43175328" w14:textId="4D875476" w:rsidR="008E0D91" w:rsidRDefault="008E0D91" w:rsidP="0059065D">
      <w:pPr>
        <w:spacing w:after="0"/>
        <w:ind w:right="-164" w:firstLine="720"/>
        <w:rPr>
          <w:rFonts w:ascii="Arial" w:eastAsia="Calibri" w:hAnsi="Arial" w:cs="Arial"/>
          <w:b/>
          <w:bCs/>
          <w:i/>
          <w:iCs/>
          <w:sz w:val="24"/>
          <w:szCs w:val="24"/>
          <w:u w:val="single"/>
          <w:lang w:val="uk-UA"/>
        </w:rPr>
      </w:pPr>
      <w:r w:rsidRPr="0014241F">
        <w:rPr>
          <w:rFonts w:ascii="Arial" w:eastAsia="Calibri" w:hAnsi="Arial" w:cs="Arial"/>
          <w:b/>
          <w:bCs/>
          <w:i/>
          <w:iCs/>
          <w:sz w:val="24"/>
          <w:szCs w:val="24"/>
          <w:u w:val="single"/>
          <w:lang w:val="uk-UA"/>
        </w:rPr>
        <w:t>2.1.5. Земельний фонд</w:t>
      </w:r>
    </w:p>
    <w:p w14:paraId="4B3552D3" w14:textId="77777777" w:rsidR="00A10DAF" w:rsidRPr="0014241F" w:rsidRDefault="00A10DAF" w:rsidP="0059065D">
      <w:pPr>
        <w:spacing w:after="0"/>
        <w:ind w:right="-164" w:firstLine="720"/>
        <w:rPr>
          <w:rFonts w:ascii="Arial" w:eastAsia="Calibri" w:hAnsi="Arial" w:cs="Arial"/>
          <w:b/>
          <w:bCs/>
          <w:i/>
          <w:iCs/>
          <w:sz w:val="24"/>
          <w:szCs w:val="24"/>
          <w:u w:val="single"/>
          <w:lang w:val="uk-UA"/>
        </w:rPr>
      </w:pPr>
    </w:p>
    <w:p w14:paraId="728C30F0" w14:textId="124DC1AF" w:rsidR="00837D83" w:rsidRDefault="00837D83" w:rsidP="007E76EA">
      <w:pPr>
        <w:pStyle w:val="affff7"/>
        <w:spacing w:after="0"/>
        <w:ind w:firstLine="720"/>
        <w:jc w:val="both"/>
        <w:rPr>
          <w:rFonts w:ascii="Arial" w:hAnsi="Arial" w:cs="Arial"/>
          <w:lang w:val="uk-UA"/>
        </w:rPr>
      </w:pPr>
      <w:r w:rsidRPr="00837D83">
        <w:rPr>
          <w:rFonts w:ascii="Arial" w:hAnsi="Arial" w:cs="Arial"/>
          <w:lang w:val="uk-UA"/>
        </w:rPr>
        <w:t>Загальна площа земель громади складає 22 513,7 га, (в тому числі</w:t>
      </w:r>
      <w:r w:rsidRPr="00837D83">
        <w:rPr>
          <w:rFonts w:ascii="Arial" w:hAnsi="Arial" w:cs="Arial"/>
          <w:u w:val="single"/>
          <w:lang w:val="uk-UA"/>
        </w:rPr>
        <w:t xml:space="preserve">  </w:t>
      </w:r>
      <w:r w:rsidRPr="00837D83">
        <w:rPr>
          <w:rFonts w:ascii="Arial" w:hAnsi="Arial" w:cs="Arial"/>
          <w:lang w:val="uk-UA"/>
        </w:rPr>
        <w:t>сільськогосподарські землі 19 382,5 га)</w:t>
      </w:r>
    </w:p>
    <w:p w14:paraId="57B73A79" w14:textId="77777777" w:rsidR="00A10DAF" w:rsidRDefault="00A10DAF" w:rsidP="007E76EA">
      <w:pPr>
        <w:pStyle w:val="affff7"/>
        <w:spacing w:after="0"/>
        <w:ind w:firstLine="720"/>
        <w:jc w:val="both"/>
        <w:rPr>
          <w:rFonts w:ascii="Arial" w:hAnsi="Arial" w:cs="Arial"/>
          <w:lang w:val="uk-UA"/>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4"/>
        <w:gridCol w:w="1843"/>
      </w:tblGrid>
      <w:tr w:rsidR="00837D83" w:rsidRPr="00837D83" w14:paraId="1A5A3E8E" w14:textId="77777777" w:rsidTr="00837D83">
        <w:trPr>
          <w:jc w:val="center"/>
        </w:trPr>
        <w:tc>
          <w:tcPr>
            <w:tcW w:w="7944" w:type="dxa"/>
            <w:shd w:val="clear" w:color="auto" w:fill="95B511" w:themeFill="accent1" w:themeFillShade="BF"/>
            <w:vAlign w:val="center"/>
          </w:tcPr>
          <w:p w14:paraId="073E5BA1" w14:textId="77777777" w:rsidR="00837D83" w:rsidRPr="00C856AB" w:rsidRDefault="00837D83" w:rsidP="00837D83">
            <w:pPr>
              <w:pStyle w:val="affff7"/>
              <w:spacing w:after="0"/>
              <w:rPr>
                <w:rFonts w:ascii="Arial" w:hAnsi="Arial" w:cs="Arial"/>
                <w:lang w:val="uk-UA"/>
              </w:rPr>
            </w:pPr>
          </w:p>
          <w:p w14:paraId="7E4DED73" w14:textId="77777777" w:rsidR="00837D83" w:rsidRPr="00C856AB" w:rsidRDefault="00837D83" w:rsidP="00C856AB">
            <w:pPr>
              <w:pStyle w:val="affff7"/>
              <w:spacing w:after="0"/>
              <w:jc w:val="center"/>
              <w:rPr>
                <w:rFonts w:ascii="Arial" w:hAnsi="Arial" w:cs="Arial"/>
                <w:lang w:val="uk-UA"/>
              </w:rPr>
            </w:pPr>
            <w:r w:rsidRPr="00C856AB">
              <w:rPr>
                <w:rFonts w:ascii="Arial" w:hAnsi="Arial" w:cs="Arial"/>
                <w:lang w:val="uk-UA"/>
              </w:rPr>
              <w:t>Назва земель</w:t>
            </w:r>
          </w:p>
        </w:tc>
        <w:tc>
          <w:tcPr>
            <w:tcW w:w="1843" w:type="dxa"/>
            <w:shd w:val="clear" w:color="auto" w:fill="95B511" w:themeFill="accent1" w:themeFillShade="BF"/>
            <w:vAlign w:val="center"/>
          </w:tcPr>
          <w:p w14:paraId="0E9B5D4D" w14:textId="77777777" w:rsidR="00837D83" w:rsidRPr="00C856AB" w:rsidRDefault="00837D83" w:rsidP="00837D83">
            <w:pPr>
              <w:pStyle w:val="affff7"/>
              <w:spacing w:after="0"/>
              <w:rPr>
                <w:rFonts w:ascii="Arial" w:hAnsi="Arial" w:cs="Arial"/>
                <w:lang w:val="uk-UA"/>
              </w:rPr>
            </w:pPr>
          </w:p>
          <w:p w14:paraId="795704A6" w14:textId="77777777" w:rsidR="00837D83" w:rsidRPr="00C856AB" w:rsidRDefault="00837D83" w:rsidP="00837D83">
            <w:pPr>
              <w:pStyle w:val="affff7"/>
              <w:spacing w:after="0"/>
              <w:rPr>
                <w:rFonts w:ascii="Arial" w:hAnsi="Arial" w:cs="Arial"/>
                <w:lang w:val="uk-UA"/>
              </w:rPr>
            </w:pPr>
            <w:r w:rsidRPr="00C856AB">
              <w:rPr>
                <w:rFonts w:ascii="Arial" w:hAnsi="Arial" w:cs="Arial"/>
                <w:lang w:val="uk-UA"/>
              </w:rPr>
              <w:t>Площа (га)</w:t>
            </w:r>
          </w:p>
        </w:tc>
      </w:tr>
      <w:tr w:rsidR="00837D83" w:rsidRPr="00837D83" w14:paraId="41517A83" w14:textId="77777777" w:rsidTr="00837D83">
        <w:trPr>
          <w:jc w:val="center"/>
        </w:trPr>
        <w:tc>
          <w:tcPr>
            <w:tcW w:w="7944" w:type="dxa"/>
            <w:shd w:val="clear" w:color="auto" w:fill="auto"/>
            <w:vAlign w:val="center"/>
          </w:tcPr>
          <w:p w14:paraId="131E96F2" w14:textId="69FB6BCB"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(рілля)</w:t>
            </w:r>
          </w:p>
        </w:tc>
        <w:tc>
          <w:tcPr>
            <w:tcW w:w="1843" w:type="dxa"/>
            <w:shd w:val="clear" w:color="auto" w:fill="auto"/>
            <w:vAlign w:val="center"/>
          </w:tcPr>
          <w:p w14:paraId="17916EB9" w14:textId="2F7EEBE4" w:rsidR="00837D83" w:rsidRPr="00837D83" w:rsidRDefault="00837D83" w:rsidP="001721CC">
            <w:pPr>
              <w:pStyle w:val="affff7"/>
              <w:spacing w:after="0"/>
              <w:jc w:val="center"/>
              <w:rPr>
                <w:rFonts w:ascii="Arial" w:hAnsi="Arial" w:cs="Arial"/>
                <w:u w:val="single"/>
                <w:lang w:val="uk-UA"/>
              </w:rPr>
            </w:pPr>
            <w:r w:rsidRPr="00837D83">
              <w:rPr>
                <w:rFonts w:ascii="Arial" w:hAnsi="Arial" w:cs="Arial"/>
                <w:lang w:val="uk-UA"/>
              </w:rPr>
              <w:t>15 298,9922</w:t>
            </w:r>
          </w:p>
        </w:tc>
      </w:tr>
      <w:tr w:rsidR="00837D83" w:rsidRPr="00837D83" w14:paraId="54E58192" w14:textId="77777777" w:rsidTr="00837D83">
        <w:trPr>
          <w:jc w:val="center"/>
        </w:trPr>
        <w:tc>
          <w:tcPr>
            <w:tcW w:w="7944" w:type="dxa"/>
            <w:shd w:val="clear" w:color="auto" w:fill="auto"/>
            <w:vAlign w:val="center"/>
          </w:tcPr>
          <w:p w14:paraId="6DD5BC1E" w14:textId="6D634CE5"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(пасовища та сіножаті)</w:t>
            </w:r>
          </w:p>
        </w:tc>
        <w:tc>
          <w:tcPr>
            <w:tcW w:w="1843" w:type="dxa"/>
            <w:shd w:val="clear" w:color="auto" w:fill="auto"/>
            <w:vAlign w:val="center"/>
          </w:tcPr>
          <w:p w14:paraId="3B9EC482" w14:textId="332C6551" w:rsidR="00837D83" w:rsidRPr="00837D83" w:rsidRDefault="00837D83" w:rsidP="001721CC">
            <w:pPr>
              <w:pStyle w:val="affff7"/>
              <w:spacing w:after="0"/>
              <w:jc w:val="center"/>
              <w:rPr>
                <w:rFonts w:ascii="Arial" w:hAnsi="Arial" w:cs="Arial"/>
                <w:u w:val="single"/>
                <w:lang w:val="uk-UA"/>
              </w:rPr>
            </w:pPr>
            <w:r w:rsidRPr="00837D83">
              <w:rPr>
                <w:rFonts w:ascii="Arial" w:hAnsi="Arial" w:cs="Arial"/>
                <w:lang w:val="uk-UA"/>
              </w:rPr>
              <w:t>3 122,1710</w:t>
            </w:r>
          </w:p>
        </w:tc>
      </w:tr>
      <w:tr w:rsidR="00837D83" w:rsidRPr="00837D83" w14:paraId="75AAEBAD" w14:textId="77777777" w:rsidTr="00837D83">
        <w:trPr>
          <w:jc w:val="center"/>
        </w:trPr>
        <w:tc>
          <w:tcPr>
            <w:tcW w:w="7944" w:type="dxa"/>
            <w:shd w:val="clear" w:color="auto" w:fill="auto"/>
            <w:vAlign w:val="center"/>
          </w:tcPr>
          <w:p w14:paraId="03A8AFC9" w14:textId="1589DA97"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lastRenderedPageBreak/>
              <w:t>землі (багаторічні насадження, полезахисні лісосмуги)</w:t>
            </w:r>
          </w:p>
        </w:tc>
        <w:tc>
          <w:tcPr>
            <w:tcW w:w="1843" w:type="dxa"/>
            <w:shd w:val="clear" w:color="auto" w:fill="auto"/>
            <w:vAlign w:val="center"/>
          </w:tcPr>
          <w:p w14:paraId="4CF1DCA8" w14:textId="4937A5F3" w:rsidR="00837D83" w:rsidRPr="00837D83" w:rsidRDefault="00837D83" w:rsidP="001721CC">
            <w:pPr>
              <w:pStyle w:val="affff7"/>
              <w:spacing w:after="0"/>
              <w:jc w:val="center"/>
              <w:rPr>
                <w:rFonts w:ascii="Arial" w:hAnsi="Arial" w:cs="Arial"/>
                <w:lang w:val="uk-UA"/>
              </w:rPr>
            </w:pPr>
            <w:r w:rsidRPr="00837D83">
              <w:rPr>
                <w:rFonts w:ascii="Arial" w:hAnsi="Arial" w:cs="Arial"/>
                <w:lang w:val="uk-UA"/>
              </w:rPr>
              <w:t>474,5657</w:t>
            </w:r>
          </w:p>
        </w:tc>
      </w:tr>
      <w:tr w:rsidR="00837D83" w:rsidRPr="00EA46D6" w14:paraId="1576DE3C" w14:textId="77777777" w:rsidTr="00837D83">
        <w:trPr>
          <w:jc w:val="center"/>
        </w:trPr>
        <w:tc>
          <w:tcPr>
            <w:tcW w:w="7944" w:type="dxa"/>
            <w:shd w:val="clear" w:color="auto" w:fill="auto"/>
            <w:vAlign w:val="center"/>
          </w:tcPr>
          <w:p w14:paraId="39203319" w14:textId="64938DD2"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(житлова та громадська  забудова), в т.ч:</w:t>
            </w:r>
          </w:p>
        </w:tc>
        <w:tc>
          <w:tcPr>
            <w:tcW w:w="1843" w:type="dxa"/>
            <w:shd w:val="clear" w:color="auto" w:fill="auto"/>
            <w:vAlign w:val="center"/>
          </w:tcPr>
          <w:p w14:paraId="23552B9D" w14:textId="77777777" w:rsidR="00837D83" w:rsidRPr="00837D83" w:rsidRDefault="00837D83" w:rsidP="001721CC">
            <w:pPr>
              <w:pStyle w:val="affff7"/>
              <w:spacing w:after="0"/>
              <w:jc w:val="center"/>
              <w:rPr>
                <w:rFonts w:ascii="Arial" w:hAnsi="Arial" w:cs="Arial"/>
                <w:i/>
                <w:u w:val="single"/>
                <w:lang w:val="uk-UA"/>
              </w:rPr>
            </w:pPr>
          </w:p>
        </w:tc>
      </w:tr>
      <w:tr w:rsidR="00837D83" w:rsidRPr="00837D83" w14:paraId="562E8FEF" w14:textId="77777777" w:rsidTr="00837D83">
        <w:trPr>
          <w:jc w:val="center"/>
        </w:trPr>
        <w:tc>
          <w:tcPr>
            <w:tcW w:w="7944" w:type="dxa"/>
            <w:shd w:val="clear" w:color="auto" w:fill="auto"/>
            <w:vAlign w:val="center"/>
          </w:tcPr>
          <w:p w14:paraId="0C38601E" w14:textId="0BB4AF9F"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комерційного використання</w:t>
            </w:r>
          </w:p>
        </w:tc>
        <w:tc>
          <w:tcPr>
            <w:tcW w:w="1843" w:type="dxa"/>
            <w:shd w:val="clear" w:color="auto" w:fill="auto"/>
            <w:vAlign w:val="center"/>
          </w:tcPr>
          <w:p w14:paraId="69CC1AD7" w14:textId="76E626BA" w:rsidR="00837D83" w:rsidRPr="00837D83" w:rsidRDefault="00837D83" w:rsidP="001721CC">
            <w:pPr>
              <w:pStyle w:val="affff7"/>
              <w:spacing w:after="0"/>
              <w:jc w:val="center"/>
              <w:rPr>
                <w:rFonts w:ascii="Arial" w:hAnsi="Arial" w:cs="Arial"/>
                <w:u w:val="single"/>
                <w:lang w:val="uk-UA"/>
              </w:rPr>
            </w:pPr>
            <w:r w:rsidRPr="00837D83">
              <w:rPr>
                <w:rFonts w:ascii="Arial" w:hAnsi="Arial" w:cs="Arial"/>
                <w:lang w:val="uk-UA"/>
              </w:rPr>
              <w:t>33,4355</w:t>
            </w:r>
          </w:p>
        </w:tc>
      </w:tr>
      <w:tr w:rsidR="00837D83" w:rsidRPr="00837D83" w14:paraId="0452FFC6" w14:textId="77777777" w:rsidTr="00837D83">
        <w:trPr>
          <w:jc w:val="center"/>
        </w:trPr>
        <w:tc>
          <w:tcPr>
            <w:tcW w:w="7944" w:type="dxa"/>
            <w:shd w:val="clear" w:color="auto" w:fill="auto"/>
            <w:vAlign w:val="center"/>
          </w:tcPr>
          <w:p w14:paraId="535497E5" w14:textId="2DC223AE"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громадського призначення</w:t>
            </w:r>
          </w:p>
        </w:tc>
        <w:tc>
          <w:tcPr>
            <w:tcW w:w="1843" w:type="dxa"/>
            <w:shd w:val="clear" w:color="auto" w:fill="auto"/>
            <w:vAlign w:val="center"/>
          </w:tcPr>
          <w:p w14:paraId="6F53FE63" w14:textId="7668AA66" w:rsidR="00837D83" w:rsidRPr="00837D83" w:rsidRDefault="00837D83" w:rsidP="001721CC">
            <w:pPr>
              <w:pStyle w:val="affff7"/>
              <w:spacing w:after="0"/>
              <w:jc w:val="center"/>
              <w:rPr>
                <w:rFonts w:ascii="Arial" w:hAnsi="Arial" w:cs="Arial"/>
                <w:u w:val="single"/>
                <w:lang w:val="uk-UA"/>
              </w:rPr>
            </w:pPr>
            <w:r w:rsidRPr="00837D83">
              <w:rPr>
                <w:rFonts w:ascii="Arial" w:hAnsi="Arial" w:cs="Arial"/>
                <w:lang w:val="uk-UA"/>
              </w:rPr>
              <w:t>35,0388</w:t>
            </w:r>
          </w:p>
        </w:tc>
      </w:tr>
      <w:tr w:rsidR="00837D83" w:rsidRPr="00837D83" w14:paraId="6B4A81B1" w14:textId="77777777" w:rsidTr="00837D83">
        <w:trPr>
          <w:jc w:val="center"/>
        </w:trPr>
        <w:tc>
          <w:tcPr>
            <w:tcW w:w="7944" w:type="dxa"/>
            <w:shd w:val="clear" w:color="auto" w:fill="auto"/>
            <w:vAlign w:val="center"/>
          </w:tcPr>
          <w:p w14:paraId="2FB7A513" w14:textId="2814A8CB" w:rsidR="00837D83" w:rsidRPr="00837D83" w:rsidRDefault="00837D83" w:rsidP="008536FF">
            <w:pPr>
              <w:pStyle w:val="affff7"/>
              <w:spacing w:after="0"/>
              <w:rPr>
                <w:rFonts w:ascii="Arial" w:hAnsi="Arial" w:cs="Arial"/>
                <w:u w:val="single"/>
                <w:lang w:val="uk-UA"/>
              </w:rPr>
            </w:pPr>
            <w:r w:rsidRPr="00837D83">
              <w:rPr>
                <w:rFonts w:ascii="Arial" w:hAnsi="Arial" w:cs="Arial"/>
                <w:lang w:val="uk-UA"/>
              </w:rPr>
              <w:t>землі (технічна інфраструктура, енергетика та ін.)</w:t>
            </w:r>
          </w:p>
        </w:tc>
        <w:tc>
          <w:tcPr>
            <w:tcW w:w="1843" w:type="dxa"/>
            <w:shd w:val="clear" w:color="auto" w:fill="auto"/>
            <w:vAlign w:val="center"/>
          </w:tcPr>
          <w:p w14:paraId="3344A3BE" w14:textId="285DFC6C" w:rsidR="00837D83" w:rsidRPr="00837D83" w:rsidRDefault="00837D83" w:rsidP="001721CC">
            <w:pPr>
              <w:pStyle w:val="affff7"/>
              <w:spacing w:after="0"/>
              <w:jc w:val="center"/>
              <w:rPr>
                <w:rFonts w:ascii="Arial" w:hAnsi="Arial" w:cs="Arial"/>
                <w:u w:val="single"/>
                <w:lang w:val="uk-UA"/>
              </w:rPr>
            </w:pPr>
            <w:r w:rsidRPr="00837D83">
              <w:rPr>
                <w:rFonts w:ascii="Arial" w:hAnsi="Arial" w:cs="Arial"/>
                <w:lang w:val="uk-UA"/>
              </w:rPr>
              <w:t>138,9693</w:t>
            </w:r>
          </w:p>
        </w:tc>
      </w:tr>
      <w:tr w:rsidR="00837D83" w:rsidRPr="00837D83" w14:paraId="40024EB0" w14:textId="77777777" w:rsidTr="00837D83">
        <w:trPr>
          <w:jc w:val="center"/>
        </w:trPr>
        <w:tc>
          <w:tcPr>
            <w:tcW w:w="7944" w:type="dxa"/>
            <w:shd w:val="clear" w:color="auto" w:fill="auto"/>
            <w:vAlign w:val="center"/>
          </w:tcPr>
          <w:p w14:paraId="245E630E" w14:textId="1BC54DFF"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(транспорт та зв`язок)</w:t>
            </w:r>
          </w:p>
        </w:tc>
        <w:tc>
          <w:tcPr>
            <w:tcW w:w="1843" w:type="dxa"/>
            <w:shd w:val="clear" w:color="auto" w:fill="auto"/>
            <w:vAlign w:val="center"/>
          </w:tcPr>
          <w:p w14:paraId="540ADE63" w14:textId="38A98E55" w:rsidR="00837D83" w:rsidRPr="00837D83" w:rsidRDefault="00837D83" w:rsidP="001721CC">
            <w:pPr>
              <w:pStyle w:val="affff7"/>
              <w:spacing w:after="0"/>
              <w:jc w:val="center"/>
              <w:rPr>
                <w:rFonts w:ascii="Arial" w:hAnsi="Arial" w:cs="Arial"/>
                <w:u w:val="single"/>
                <w:lang w:val="uk-UA"/>
              </w:rPr>
            </w:pPr>
            <w:r w:rsidRPr="00837D83">
              <w:rPr>
                <w:rFonts w:ascii="Arial" w:hAnsi="Arial" w:cs="Arial"/>
                <w:lang w:val="uk-UA"/>
              </w:rPr>
              <w:t>262,4821</w:t>
            </w:r>
          </w:p>
        </w:tc>
      </w:tr>
      <w:tr w:rsidR="00837D83" w:rsidRPr="00837D83" w14:paraId="10BA155D" w14:textId="77777777" w:rsidTr="00837D83">
        <w:trPr>
          <w:jc w:val="center"/>
        </w:trPr>
        <w:tc>
          <w:tcPr>
            <w:tcW w:w="7944" w:type="dxa"/>
            <w:shd w:val="clear" w:color="auto" w:fill="auto"/>
            <w:vAlign w:val="center"/>
          </w:tcPr>
          <w:p w14:paraId="33917DCB" w14:textId="7B4DE056"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природоохоронного призначення</w:t>
            </w:r>
          </w:p>
        </w:tc>
        <w:tc>
          <w:tcPr>
            <w:tcW w:w="1843" w:type="dxa"/>
            <w:shd w:val="clear" w:color="auto" w:fill="auto"/>
            <w:vAlign w:val="center"/>
          </w:tcPr>
          <w:p w14:paraId="6F93B600" w14:textId="5BC61736" w:rsidR="00837D83" w:rsidRPr="00837D83" w:rsidRDefault="00837D83" w:rsidP="001721CC">
            <w:pPr>
              <w:pStyle w:val="affff7"/>
              <w:spacing w:after="0"/>
              <w:jc w:val="center"/>
              <w:rPr>
                <w:rFonts w:ascii="Arial" w:hAnsi="Arial" w:cs="Arial"/>
                <w:u w:val="single"/>
                <w:lang w:val="uk-UA"/>
              </w:rPr>
            </w:pPr>
            <w:r w:rsidRPr="00837D83">
              <w:rPr>
                <w:rFonts w:ascii="Arial" w:hAnsi="Arial" w:cs="Arial"/>
                <w:lang w:val="uk-UA"/>
              </w:rPr>
              <w:t>1 749,4000</w:t>
            </w:r>
          </w:p>
        </w:tc>
      </w:tr>
      <w:tr w:rsidR="00837D83" w:rsidRPr="00837D83" w14:paraId="4F5DE494" w14:textId="77777777" w:rsidTr="00837D83">
        <w:trPr>
          <w:jc w:val="center"/>
        </w:trPr>
        <w:tc>
          <w:tcPr>
            <w:tcW w:w="7944" w:type="dxa"/>
            <w:shd w:val="clear" w:color="auto" w:fill="auto"/>
            <w:vAlign w:val="center"/>
          </w:tcPr>
          <w:p w14:paraId="4DD251E6" w14:textId="75A445FD"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водного фонду</w:t>
            </w:r>
          </w:p>
        </w:tc>
        <w:tc>
          <w:tcPr>
            <w:tcW w:w="1843" w:type="dxa"/>
            <w:shd w:val="clear" w:color="auto" w:fill="auto"/>
            <w:vAlign w:val="center"/>
          </w:tcPr>
          <w:p w14:paraId="189CB87A" w14:textId="0222D3A8" w:rsidR="00837D83" w:rsidRPr="00837D83" w:rsidRDefault="001721CC" w:rsidP="001721CC">
            <w:pPr>
              <w:pStyle w:val="affff7"/>
              <w:spacing w:after="0"/>
              <w:jc w:val="center"/>
              <w:rPr>
                <w:rFonts w:ascii="Arial" w:hAnsi="Arial" w:cs="Arial"/>
                <w:u w:val="single"/>
                <w:lang w:val="uk-UA"/>
              </w:rPr>
            </w:pPr>
            <w:r>
              <w:rPr>
                <w:rFonts w:ascii="Arial" w:hAnsi="Arial" w:cs="Arial"/>
                <w:lang w:val="uk-UA"/>
              </w:rPr>
              <w:t>527,9000</w:t>
            </w:r>
          </w:p>
        </w:tc>
      </w:tr>
      <w:tr w:rsidR="00837D83" w:rsidRPr="00837D83" w14:paraId="3463EC01" w14:textId="77777777" w:rsidTr="00837D83">
        <w:trPr>
          <w:jc w:val="center"/>
        </w:trPr>
        <w:tc>
          <w:tcPr>
            <w:tcW w:w="7944" w:type="dxa"/>
            <w:shd w:val="clear" w:color="auto" w:fill="auto"/>
            <w:vAlign w:val="center"/>
          </w:tcPr>
          <w:p w14:paraId="6016EDD0" w14:textId="3A1DF9C4"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промисловості</w:t>
            </w:r>
          </w:p>
        </w:tc>
        <w:tc>
          <w:tcPr>
            <w:tcW w:w="1843" w:type="dxa"/>
            <w:shd w:val="clear" w:color="auto" w:fill="auto"/>
            <w:vAlign w:val="center"/>
          </w:tcPr>
          <w:p w14:paraId="6AAE1B8D" w14:textId="597565A2" w:rsidR="00837D83" w:rsidRPr="00837D83" w:rsidRDefault="00837D83" w:rsidP="001721CC">
            <w:pPr>
              <w:pStyle w:val="affff7"/>
              <w:spacing w:after="0"/>
              <w:jc w:val="center"/>
              <w:rPr>
                <w:rFonts w:ascii="Arial" w:hAnsi="Arial" w:cs="Arial"/>
                <w:u w:val="single"/>
                <w:lang w:val="uk-UA"/>
              </w:rPr>
            </w:pPr>
            <w:r w:rsidRPr="00837D83">
              <w:rPr>
                <w:rFonts w:ascii="Arial" w:hAnsi="Arial" w:cs="Arial"/>
                <w:lang w:val="uk-UA"/>
              </w:rPr>
              <w:t>197,5454</w:t>
            </w:r>
          </w:p>
        </w:tc>
      </w:tr>
      <w:tr w:rsidR="00837D83" w:rsidRPr="00837D83" w14:paraId="733699EA" w14:textId="77777777" w:rsidTr="00837D83">
        <w:trPr>
          <w:jc w:val="center"/>
        </w:trPr>
        <w:tc>
          <w:tcPr>
            <w:tcW w:w="7944" w:type="dxa"/>
            <w:shd w:val="clear" w:color="auto" w:fill="auto"/>
            <w:vAlign w:val="center"/>
          </w:tcPr>
          <w:p w14:paraId="7861BEE6" w14:textId="2B039B9D" w:rsidR="00837D83" w:rsidRPr="00837D83" w:rsidRDefault="00837D83" w:rsidP="00837D83">
            <w:pPr>
              <w:pStyle w:val="affff7"/>
              <w:spacing w:after="0"/>
              <w:rPr>
                <w:rFonts w:ascii="Arial" w:hAnsi="Arial" w:cs="Arial"/>
                <w:u w:val="single"/>
                <w:lang w:val="uk-UA"/>
              </w:rPr>
            </w:pPr>
            <w:r w:rsidRPr="00837D83">
              <w:rPr>
                <w:rFonts w:ascii="Arial" w:hAnsi="Arial" w:cs="Arial"/>
                <w:lang w:val="uk-UA"/>
              </w:rPr>
              <w:t>землі (ліси та лісовкриті площі)</w:t>
            </w:r>
          </w:p>
        </w:tc>
        <w:tc>
          <w:tcPr>
            <w:tcW w:w="1843" w:type="dxa"/>
            <w:shd w:val="clear" w:color="auto" w:fill="auto"/>
            <w:vAlign w:val="center"/>
          </w:tcPr>
          <w:p w14:paraId="58E563E8" w14:textId="07C8CABA" w:rsidR="00837D83" w:rsidRPr="00837D83" w:rsidRDefault="00837D83" w:rsidP="001721CC">
            <w:pPr>
              <w:pStyle w:val="affff7"/>
              <w:spacing w:after="0"/>
              <w:jc w:val="center"/>
              <w:rPr>
                <w:rFonts w:ascii="Arial" w:hAnsi="Arial" w:cs="Arial"/>
                <w:u w:val="single"/>
                <w:lang w:val="uk-UA"/>
              </w:rPr>
            </w:pPr>
            <w:r w:rsidRPr="00837D83">
              <w:rPr>
                <w:rFonts w:ascii="Arial" w:hAnsi="Arial" w:cs="Arial"/>
                <w:lang w:val="uk-UA"/>
              </w:rPr>
              <w:t>673,1817</w:t>
            </w:r>
          </w:p>
        </w:tc>
      </w:tr>
    </w:tbl>
    <w:p w14:paraId="10BB8FA9" w14:textId="77777777" w:rsidR="00837D83" w:rsidRPr="00837D83" w:rsidRDefault="00837D83" w:rsidP="00837D83">
      <w:pPr>
        <w:pStyle w:val="affff7"/>
        <w:spacing w:after="0"/>
        <w:rPr>
          <w:rFonts w:ascii="Arial" w:hAnsi="Arial" w:cs="Arial"/>
          <w:bCs/>
          <w:lang w:val="uk-UA"/>
        </w:rPr>
      </w:pPr>
    </w:p>
    <w:p w14:paraId="6A6529EC" w14:textId="58F427EF" w:rsidR="00837D83" w:rsidRPr="00837D83" w:rsidRDefault="00837D83" w:rsidP="00837D83">
      <w:pPr>
        <w:pStyle w:val="affff7"/>
        <w:spacing w:after="0"/>
        <w:rPr>
          <w:rFonts w:ascii="Arial" w:hAnsi="Arial" w:cs="Arial"/>
          <w:bCs/>
          <w:lang w:val="uk-UA"/>
        </w:rPr>
      </w:pPr>
      <w:r w:rsidRPr="00837D83">
        <w:rPr>
          <w:rFonts w:ascii="Arial" w:hAnsi="Arial" w:cs="Arial"/>
          <w:bCs/>
          <w:lang w:val="uk-UA"/>
        </w:rPr>
        <w:t>Структура за категоріями земель</w:t>
      </w:r>
      <w:r>
        <w:rPr>
          <w:rFonts w:ascii="Arial" w:hAnsi="Arial" w:cs="Arial"/>
          <w:bCs/>
          <w:lang w:val="uk-UA"/>
        </w:rPr>
        <w:t xml:space="preserve"> </w:t>
      </w:r>
      <w:r w:rsidRPr="00837D83">
        <w:rPr>
          <w:rFonts w:ascii="Arial" w:hAnsi="Arial" w:cs="Arial"/>
          <w:bCs/>
          <w:lang w:val="uk-UA"/>
        </w:rPr>
        <w:t>Петропавлівської селищної територіальної громади</w:t>
      </w:r>
    </w:p>
    <w:p w14:paraId="46900D93" w14:textId="77777777" w:rsidR="0068522C" w:rsidRPr="00837D83" w:rsidRDefault="0068522C" w:rsidP="00837D83">
      <w:pPr>
        <w:pStyle w:val="affff7"/>
        <w:spacing w:after="0"/>
        <w:rPr>
          <w:rFonts w:ascii="Arial" w:hAnsi="Arial" w:cs="Arial"/>
          <w:bCs/>
          <w:lang w:val="uk-UA"/>
        </w:rPr>
      </w:pPr>
    </w:p>
    <w:p w14:paraId="76A2211E" w14:textId="77777777" w:rsidR="00837D83" w:rsidRPr="00837D83" w:rsidRDefault="00837D83" w:rsidP="00837D83">
      <w:pPr>
        <w:pStyle w:val="affff7"/>
        <w:spacing w:after="0"/>
        <w:rPr>
          <w:rFonts w:ascii="Arial" w:hAnsi="Arial" w:cs="Arial"/>
        </w:rPr>
      </w:pPr>
      <w:r w:rsidRPr="00837D83">
        <w:rPr>
          <w:rFonts w:ascii="Arial" w:hAnsi="Arial" w:cs="Arial"/>
          <w:noProof/>
          <w:lang w:val="ru-RU" w:eastAsia="ru-RU"/>
        </w:rPr>
        <w:drawing>
          <wp:inline distT="0" distB="0" distL="0" distR="0" wp14:anchorId="32A588D9" wp14:editId="7B628580">
            <wp:extent cx="6294120" cy="3543300"/>
            <wp:effectExtent l="0" t="0" r="11430" b="1905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A6BAEB" w14:textId="77777777" w:rsidR="00837D83" w:rsidRPr="00837D83" w:rsidRDefault="00837D83" w:rsidP="00837D83">
      <w:pPr>
        <w:pStyle w:val="affff7"/>
        <w:spacing w:after="0"/>
        <w:rPr>
          <w:rFonts w:ascii="Arial" w:hAnsi="Arial" w:cs="Arial"/>
          <w:lang w:val="uk-UA"/>
        </w:rPr>
      </w:pPr>
    </w:p>
    <w:p w14:paraId="175D882A" w14:textId="40AD5B70" w:rsidR="00837D83" w:rsidRPr="00837D83" w:rsidRDefault="00837D83" w:rsidP="00837D83">
      <w:pPr>
        <w:pStyle w:val="affff7"/>
        <w:spacing w:after="0"/>
        <w:jc w:val="center"/>
        <w:rPr>
          <w:rFonts w:ascii="Arial" w:hAnsi="Arial" w:cs="Arial"/>
          <w:b/>
          <w:bCs/>
          <w:lang w:val="uk-UA"/>
        </w:rPr>
      </w:pPr>
      <w:r w:rsidRPr="00837D83">
        <w:rPr>
          <w:rFonts w:ascii="Arial" w:hAnsi="Arial" w:cs="Arial"/>
          <w:b/>
          <w:bCs/>
          <w:lang w:val="uk-UA"/>
        </w:rPr>
        <w:t xml:space="preserve">Земельний фонд по старостинським округам Петропавлівської </w:t>
      </w:r>
      <w:r>
        <w:rPr>
          <w:rFonts w:ascii="Arial" w:hAnsi="Arial" w:cs="Arial"/>
          <w:b/>
          <w:bCs/>
          <w:lang w:val="uk-UA"/>
        </w:rPr>
        <w:t>громади</w:t>
      </w:r>
    </w:p>
    <w:p w14:paraId="7A3D6EF9" w14:textId="77777777" w:rsidR="00837D83" w:rsidRPr="00837D83" w:rsidRDefault="00837D83" w:rsidP="00837D83">
      <w:pPr>
        <w:pStyle w:val="affff7"/>
        <w:spacing w:after="0"/>
        <w:rPr>
          <w:rFonts w:ascii="Arial" w:hAnsi="Arial" w:cs="Arial"/>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53"/>
        <w:gridCol w:w="2271"/>
        <w:gridCol w:w="2587"/>
        <w:gridCol w:w="1757"/>
      </w:tblGrid>
      <w:tr w:rsidR="00837D83" w:rsidRPr="00837D83" w14:paraId="7F8E4587" w14:textId="77777777" w:rsidTr="00A10DAF">
        <w:trPr>
          <w:jc w:val="center"/>
        </w:trPr>
        <w:tc>
          <w:tcPr>
            <w:tcW w:w="3153" w:type="dxa"/>
            <w:shd w:val="clear" w:color="auto" w:fill="95B511" w:themeFill="accent1" w:themeFillShade="BF"/>
          </w:tcPr>
          <w:p w14:paraId="21D7493F" w14:textId="77777777" w:rsidR="00837D83" w:rsidRPr="00A10DAF" w:rsidRDefault="00837D83" w:rsidP="00BB6604">
            <w:pPr>
              <w:pStyle w:val="affff7"/>
              <w:spacing w:after="0"/>
              <w:jc w:val="center"/>
              <w:rPr>
                <w:rFonts w:ascii="Arial" w:hAnsi="Arial" w:cs="Arial"/>
                <w:bCs/>
                <w:lang w:val="uk-UA"/>
              </w:rPr>
            </w:pPr>
          </w:p>
          <w:p w14:paraId="5B21BEA4" w14:textId="77777777" w:rsidR="00837D83" w:rsidRPr="00A10DAF" w:rsidRDefault="00837D83" w:rsidP="00BB6604">
            <w:pPr>
              <w:pStyle w:val="affff7"/>
              <w:spacing w:after="0"/>
              <w:jc w:val="center"/>
              <w:rPr>
                <w:rFonts w:ascii="Arial" w:hAnsi="Arial" w:cs="Arial"/>
                <w:bCs/>
                <w:lang w:val="uk-UA"/>
              </w:rPr>
            </w:pPr>
            <w:r w:rsidRPr="00A10DAF">
              <w:rPr>
                <w:rFonts w:ascii="Arial" w:hAnsi="Arial" w:cs="Arial"/>
                <w:bCs/>
                <w:lang w:val="uk-UA"/>
              </w:rPr>
              <w:t>Назва округу</w:t>
            </w:r>
          </w:p>
        </w:tc>
        <w:tc>
          <w:tcPr>
            <w:tcW w:w="2271" w:type="dxa"/>
            <w:shd w:val="clear" w:color="auto" w:fill="95B511" w:themeFill="accent1" w:themeFillShade="BF"/>
          </w:tcPr>
          <w:p w14:paraId="389B81BB" w14:textId="77777777" w:rsidR="00837D83" w:rsidRPr="00A10DAF" w:rsidRDefault="00837D83" w:rsidP="00BB6604">
            <w:pPr>
              <w:pStyle w:val="affff7"/>
              <w:spacing w:after="0"/>
              <w:jc w:val="center"/>
              <w:rPr>
                <w:rFonts w:ascii="Arial" w:hAnsi="Arial" w:cs="Arial"/>
                <w:bCs/>
                <w:lang w:val="uk-UA"/>
              </w:rPr>
            </w:pPr>
            <w:r w:rsidRPr="00A10DAF">
              <w:rPr>
                <w:rFonts w:ascii="Arial" w:hAnsi="Arial" w:cs="Arial"/>
                <w:bCs/>
                <w:lang w:val="uk-UA"/>
              </w:rPr>
              <w:t>Загальна площа земель, га</w:t>
            </w:r>
          </w:p>
        </w:tc>
        <w:tc>
          <w:tcPr>
            <w:tcW w:w="2587" w:type="dxa"/>
            <w:shd w:val="clear" w:color="auto" w:fill="95B511" w:themeFill="accent1" w:themeFillShade="BF"/>
          </w:tcPr>
          <w:p w14:paraId="40CCA8D8" w14:textId="77777777" w:rsidR="00837D83" w:rsidRPr="00A10DAF" w:rsidRDefault="00837D83" w:rsidP="00BB6604">
            <w:pPr>
              <w:pStyle w:val="affff7"/>
              <w:spacing w:after="0"/>
              <w:jc w:val="center"/>
              <w:rPr>
                <w:rFonts w:ascii="Arial" w:hAnsi="Arial" w:cs="Arial"/>
                <w:bCs/>
                <w:lang w:val="uk-UA"/>
              </w:rPr>
            </w:pPr>
            <w:r w:rsidRPr="00A10DAF">
              <w:rPr>
                <w:rFonts w:ascii="Arial" w:hAnsi="Arial" w:cs="Arial"/>
                <w:bCs/>
                <w:lang w:val="uk-UA"/>
              </w:rPr>
              <w:t>В тому числі сільськогосподарські землі, га</w:t>
            </w:r>
          </w:p>
        </w:tc>
        <w:tc>
          <w:tcPr>
            <w:tcW w:w="1757" w:type="dxa"/>
            <w:shd w:val="clear" w:color="auto" w:fill="95B511" w:themeFill="accent1" w:themeFillShade="BF"/>
          </w:tcPr>
          <w:p w14:paraId="06762C02" w14:textId="7834AD61" w:rsidR="00837D83" w:rsidRPr="00A10DAF" w:rsidRDefault="00837D83" w:rsidP="00BB6604">
            <w:pPr>
              <w:pStyle w:val="affff7"/>
              <w:spacing w:after="0"/>
              <w:jc w:val="center"/>
              <w:rPr>
                <w:rFonts w:ascii="Arial" w:hAnsi="Arial" w:cs="Arial"/>
                <w:bCs/>
                <w:lang w:val="uk-UA"/>
              </w:rPr>
            </w:pPr>
            <w:r w:rsidRPr="00A10DAF">
              <w:rPr>
                <w:rFonts w:ascii="Arial" w:hAnsi="Arial" w:cs="Arial"/>
                <w:bCs/>
                <w:lang w:val="uk-UA"/>
              </w:rPr>
              <w:t>Рілля,</w:t>
            </w:r>
          </w:p>
          <w:p w14:paraId="7E82EB6A" w14:textId="77777777" w:rsidR="00837D83" w:rsidRPr="00A10DAF" w:rsidRDefault="00837D83" w:rsidP="00BB6604">
            <w:pPr>
              <w:pStyle w:val="affff7"/>
              <w:spacing w:after="0"/>
              <w:jc w:val="center"/>
              <w:rPr>
                <w:rFonts w:ascii="Arial" w:hAnsi="Arial" w:cs="Arial"/>
                <w:bCs/>
                <w:lang w:val="uk-UA"/>
              </w:rPr>
            </w:pPr>
            <w:r w:rsidRPr="00A10DAF">
              <w:rPr>
                <w:rFonts w:ascii="Arial" w:hAnsi="Arial" w:cs="Arial"/>
                <w:bCs/>
                <w:lang w:val="uk-UA"/>
              </w:rPr>
              <w:t>га</w:t>
            </w:r>
          </w:p>
        </w:tc>
      </w:tr>
      <w:tr w:rsidR="00837D83" w:rsidRPr="00837D83" w14:paraId="48F1C5AA" w14:textId="77777777" w:rsidTr="00A10DAF">
        <w:trPr>
          <w:jc w:val="center"/>
        </w:trPr>
        <w:tc>
          <w:tcPr>
            <w:tcW w:w="3153" w:type="dxa"/>
            <w:shd w:val="clear" w:color="auto" w:fill="FFFFFF"/>
          </w:tcPr>
          <w:p w14:paraId="100E4E59"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Петропавлівська селищна рада</w:t>
            </w:r>
          </w:p>
        </w:tc>
        <w:tc>
          <w:tcPr>
            <w:tcW w:w="2271" w:type="dxa"/>
            <w:shd w:val="clear" w:color="auto" w:fill="FFFFFF"/>
          </w:tcPr>
          <w:p w14:paraId="0FE05B04"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13 544,9</w:t>
            </w:r>
          </w:p>
        </w:tc>
        <w:tc>
          <w:tcPr>
            <w:tcW w:w="2587" w:type="dxa"/>
            <w:shd w:val="clear" w:color="auto" w:fill="FFFFFF"/>
          </w:tcPr>
          <w:p w14:paraId="2D106226"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11 411,8</w:t>
            </w:r>
          </w:p>
        </w:tc>
        <w:tc>
          <w:tcPr>
            <w:tcW w:w="1757" w:type="dxa"/>
            <w:shd w:val="clear" w:color="auto" w:fill="FFFFFF"/>
          </w:tcPr>
          <w:p w14:paraId="68922066"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9 292,8</w:t>
            </w:r>
          </w:p>
        </w:tc>
      </w:tr>
      <w:tr w:rsidR="00837D83" w:rsidRPr="00837D83" w14:paraId="60480E7A" w14:textId="77777777" w:rsidTr="00A10DAF">
        <w:trPr>
          <w:jc w:val="center"/>
        </w:trPr>
        <w:tc>
          <w:tcPr>
            <w:tcW w:w="3153" w:type="dxa"/>
            <w:shd w:val="clear" w:color="auto" w:fill="FFFFFF"/>
          </w:tcPr>
          <w:p w14:paraId="7E38F813"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Самарський старостинський округ</w:t>
            </w:r>
          </w:p>
        </w:tc>
        <w:tc>
          <w:tcPr>
            <w:tcW w:w="2271" w:type="dxa"/>
            <w:shd w:val="clear" w:color="auto" w:fill="FFFFFF"/>
          </w:tcPr>
          <w:p w14:paraId="6A91F1A0"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4 600,9</w:t>
            </w:r>
          </w:p>
        </w:tc>
        <w:tc>
          <w:tcPr>
            <w:tcW w:w="2587" w:type="dxa"/>
            <w:shd w:val="clear" w:color="auto" w:fill="FFFFFF"/>
          </w:tcPr>
          <w:p w14:paraId="7BEF89B9"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4 021,1</w:t>
            </w:r>
          </w:p>
        </w:tc>
        <w:tc>
          <w:tcPr>
            <w:tcW w:w="1757" w:type="dxa"/>
            <w:shd w:val="clear" w:color="auto" w:fill="FFFFFF"/>
          </w:tcPr>
          <w:p w14:paraId="2F836F0D"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2 664,1</w:t>
            </w:r>
          </w:p>
        </w:tc>
      </w:tr>
      <w:tr w:rsidR="00837D83" w:rsidRPr="00837D83" w14:paraId="001B56A7" w14:textId="77777777" w:rsidTr="00A10DAF">
        <w:trPr>
          <w:jc w:val="center"/>
        </w:trPr>
        <w:tc>
          <w:tcPr>
            <w:tcW w:w="3153" w:type="dxa"/>
            <w:shd w:val="clear" w:color="auto" w:fill="FFFFFF"/>
          </w:tcPr>
          <w:p w14:paraId="47604678"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Лозівський старостиниський округ</w:t>
            </w:r>
          </w:p>
        </w:tc>
        <w:tc>
          <w:tcPr>
            <w:tcW w:w="2271" w:type="dxa"/>
            <w:shd w:val="clear" w:color="auto" w:fill="FFFFFF"/>
          </w:tcPr>
          <w:p w14:paraId="537C55DD"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4 367,9</w:t>
            </w:r>
          </w:p>
        </w:tc>
        <w:tc>
          <w:tcPr>
            <w:tcW w:w="2587" w:type="dxa"/>
            <w:shd w:val="clear" w:color="auto" w:fill="FFFFFF"/>
          </w:tcPr>
          <w:p w14:paraId="63F6EB2E"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3 349,5</w:t>
            </w:r>
          </w:p>
        </w:tc>
        <w:tc>
          <w:tcPr>
            <w:tcW w:w="1757" w:type="dxa"/>
            <w:shd w:val="clear" w:color="auto" w:fill="FFFFFF"/>
          </w:tcPr>
          <w:p w14:paraId="12A93322"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3 341,1</w:t>
            </w:r>
          </w:p>
        </w:tc>
      </w:tr>
      <w:tr w:rsidR="00837D83" w:rsidRPr="00837D83" w14:paraId="48C4F260" w14:textId="77777777" w:rsidTr="00A10DAF">
        <w:trPr>
          <w:jc w:val="center"/>
        </w:trPr>
        <w:tc>
          <w:tcPr>
            <w:tcW w:w="3153" w:type="dxa"/>
            <w:shd w:val="clear" w:color="auto" w:fill="FFFFFF"/>
          </w:tcPr>
          <w:p w14:paraId="33D7FA18"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разом</w:t>
            </w:r>
          </w:p>
        </w:tc>
        <w:tc>
          <w:tcPr>
            <w:tcW w:w="2271" w:type="dxa"/>
            <w:shd w:val="clear" w:color="auto" w:fill="FFFFFF"/>
          </w:tcPr>
          <w:p w14:paraId="7FA231C0"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22 513,7</w:t>
            </w:r>
          </w:p>
        </w:tc>
        <w:tc>
          <w:tcPr>
            <w:tcW w:w="2587" w:type="dxa"/>
            <w:shd w:val="clear" w:color="auto" w:fill="FFFFFF"/>
          </w:tcPr>
          <w:p w14:paraId="0C5B8279"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19 382,4</w:t>
            </w:r>
          </w:p>
        </w:tc>
        <w:tc>
          <w:tcPr>
            <w:tcW w:w="1757" w:type="dxa"/>
            <w:shd w:val="clear" w:color="auto" w:fill="FFFFFF"/>
          </w:tcPr>
          <w:p w14:paraId="2DA908D7" w14:textId="77777777" w:rsidR="00837D83" w:rsidRPr="00837D83" w:rsidRDefault="00837D83" w:rsidP="00837D83">
            <w:pPr>
              <w:pStyle w:val="affff7"/>
              <w:spacing w:after="0"/>
              <w:jc w:val="center"/>
              <w:rPr>
                <w:rFonts w:ascii="Arial" w:hAnsi="Arial" w:cs="Arial"/>
                <w:lang w:val="uk-UA"/>
              </w:rPr>
            </w:pPr>
            <w:r w:rsidRPr="00837D83">
              <w:rPr>
                <w:rFonts w:ascii="Arial" w:hAnsi="Arial" w:cs="Arial"/>
                <w:lang w:val="uk-UA"/>
              </w:rPr>
              <w:t>15 299,0</w:t>
            </w:r>
          </w:p>
        </w:tc>
      </w:tr>
    </w:tbl>
    <w:p w14:paraId="469337A6" w14:textId="77777777" w:rsidR="00837D83" w:rsidRPr="00837D83" w:rsidRDefault="00837D83" w:rsidP="00837D83">
      <w:pPr>
        <w:pStyle w:val="affff7"/>
        <w:spacing w:after="0"/>
        <w:rPr>
          <w:rFonts w:ascii="Arial" w:hAnsi="Arial" w:cs="Arial"/>
          <w:lang w:val="uk-UA"/>
        </w:rPr>
      </w:pPr>
    </w:p>
    <w:p w14:paraId="18CAAEED" w14:textId="77777777" w:rsidR="00837D83" w:rsidRPr="00837D83" w:rsidRDefault="00837D83" w:rsidP="00837D83">
      <w:pPr>
        <w:pStyle w:val="affff7"/>
        <w:spacing w:after="0"/>
        <w:ind w:firstLine="720"/>
        <w:rPr>
          <w:rFonts w:ascii="Arial" w:hAnsi="Arial" w:cs="Arial"/>
          <w:lang w:val="uk-UA"/>
        </w:rPr>
      </w:pPr>
      <w:r w:rsidRPr="00837D83">
        <w:rPr>
          <w:rFonts w:ascii="Arial" w:hAnsi="Arial" w:cs="Arial"/>
          <w:lang w:val="uk-UA"/>
        </w:rPr>
        <w:lastRenderedPageBreak/>
        <w:t>Таким чином, основним ресурсом громади є сільськогосподарські землі (19 382,4 га), на які припадає 86,1% всього наявного земельного фонду, із них  рілля (15 299,0 га) 79 %, тобто розораність земельного фонду громади є надзвичайно високою.</w:t>
      </w:r>
    </w:p>
    <w:p w14:paraId="1D57930D" w14:textId="77777777" w:rsidR="008E0D91" w:rsidRPr="00837D83" w:rsidRDefault="008E0D91" w:rsidP="008E0D91">
      <w:pPr>
        <w:spacing w:after="0"/>
        <w:ind w:right="-164" w:firstLine="142"/>
        <w:rPr>
          <w:rFonts w:ascii="Arial" w:hAnsi="Arial" w:cs="Arial"/>
          <w:sz w:val="24"/>
          <w:szCs w:val="24"/>
          <w:lang w:val="ru-RU"/>
        </w:rPr>
      </w:pPr>
    </w:p>
    <w:p w14:paraId="2169EAD4" w14:textId="77629563" w:rsidR="008E0D91" w:rsidRPr="0014241F" w:rsidRDefault="008E0D91" w:rsidP="008E0D91">
      <w:pPr>
        <w:spacing w:after="160" w:line="360" w:lineRule="auto"/>
        <w:jc w:val="center"/>
        <w:rPr>
          <w:rFonts w:ascii="Arial" w:eastAsia="Calibri" w:hAnsi="Arial" w:cs="Arial"/>
          <w:b/>
          <w:bCs/>
          <w:color w:val="4E6504" w:themeColor="accent2" w:themeShade="80"/>
          <w:sz w:val="28"/>
          <w:szCs w:val="28"/>
          <w:lang w:val="uk-UA"/>
        </w:rPr>
      </w:pPr>
      <w:r w:rsidRPr="0014241F">
        <w:rPr>
          <w:rFonts w:ascii="Arial" w:eastAsia="Calibri" w:hAnsi="Arial" w:cs="Arial"/>
          <w:b/>
          <w:bCs/>
          <w:color w:val="4E6504" w:themeColor="accent2" w:themeShade="80"/>
          <w:sz w:val="28"/>
          <w:szCs w:val="28"/>
          <w:lang w:val="uk-UA"/>
        </w:rPr>
        <w:t>2.2. ХАРАКТЕРИСТИКА СЕКТОРІВ ЕНЕРГЕТИЧНОГО ПЛАНУВАННЯ</w:t>
      </w:r>
    </w:p>
    <w:p w14:paraId="22443374" w14:textId="06AF5015" w:rsidR="008E0D91" w:rsidRPr="0014241F" w:rsidRDefault="008E0D91" w:rsidP="00C72F4C">
      <w:pPr>
        <w:spacing w:after="0" w:line="360" w:lineRule="auto"/>
        <w:ind w:firstLine="720"/>
        <w:rPr>
          <w:rFonts w:ascii="Arial" w:eastAsia="Calibri" w:hAnsi="Arial" w:cs="Arial"/>
          <w:b/>
          <w:bCs/>
          <w:i/>
          <w:iCs/>
          <w:sz w:val="24"/>
          <w:szCs w:val="24"/>
          <w:u w:val="single"/>
          <w:lang w:val="uk-UA"/>
        </w:rPr>
      </w:pPr>
      <w:r w:rsidRPr="0014241F">
        <w:rPr>
          <w:rFonts w:ascii="Arial" w:eastAsia="Calibri" w:hAnsi="Arial" w:cs="Arial"/>
          <w:b/>
          <w:bCs/>
          <w:i/>
          <w:iCs/>
          <w:sz w:val="24"/>
          <w:szCs w:val="24"/>
          <w:u w:val="single"/>
          <w:lang w:val="uk-UA"/>
        </w:rPr>
        <w:t>2.2.1.Муніципальні будівлі</w:t>
      </w:r>
    </w:p>
    <w:p w14:paraId="652E4E3A" w14:textId="24A9A616" w:rsidR="00235E63" w:rsidRPr="0014241F" w:rsidRDefault="00235E63" w:rsidP="00235E63">
      <w:pPr>
        <w:pStyle w:val="affff5"/>
        <w:rPr>
          <w:rFonts w:ascii="Arial" w:hAnsi="Arial" w:cs="Arial"/>
          <w:b/>
          <w:bCs/>
          <w:sz w:val="24"/>
          <w:szCs w:val="24"/>
          <w:lang w:val="uk-UA"/>
        </w:rPr>
      </w:pPr>
      <w:r w:rsidRPr="0014241F">
        <w:rPr>
          <w:rFonts w:ascii="Arial" w:hAnsi="Arial" w:cs="Arial"/>
          <w:b/>
          <w:bCs/>
          <w:sz w:val="24"/>
          <w:szCs w:val="24"/>
          <w:lang w:val="uk-UA"/>
        </w:rPr>
        <w:t>П</w:t>
      </w:r>
      <w:r w:rsidR="007E76EA">
        <w:rPr>
          <w:rFonts w:ascii="Arial" w:hAnsi="Arial" w:cs="Arial"/>
          <w:b/>
          <w:bCs/>
          <w:sz w:val="24"/>
          <w:szCs w:val="24"/>
          <w:lang w:val="uk-UA"/>
        </w:rPr>
        <w:t>ерелік об’єктів бюджетної сфери</w:t>
      </w:r>
    </w:p>
    <w:p w14:paraId="73EE9003" w14:textId="77777777" w:rsidR="00235E63" w:rsidRPr="00053D56" w:rsidRDefault="00235E63" w:rsidP="00235E63">
      <w:pPr>
        <w:pStyle w:val="Default"/>
        <w:ind w:firstLine="708"/>
        <w:rPr>
          <w:rFonts w:ascii="Arial" w:hAnsi="Arial" w:cs="Arial"/>
        </w:rPr>
      </w:pPr>
    </w:p>
    <w:tbl>
      <w:tblPr>
        <w:tblStyle w:val="af0"/>
        <w:tblW w:w="9747" w:type="dxa"/>
        <w:shd w:val="clear" w:color="auto" w:fill="FFFFFF" w:themeFill="background1"/>
        <w:tblLook w:val="04A0" w:firstRow="1" w:lastRow="0" w:firstColumn="1" w:lastColumn="0" w:noHBand="0" w:noVBand="1"/>
      </w:tblPr>
      <w:tblGrid>
        <w:gridCol w:w="6062"/>
        <w:gridCol w:w="3685"/>
      </w:tblGrid>
      <w:tr w:rsidR="00053D56" w:rsidRPr="00053D56" w14:paraId="06FE8096" w14:textId="77777777" w:rsidTr="007A2824">
        <w:tc>
          <w:tcPr>
            <w:tcW w:w="6062" w:type="dxa"/>
            <w:shd w:val="clear" w:color="auto" w:fill="95B511" w:themeFill="accent1" w:themeFillShade="BF"/>
          </w:tcPr>
          <w:p w14:paraId="65EE29D2"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Назва об’єкта</w:t>
            </w:r>
          </w:p>
        </w:tc>
        <w:tc>
          <w:tcPr>
            <w:tcW w:w="3685" w:type="dxa"/>
            <w:shd w:val="clear" w:color="auto" w:fill="95B511" w:themeFill="accent1" w:themeFillShade="BF"/>
          </w:tcPr>
          <w:p w14:paraId="7CC75B17"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Кількість закладів</w:t>
            </w:r>
          </w:p>
        </w:tc>
      </w:tr>
      <w:tr w:rsidR="00053D56" w:rsidRPr="00053D56" w14:paraId="7CE73CAF" w14:textId="77777777" w:rsidTr="007A2824">
        <w:tc>
          <w:tcPr>
            <w:tcW w:w="6062" w:type="dxa"/>
            <w:shd w:val="clear" w:color="auto" w:fill="95B511" w:themeFill="accent1" w:themeFillShade="BF"/>
          </w:tcPr>
          <w:p w14:paraId="6C97BE73" w14:textId="77777777" w:rsidR="00053D56" w:rsidRPr="00053D56" w:rsidRDefault="00053D56" w:rsidP="00AE58A4">
            <w:pPr>
              <w:jc w:val="both"/>
              <w:rPr>
                <w:rFonts w:ascii="Arial" w:hAnsi="Arial" w:cs="Arial"/>
                <w:sz w:val="24"/>
                <w:szCs w:val="24"/>
                <w:lang w:val="uk-UA"/>
              </w:rPr>
            </w:pPr>
            <w:r w:rsidRPr="00053D56">
              <w:rPr>
                <w:rFonts w:ascii="Arial" w:hAnsi="Arial" w:cs="Arial"/>
                <w:sz w:val="24"/>
                <w:szCs w:val="24"/>
                <w:lang w:val="uk-UA"/>
              </w:rPr>
              <w:t>Заклади загальної середньої освіти – всього</w:t>
            </w:r>
          </w:p>
        </w:tc>
        <w:tc>
          <w:tcPr>
            <w:tcW w:w="3685" w:type="dxa"/>
            <w:shd w:val="clear" w:color="auto" w:fill="95B511" w:themeFill="accent1" w:themeFillShade="BF"/>
          </w:tcPr>
          <w:p w14:paraId="14723851"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4</w:t>
            </w:r>
          </w:p>
        </w:tc>
      </w:tr>
      <w:tr w:rsidR="00053D56" w:rsidRPr="00053D56" w14:paraId="3E9A032A" w14:textId="77777777" w:rsidTr="00AE58A4">
        <w:tc>
          <w:tcPr>
            <w:tcW w:w="6062" w:type="dxa"/>
            <w:shd w:val="clear" w:color="auto" w:fill="FFFFFF" w:themeFill="background1"/>
          </w:tcPr>
          <w:p w14:paraId="4E100DCB" w14:textId="77777777" w:rsidR="00053D56" w:rsidRPr="00053D56" w:rsidRDefault="00053D56" w:rsidP="00AE58A4">
            <w:pPr>
              <w:jc w:val="both"/>
              <w:rPr>
                <w:rFonts w:ascii="Arial" w:hAnsi="Arial" w:cs="Arial"/>
                <w:sz w:val="24"/>
                <w:szCs w:val="24"/>
                <w:lang w:val="uk-UA"/>
              </w:rPr>
            </w:pPr>
            <w:r w:rsidRPr="00053D56">
              <w:rPr>
                <w:rFonts w:ascii="Arial" w:hAnsi="Arial" w:cs="Arial"/>
                <w:sz w:val="24"/>
                <w:szCs w:val="24"/>
                <w:lang w:val="uk-UA"/>
              </w:rPr>
              <w:t>в тому числі:</w:t>
            </w:r>
          </w:p>
        </w:tc>
        <w:tc>
          <w:tcPr>
            <w:tcW w:w="3685" w:type="dxa"/>
            <w:shd w:val="clear" w:color="auto" w:fill="FFFFFF" w:themeFill="background1"/>
          </w:tcPr>
          <w:p w14:paraId="58EE0747" w14:textId="77777777" w:rsidR="00053D56" w:rsidRPr="00053D56" w:rsidRDefault="00053D56" w:rsidP="00AE58A4">
            <w:pPr>
              <w:rPr>
                <w:rFonts w:ascii="Arial" w:hAnsi="Arial" w:cs="Arial"/>
                <w:sz w:val="24"/>
                <w:szCs w:val="24"/>
                <w:lang w:val="uk-UA"/>
              </w:rPr>
            </w:pPr>
          </w:p>
        </w:tc>
      </w:tr>
      <w:tr w:rsidR="00053D56" w:rsidRPr="00053D56" w14:paraId="2AB117F7" w14:textId="77777777" w:rsidTr="00AE58A4">
        <w:tc>
          <w:tcPr>
            <w:tcW w:w="6062" w:type="dxa"/>
            <w:shd w:val="clear" w:color="auto" w:fill="FFFFFF" w:themeFill="background1"/>
          </w:tcPr>
          <w:p w14:paraId="357829F7" w14:textId="77777777" w:rsidR="00053D56" w:rsidRPr="00053D56" w:rsidRDefault="00053D56" w:rsidP="00AE58A4">
            <w:pPr>
              <w:jc w:val="both"/>
              <w:rPr>
                <w:rFonts w:ascii="Arial" w:hAnsi="Arial" w:cs="Arial"/>
                <w:sz w:val="24"/>
                <w:szCs w:val="24"/>
                <w:lang w:val="uk-UA"/>
              </w:rPr>
            </w:pPr>
            <w:r w:rsidRPr="00053D56">
              <w:rPr>
                <w:rFonts w:ascii="Arial" w:hAnsi="Arial" w:cs="Arial"/>
                <w:sz w:val="24"/>
                <w:szCs w:val="24"/>
                <w:lang w:val="uk-UA"/>
              </w:rPr>
              <w:t xml:space="preserve">Петропавлівський   ліцей  №1  Петропавлівської  с/р  смт.Петропавлівка  вул.Шкільна ,11  </w:t>
            </w:r>
          </w:p>
        </w:tc>
        <w:tc>
          <w:tcPr>
            <w:tcW w:w="3685" w:type="dxa"/>
            <w:shd w:val="clear" w:color="auto" w:fill="FFFFFF" w:themeFill="background1"/>
          </w:tcPr>
          <w:p w14:paraId="5DEEBC0D"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6B20B4CA" w14:textId="77777777" w:rsidTr="00AE58A4">
        <w:tc>
          <w:tcPr>
            <w:tcW w:w="6062" w:type="dxa"/>
            <w:shd w:val="clear" w:color="auto" w:fill="FFFFFF" w:themeFill="background1"/>
          </w:tcPr>
          <w:p w14:paraId="66F11F04" w14:textId="77777777" w:rsidR="00053D56" w:rsidRPr="00053D56" w:rsidRDefault="00053D56" w:rsidP="00AE58A4">
            <w:pPr>
              <w:snapToGrid w:val="0"/>
              <w:jc w:val="both"/>
              <w:rPr>
                <w:rFonts w:ascii="Arial" w:hAnsi="Arial" w:cs="Arial"/>
                <w:sz w:val="24"/>
                <w:szCs w:val="24"/>
                <w:lang w:val="uk-UA"/>
              </w:rPr>
            </w:pPr>
            <w:r w:rsidRPr="00053D56">
              <w:rPr>
                <w:rFonts w:ascii="Arial" w:hAnsi="Arial" w:cs="Arial"/>
                <w:sz w:val="24"/>
                <w:szCs w:val="24"/>
                <w:lang w:val="uk-UA"/>
              </w:rPr>
              <w:t>Петропавлівський ліцей № 2 Петропавлівської с/ р вул. Соборна,23 смт. Петропавлівка</w:t>
            </w:r>
          </w:p>
        </w:tc>
        <w:tc>
          <w:tcPr>
            <w:tcW w:w="3685" w:type="dxa"/>
            <w:shd w:val="clear" w:color="auto" w:fill="FFFFFF" w:themeFill="background1"/>
          </w:tcPr>
          <w:p w14:paraId="4B3FD6D0"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65404CF1" w14:textId="77777777" w:rsidTr="00AE58A4">
        <w:tc>
          <w:tcPr>
            <w:tcW w:w="6062" w:type="dxa"/>
            <w:shd w:val="clear" w:color="auto" w:fill="FFFFFF" w:themeFill="background1"/>
          </w:tcPr>
          <w:p w14:paraId="60C4914F"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Лозівська гімназія Петропавлівського ліцею №2 Петропавлівської с/р</w:t>
            </w:r>
          </w:p>
        </w:tc>
        <w:tc>
          <w:tcPr>
            <w:tcW w:w="3685" w:type="dxa"/>
            <w:shd w:val="clear" w:color="auto" w:fill="FFFFFF" w:themeFill="background1"/>
          </w:tcPr>
          <w:p w14:paraId="70075B23" w14:textId="400D818B"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r w:rsidR="001721CC">
              <w:rPr>
                <w:rFonts w:ascii="Arial" w:hAnsi="Arial" w:cs="Arial"/>
                <w:sz w:val="24"/>
                <w:szCs w:val="24"/>
                <w:lang w:val="uk-UA"/>
              </w:rPr>
              <w:t xml:space="preserve"> (призупинена)</w:t>
            </w:r>
          </w:p>
        </w:tc>
      </w:tr>
      <w:tr w:rsidR="00053D56" w:rsidRPr="00053D56" w14:paraId="1480E8FB" w14:textId="77777777" w:rsidTr="00AE58A4">
        <w:tc>
          <w:tcPr>
            <w:tcW w:w="6062" w:type="dxa"/>
            <w:shd w:val="clear" w:color="auto" w:fill="FFFFFF" w:themeFill="background1"/>
          </w:tcPr>
          <w:p w14:paraId="6ED4A3DF" w14:textId="77777777" w:rsidR="00053D56" w:rsidRPr="00F81548" w:rsidRDefault="00053D56" w:rsidP="00AE58A4">
            <w:pPr>
              <w:snapToGrid w:val="0"/>
              <w:jc w:val="both"/>
              <w:rPr>
                <w:rFonts w:ascii="Arial" w:hAnsi="Arial" w:cs="Arial"/>
                <w:sz w:val="24"/>
                <w:szCs w:val="24"/>
                <w:lang w:val="ru-RU"/>
              </w:rPr>
            </w:pPr>
            <w:r w:rsidRPr="00053D56">
              <w:rPr>
                <w:rStyle w:val="affffff0"/>
                <w:rFonts w:ascii="Arial" w:hAnsi="Arial" w:cs="Arial"/>
                <w:sz w:val="24"/>
                <w:szCs w:val="24"/>
                <w:lang w:val="uk-UA"/>
              </w:rPr>
              <w:t>Самарська гімназія Петропавлівського ліцею №2.</w:t>
            </w:r>
          </w:p>
          <w:p w14:paraId="6E9F988C"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вул. Шкільна, 1а, село Самарське,</w:t>
            </w:r>
          </w:p>
        </w:tc>
        <w:tc>
          <w:tcPr>
            <w:tcW w:w="3685" w:type="dxa"/>
            <w:shd w:val="clear" w:color="auto" w:fill="FFFFFF" w:themeFill="background1"/>
          </w:tcPr>
          <w:p w14:paraId="7BAC1A7B" w14:textId="62ED2E13"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r w:rsidR="001721CC">
              <w:rPr>
                <w:rFonts w:ascii="Arial" w:hAnsi="Arial" w:cs="Arial"/>
                <w:sz w:val="24"/>
                <w:szCs w:val="24"/>
                <w:lang w:val="uk-UA"/>
              </w:rPr>
              <w:t xml:space="preserve"> (призупинена)</w:t>
            </w:r>
          </w:p>
        </w:tc>
      </w:tr>
      <w:tr w:rsidR="00053D56" w:rsidRPr="00053D56" w14:paraId="3DF437D3" w14:textId="77777777" w:rsidTr="00AE58A4">
        <w:tc>
          <w:tcPr>
            <w:tcW w:w="6062" w:type="dxa"/>
            <w:shd w:val="clear" w:color="auto" w:fill="FFFFFF" w:themeFill="background1"/>
          </w:tcPr>
          <w:p w14:paraId="3076A83F" w14:textId="77777777" w:rsidR="00053D56" w:rsidRPr="00053D56" w:rsidRDefault="00053D56" w:rsidP="00AE58A4">
            <w:pPr>
              <w:rPr>
                <w:rFonts w:ascii="Arial" w:hAnsi="Arial" w:cs="Arial"/>
                <w:sz w:val="24"/>
                <w:szCs w:val="24"/>
                <w:lang w:val="uk-UA"/>
              </w:rPr>
            </w:pPr>
          </w:p>
        </w:tc>
        <w:tc>
          <w:tcPr>
            <w:tcW w:w="3685" w:type="dxa"/>
            <w:shd w:val="clear" w:color="auto" w:fill="FFFFFF" w:themeFill="background1"/>
          </w:tcPr>
          <w:p w14:paraId="5321422A" w14:textId="77777777" w:rsidR="00053D56" w:rsidRPr="00053D56" w:rsidRDefault="00053D56" w:rsidP="00AE58A4">
            <w:pPr>
              <w:rPr>
                <w:rFonts w:ascii="Arial" w:hAnsi="Arial" w:cs="Arial"/>
                <w:sz w:val="24"/>
                <w:szCs w:val="24"/>
                <w:lang w:val="uk-UA"/>
              </w:rPr>
            </w:pPr>
          </w:p>
        </w:tc>
      </w:tr>
      <w:tr w:rsidR="00053D56" w:rsidRPr="00053D56" w14:paraId="5237C200" w14:textId="77777777" w:rsidTr="007A2824">
        <w:tc>
          <w:tcPr>
            <w:tcW w:w="6062" w:type="dxa"/>
            <w:shd w:val="clear" w:color="auto" w:fill="95B511" w:themeFill="accent1" w:themeFillShade="BF"/>
          </w:tcPr>
          <w:p w14:paraId="5D0E6913"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Заклади дошкільної освіти</w:t>
            </w:r>
          </w:p>
        </w:tc>
        <w:tc>
          <w:tcPr>
            <w:tcW w:w="3685" w:type="dxa"/>
            <w:shd w:val="clear" w:color="auto" w:fill="95B511" w:themeFill="accent1" w:themeFillShade="BF"/>
          </w:tcPr>
          <w:p w14:paraId="0CE1EC6D"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5</w:t>
            </w:r>
          </w:p>
        </w:tc>
      </w:tr>
      <w:tr w:rsidR="00053D56" w:rsidRPr="00053D56" w14:paraId="14445A15" w14:textId="77777777" w:rsidTr="00AE58A4">
        <w:tc>
          <w:tcPr>
            <w:tcW w:w="6062" w:type="dxa"/>
            <w:shd w:val="clear" w:color="auto" w:fill="FFFFFF" w:themeFill="background1"/>
          </w:tcPr>
          <w:p w14:paraId="401A60E0" w14:textId="77777777" w:rsidR="00053D56" w:rsidRPr="00053D56" w:rsidRDefault="00053D56" w:rsidP="00AE58A4">
            <w:pPr>
              <w:snapToGrid w:val="0"/>
              <w:jc w:val="both"/>
              <w:rPr>
                <w:rFonts w:ascii="Arial" w:hAnsi="Arial" w:cs="Arial"/>
                <w:sz w:val="24"/>
                <w:szCs w:val="24"/>
                <w:lang w:val="uk-UA"/>
              </w:rPr>
            </w:pPr>
            <w:r w:rsidRPr="00053D56">
              <w:rPr>
                <w:rFonts w:ascii="Arial" w:hAnsi="Arial" w:cs="Arial"/>
                <w:sz w:val="24"/>
                <w:szCs w:val="24"/>
                <w:lang w:val="uk-UA"/>
              </w:rPr>
              <w:t>Петропавлівський ЗДО (ясла-садок) №1»Барвінок» Петропавлівської с/р,</w:t>
            </w:r>
          </w:p>
          <w:p w14:paraId="4F035A46"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вул.Миру73,смт.Петропавлівка</w:t>
            </w:r>
          </w:p>
        </w:tc>
        <w:tc>
          <w:tcPr>
            <w:tcW w:w="3685" w:type="dxa"/>
            <w:shd w:val="clear" w:color="auto" w:fill="FFFFFF" w:themeFill="background1"/>
          </w:tcPr>
          <w:p w14:paraId="4EAB14A8"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5D51831E" w14:textId="77777777" w:rsidTr="00AE58A4">
        <w:tc>
          <w:tcPr>
            <w:tcW w:w="6062" w:type="dxa"/>
            <w:shd w:val="clear" w:color="auto" w:fill="FFFFFF" w:themeFill="background1"/>
          </w:tcPr>
          <w:p w14:paraId="1D40A46F"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Петропавлівський ЗДО (ясла-садок)№2 «Малятко»  Петропавлівської  с/р</w:t>
            </w:r>
          </w:p>
        </w:tc>
        <w:tc>
          <w:tcPr>
            <w:tcW w:w="3685" w:type="dxa"/>
            <w:shd w:val="clear" w:color="auto" w:fill="FFFFFF" w:themeFill="background1"/>
          </w:tcPr>
          <w:p w14:paraId="53F0F0C4"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56A2E760" w14:textId="77777777" w:rsidTr="00AE58A4">
        <w:tc>
          <w:tcPr>
            <w:tcW w:w="6062" w:type="dxa"/>
            <w:shd w:val="clear" w:color="auto" w:fill="FFFFFF" w:themeFill="background1"/>
          </w:tcPr>
          <w:p w14:paraId="1B1FEFAA"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Петропавлівський ЗДО (ясла-садок), №3»Тополька» Петропавлівської с/р</w:t>
            </w:r>
          </w:p>
        </w:tc>
        <w:tc>
          <w:tcPr>
            <w:tcW w:w="3685" w:type="dxa"/>
            <w:shd w:val="clear" w:color="auto" w:fill="FFFFFF" w:themeFill="background1"/>
          </w:tcPr>
          <w:p w14:paraId="333A1776"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72D7418C" w14:textId="77777777" w:rsidTr="00AE58A4">
        <w:tc>
          <w:tcPr>
            <w:tcW w:w="6062" w:type="dxa"/>
            <w:shd w:val="clear" w:color="auto" w:fill="FFFFFF" w:themeFill="background1"/>
          </w:tcPr>
          <w:p w14:paraId="42934217" w14:textId="77777777" w:rsidR="00053D56" w:rsidRPr="00053D56" w:rsidRDefault="00053D56" w:rsidP="00AE58A4">
            <w:pPr>
              <w:snapToGrid w:val="0"/>
              <w:jc w:val="both"/>
              <w:rPr>
                <w:rFonts w:ascii="Arial" w:hAnsi="Arial" w:cs="Arial"/>
                <w:sz w:val="24"/>
                <w:szCs w:val="24"/>
                <w:lang w:val="uk-UA"/>
              </w:rPr>
            </w:pPr>
            <w:r w:rsidRPr="00053D56">
              <w:rPr>
                <w:rFonts w:ascii="Arial" w:hAnsi="Arial" w:cs="Arial"/>
                <w:sz w:val="24"/>
                <w:szCs w:val="24"/>
                <w:lang w:val="uk-UA"/>
              </w:rPr>
              <w:t>Петропавлівський ЗДО Петропавлівської с/р  №4 «Сонечко»</w:t>
            </w:r>
          </w:p>
          <w:p w14:paraId="265B3BA2"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смт.Залізничне вулиця Польова 29</w:t>
            </w:r>
          </w:p>
        </w:tc>
        <w:tc>
          <w:tcPr>
            <w:tcW w:w="3685" w:type="dxa"/>
            <w:shd w:val="clear" w:color="auto" w:fill="FFFFFF" w:themeFill="background1"/>
          </w:tcPr>
          <w:p w14:paraId="150B7013"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6F14AF5B" w14:textId="77777777" w:rsidTr="00AE58A4">
        <w:tc>
          <w:tcPr>
            <w:tcW w:w="6062" w:type="dxa"/>
            <w:shd w:val="clear" w:color="auto" w:fill="FFFFFF" w:themeFill="background1"/>
          </w:tcPr>
          <w:p w14:paraId="46FA7DFD" w14:textId="77777777" w:rsidR="00053D56" w:rsidRPr="00053D56" w:rsidRDefault="00053D56" w:rsidP="00AE58A4">
            <w:pPr>
              <w:rPr>
                <w:rFonts w:ascii="Arial" w:hAnsi="Arial" w:cs="Arial"/>
                <w:sz w:val="24"/>
                <w:szCs w:val="24"/>
                <w:lang w:val="uk-UA"/>
              </w:rPr>
            </w:pPr>
            <w:r w:rsidRPr="00053D56">
              <w:rPr>
                <w:rStyle w:val="1f"/>
                <w:rFonts w:ascii="Arial" w:hAnsi="Arial" w:cs="Arial"/>
                <w:sz w:val="24"/>
                <w:szCs w:val="24"/>
                <w:lang w:val="uk-UA"/>
              </w:rPr>
              <w:t>Самарський ЗДО (ясла-садок)  «Сонечко» с.Самарське, вул  Осипенко 2а. Петропавлівської с/р</w:t>
            </w:r>
          </w:p>
        </w:tc>
        <w:tc>
          <w:tcPr>
            <w:tcW w:w="3685" w:type="dxa"/>
            <w:shd w:val="clear" w:color="auto" w:fill="FFFFFF" w:themeFill="background1"/>
          </w:tcPr>
          <w:p w14:paraId="12C01C91"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21873F9E" w14:textId="77777777" w:rsidTr="00AE58A4">
        <w:tc>
          <w:tcPr>
            <w:tcW w:w="6062" w:type="dxa"/>
            <w:shd w:val="clear" w:color="auto" w:fill="FFFFFF" w:themeFill="background1"/>
          </w:tcPr>
          <w:p w14:paraId="0798173F" w14:textId="77777777" w:rsidR="00053D56" w:rsidRPr="00053D56" w:rsidRDefault="00053D56" w:rsidP="00AE58A4">
            <w:pPr>
              <w:rPr>
                <w:rFonts w:ascii="Arial" w:hAnsi="Arial" w:cs="Arial"/>
                <w:sz w:val="24"/>
                <w:szCs w:val="24"/>
                <w:lang w:val="uk-UA"/>
              </w:rPr>
            </w:pPr>
          </w:p>
        </w:tc>
        <w:tc>
          <w:tcPr>
            <w:tcW w:w="3685" w:type="dxa"/>
            <w:shd w:val="clear" w:color="auto" w:fill="FFFFFF" w:themeFill="background1"/>
          </w:tcPr>
          <w:p w14:paraId="70C06FA0" w14:textId="77777777" w:rsidR="00053D56" w:rsidRPr="00053D56" w:rsidRDefault="00053D56" w:rsidP="00AE58A4">
            <w:pPr>
              <w:rPr>
                <w:rFonts w:ascii="Arial" w:hAnsi="Arial" w:cs="Arial"/>
                <w:sz w:val="24"/>
                <w:szCs w:val="24"/>
                <w:lang w:val="uk-UA"/>
              </w:rPr>
            </w:pPr>
          </w:p>
        </w:tc>
      </w:tr>
      <w:tr w:rsidR="00053D56" w:rsidRPr="00053D56" w14:paraId="02EA0923" w14:textId="77777777" w:rsidTr="007A2824">
        <w:tc>
          <w:tcPr>
            <w:tcW w:w="6062" w:type="dxa"/>
            <w:shd w:val="clear" w:color="auto" w:fill="95B511" w:themeFill="accent1" w:themeFillShade="BF"/>
          </w:tcPr>
          <w:p w14:paraId="5CA058DA"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Заклади позашкільної освіти</w:t>
            </w:r>
          </w:p>
        </w:tc>
        <w:tc>
          <w:tcPr>
            <w:tcW w:w="3685" w:type="dxa"/>
            <w:shd w:val="clear" w:color="auto" w:fill="95B511" w:themeFill="accent1" w:themeFillShade="BF"/>
          </w:tcPr>
          <w:p w14:paraId="0E7D95D7"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3</w:t>
            </w:r>
          </w:p>
        </w:tc>
      </w:tr>
      <w:tr w:rsidR="00053D56" w:rsidRPr="00053D56" w14:paraId="54244CAA" w14:textId="77777777" w:rsidTr="00AE58A4">
        <w:tc>
          <w:tcPr>
            <w:tcW w:w="6062" w:type="dxa"/>
            <w:shd w:val="clear" w:color="auto" w:fill="FFFFFF" w:themeFill="background1"/>
          </w:tcPr>
          <w:p w14:paraId="676D47BF" w14:textId="77777777" w:rsidR="00053D56" w:rsidRPr="00053D56" w:rsidRDefault="00053D56" w:rsidP="00AE58A4">
            <w:pPr>
              <w:snapToGrid w:val="0"/>
              <w:jc w:val="both"/>
              <w:rPr>
                <w:rFonts w:ascii="Arial" w:hAnsi="Arial" w:cs="Arial"/>
                <w:sz w:val="24"/>
                <w:szCs w:val="24"/>
                <w:lang w:val="uk-UA"/>
              </w:rPr>
            </w:pPr>
            <w:r w:rsidRPr="00053D56">
              <w:rPr>
                <w:rFonts w:ascii="Arial" w:hAnsi="Arial" w:cs="Arial"/>
                <w:sz w:val="24"/>
                <w:szCs w:val="24"/>
                <w:lang w:val="uk-UA"/>
              </w:rPr>
              <w:t>Комунальний позашкільний навчальний заклад «Будинок творчості дітей та юнацтва» Петропавлівської с/р</w:t>
            </w:r>
          </w:p>
          <w:p w14:paraId="666667E4" w14:textId="77777777" w:rsidR="00053D56" w:rsidRPr="00053D56" w:rsidRDefault="00053D56" w:rsidP="00AE58A4">
            <w:pPr>
              <w:snapToGrid w:val="0"/>
              <w:jc w:val="both"/>
              <w:rPr>
                <w:rFonts w:ascii="Arial" w:hAnsi="Arial" w:cs="Arial"/>
                <w:sz w:val="24"/>
                <w:szCs w:val="24"/>
                <w:lang w:val="uk-UA"/>
              </w:rPr>
            </w:pPr>
            <w:r w:rsidRPr="00053D56">
              <w:rPr>
                <w:rFonts w:ascii="Arial" w:hAnsi="Arial" w:cs="Arial"/>
                <w:sz w:val="24"/>
                <w:szCs w:val="24"/>
                <w:lang w:val="uk-UA"/>
              </w:rPr>
              <w:t>смт.Петропавлівка вул.</w:t>
            </w:r>
          </w:p>
        </w:tc>
        <w:tc>
          <w:tcPr>
            <w:tcW w:w="3685" w:type="dxa"/>
            <w:shd w:val="clear" w:color="auto" w:fill="FFFFFF" w:themeFill="background1"/>
          </w:tcPr>
          <w:p w14:paraId="01AC9031"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59095424" w14:textId="77777777" w:rsidTr="00AE58A4">
        <w:tc>
          <w:tcPr>
            <w:tcW w:w="6062" w:type="dxa"/>
            <w:shd w:val="clear" w:color="auto" w:fill="FFFFFF" w:themeFill="background1"/>
          </w:tcPr>
          <w:p w14:paraId="0F9DFDB0" w14:textId="77777777" w:rsidR="00053D56" w:rsidRPr="00053D56" w:rsidRDefault="00053D56" w:rsidP="00AE58A4">
            <w:pPr>
              <w:snapToGrid w:val="0"/>
              <w:jc w:val="both"/>
              <w:rPr>
                <w:rFonts w:ascii="Arial" w:hAnsi="Arial" w:cs="Arial"/>
                <w:sz w:val="24"/>
                <w:szCs w:val="24"/>
                <w:lang w:val="uk-UA"/>
              </w:rPr>
            </w:pPr>
            <w:r w:rsidRPr="00053D56">
              <w:rPr>
                <w:rFonts w:ascii="Arial" w:hAnsi="Arial" w:cs="Arial"/>
                <w:sz w:val="24"/>
                <w:szCs w:val="24"/>
                <w:lang w:val="uk-UA"/>
              </w:rPr>
              <w:t>Комунальна установа «Інклюзивно-ресурсний центр» Петропавлівської с/р,</w:t>
            </w:r>
          </w:p>
          <w:p w14:paraId="3B1A10F2"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смт.Петропавлівка вул.Соборна,105</w:t>
            </w:r>
          </w:p>
        </w:tc>
        <w:tc>
          <w:tcPr>
            <w:tcW w:w="3685" w:type="dxa"/>
            <w:shd w:val="clear" w:color="auto" w:fill="FFFFFF" w:themeFill="background1"/>
          </w:tcPr>
          <w:p w14:paraId="7208DCBE"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0F8E8165" w14:textId="77777777" w:rsidTr="00AE58A4">
        <w:tc>
          <w:tcPr>
            <w:tcW w:w="6062" w:type="dxa"/>
            <w:shd w:val="clear" w:color="auto" w:fill="FFFFFF" w:themeFill="background1"/>
          </w:tcPr>
          <w:p w14:paraId="55EDD14D" w14:textId="77777777" w:rsidR="00053D56" w:rsidRPr="00053D56" w:rsidRDefault="00053D56" w:rsidP="00AE58A4">
            <w:pPr>
              <w:snapToGrid w:val="0"/>
              <w:jc w:val="both"/>
              <w:rPr>
                <w:rFonts w:ascii="Arial" w:hAnsi="Arial" w:cs="Arial"/>
                <w:sz w:val="24"/>
                <w:szCs w:val="24"/>
                <w:lang w:val="uk-UA"/>
              </w:rPr>
            </w:pPr>
            <w:r w:rsidRPr="00053D56">
              <w:rPr>
                <w:rFonts w:ascii="Arial" w:hAnsi="Arial" w:cs="Arial"/>
                <w:sz w:val="24"/>
                <w:szCs w:val="24"/>
                <w:lang w:val="uk-UA"/>
              </w:rPr>
              <w:t>Петропавлівська заочна школа Петропавлівської селищної ради, смт Петропавлівка, вул.Соборна, буд.23</w:t>
            </w:r>
          </w:p>
        </w:tc>
        <w:tc>
          <w:tcPr>
            <w:tcW w:w="3685" w:type="dxa"/>
            <w:shd w:val="clear" w:color="auto" w:fill="FFFFFF" w:themeFill="background1"/>
          </w:tcPr>
          <w:p w14:paraId="1F836A37"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790A2A99" w14:textId="77777777" w:rsidTr="00AE58A4">
        <w:tc>
          <w:tcPr>
            <w:tcW w:w="6062" w:type="dxa"/>
            <w:shd w:val="clear" w:color="auto" w:fill="FFFFFF" w:themeFill="background1"/>
          </w:tcPr>
          <w:p w14:paraId="6906C91E" w14:textId="77777777" w:rsidR="00053D56" w:rsidRPr="00053D56" w:rsidRDefault="00053D56" w:rsidP="00AE58A4">
            <w:pPr>
              <w:rPr>
                <w:rFonts w:ascii="Arial" w:hAnsi="Arial" w:cs="Arial"/>
                <w:sz w:val="24"/>
                <w:szCs w:val="24"/>
                <w:lang w:val="uk-UA"/>
              </w:rPr>
            </w:pPr>
          </w:p>
        </w:tc>
        <w:tc>
          <w:tcPr>
            <w:tcW w:w="3685" w:type="dxa"/>
            <w:shd w:val="clear" w:color="auto" w:fill="FFFFFF" w:themeFill="background1"/>
          </w:tcPr>
          <w:p w14:paraId="445E8467" w14:textId="77777777" w:rsidR="00053D56" w:rsidRPr="00053D56" w:rsidRDefault="00053D56" w:rsidP="00AE58A4">
            <w:pPr>
              <w:jc w:val="center"/>
              <w:rPr>
                <w:rFonts w:ascii="Arial" w:hAnsi="Arial" w:cs="Arial"/>
                <w:sz w:val="24"/>
                <w:szCs w:val="24"/>
                <w:lang w:val="uk-UA"/>
              </w:rPr>
            </w:pPr>
          </w:p>
        </w:tc>
      </w:tr>
      <w:tr w:rsidR="00053D56" w:rsidRPr="00053D56" w14:paraId="136ADB46" w14:textId="77777777" w:rsidTr="007A2824">
        <w:tc>
          <w:tcPr>
            <w:tcW w:w="6062" w:type="dxa"/>
            <w:shd w:val="clear" w:color="auto" w:fill="95B511" w:themeFill="accent1" w:themeFillShade="BF"/>
          </w:tcPr>
          <w:p w14:paraId="16111EDA"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Заклади фізичної культури</w:t>
            </w:r>
          </w:p>
        </w:tc>
        <w:tc>
          <w:tcPr>
            <w:tcW w:w="3685" w:type="dxa"/>
            <w:shd w:val="clear" w:color="auto" w:fill="95B511" w:themeFill="accent1" w:themeFillShade="BF"/>
          </w:tcPr>
          <w:p w14:paraId="29D960FF"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0A54949B" w14:textId="77777777" w:rsidTr="00AE58A4">
        <w:tc>
          <w:tcPr>
            <w:tcW w:w="6062" w:type="dxa"/>
            <w:shd w:val="clear" w:color="auto" w:fill="FFFFFF" w:themeFill="background1"/>
          </w:tcPr>
          <w:p w14:paraId="056ACE98" w14:textId="77777777" w:rsidR="00053D56" w:rsidRPr="00053D56" w:rsidRDefault="00053D56" w:rsidP="00AE58A4">
            <w:pPr>
              <w:rPr>
                <w:rFonts w:ascii="Arial" w:hAnsi="Arial" w:cs="Arial"/>
                <w:sz w:val="24"/>
                <w:szCs w:val="24"/>
                <w:lang w:val="uk-UA"/>
              </w:rPr>
            </w:pPr>
            <w:r w:rsidRPr="00053D56">
              <w:rPr>
                <w:rFonts w:ascii="Arial" w:hAnsi="Arial" w:cs="Arial"/>
                <w:sz w:val="24"/>
                <w:szCs w:val="24"/>
                <w:shd w:val="clear" w:color="auto" w:fill="FFFFFF"/>
                <w:lang w:val="uk-UA"/>
              </w:rPr>
              <w:t xml:space="preserve">Комунальний позашкільний навчальний заклад </w:t>
            </w:r>
            <w:r w:rsidRPr="00053D56">
              <w:rPr>
                <w:rFonts w:ascii="Arial" w:hAnsi="Arial" w:cs="Arial"/>
                <w:sz w:val="24"/>
                <w:szCs w:val="24"/>
                <w:shd w:val="clear" w:color="auto" w:fill="FFFFFF"/>
                <w:lang w:val="uk-UA"/>
              </w:rPr>
              <w:lastRenderedPageBreak/>
              <w:t>«Петропавалівська дитячо-юнацька спортивна школа»</w:t>
            </w:r>
          </w:p>
        </w:tc>
        <w:tc>
          <w:tcPr>
            <w:tcW w:w="3685" w:type="dxa"/>
            <w:shd w:val="clear" w:color="auto" w:fill="FFFFFF" w:themeFill="background1"/>
          </w:tcPr>
          <w:p w14:paraId="6D845F9A"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lastRenderedPageBreak/>
              <w:t>1</w:t>
            </w:r>
          </w:p>
        </w:tc>
      </w:tr>
      <w:tr w:rsidR="00053D56" w:rsidRPr="00053D56" w14:paraId="7A5FA256" w14:textId="77777777" w:rsidTr="00AE58A4">
        <w:tc>
          <w:tcPr>
            <w:tcW w:w="6062" w:type="dxa"/>
            <w:shd w:val="clear" w:color="auto" w:fill="FFFFFF" w:themeFill="background1"/>
          </w:tcPr>
          <w:p w14:paraId="69D5A2F2" w14:textId="77777777" w:rsidR="00053D56" w:rsidRPr="00053D56" w:rsidRDefault="00053D56" w:rsidP="00AE58A4">
            <w:pPr>
              <w:rPr>
                <w:rFonts w:ascii="Arial" w:hAnsi="Arial" w:cs="Arial"/>
                <w:sz w:val="24"/>
                <w:szCs w:val="24"/>
                <w:lang w:val="uk-UA"/>
              </w:rPr>
            </w:pPr>
          </w:p>
        </w:tc>
        <w:tc>
          <w:tcPr>
            <w:tcW w:w="3685" w:type="dxa"/>
            <w:shd w:val="clear" w:color="auto" w:fill="FFFFFF" w:themeFill="background1"/>
          </w:tcPr>
          <w:p w14:paraId="43D9174C" w14:textId="77777777" w:rsidR="00053D56" w:rsidRPr="00053D56" w:rsidRDefault="00053D56" w:rsidP="00AE58A4">
            <w:pPr>
              <w:jc w:val="center"/>
              <w:rPr>
                <w:rFonts w:ascii="Arial" w:hAnsi="Arial" w:cs="Arial"/>
                <w:sz w:val="24"/>
                <w:szCs w:val="24"/>
                <w:lang w:val="uk-UA"/>
              </w:rPr>
            </w:pPr>
          </w:p>
        </w:tc>
      </w:tr>
      <w:tr w:rsidR="00053D56" w:rsidRPr="00053D56" w14:paraId="274D285B" w14:textId="77777777" w:rsidTr="007A2824">
        <w:tc>
          <w:tcPr>
            <w:tcW w:w="6062" w:type="dxa"/>
            <w:shd w:val="clear" w:color="auto" w:fill="95B511" w:themeFill="accent1" w:themeFillShade="BF"/>
          </w:tcPr>
          <w:p w14:paraId="41E3B461"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Заклади культури</w:t>
            </w:r>
          </w:p>
        </w:tc>
        <w:tc>
          <w:tcPr>
            <w:tcW w:w="3685" w:type="dxa"/>
            <w:shd w:val="clear" w:color="auto" w:fill="95B511" w:themeFill="accent1" w:themeFillShade="BF"/>
          </w:tcPr>
          <w:p w14:paraId="578BBFE2"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7</w:t>
            </w:r>
          </w:p>
        </w:tc>
      </w:tr>
      <w:tr w:rsidR="00053D56" w:rsidRPr="00053D56" w14:paraId="26BA1E9B" w14:textId="77777777" w:rsidTr="00AE58A4">
        <w:tc>
          <w:tcPr>
            <w:tcW w:w="6062" w:type="dxa"/>
            <w:shd w:val="clear" w:color="auto" w:fill="FFFFFF" w:themeFill="background1"/>
          </w:tcPr>
          <w:p w14:paraId="5611EA13"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КЗ «Петропавлівський селищний будинок культури Петропавлівської селищної ради»</w:t>
            </w:r>
          </w:p>
        </w:tc>
        <w:tc>
          <w:tcPr>
            <w:tcW w:w="3685" w:type="dxa"/>
            <w:shd w:val="clear" w:color="auto" w:fill="FFFFFF" w:themeFill="background1"/>
          </w:tcPr>
          <w:p w14:paraId="084DAB87"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42F5D56E" w14:textId="77777777" w:rsidTr="00AE58A4">
        <w:tc>
          <w:tcPr>
            <w:tcW w:w="6062" w:type="dxa"/>
            <w:shd w:val="clear" w:color="auto" w:fill="FFFFFF" w:themeFill="background1"/>
          </w:tcPr>
          <w:p w14:paraId="4D34DB80"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КЗ «Петропавлівська центральна публічна бібліотека Петропавлівської селищної ради»</w:t>
            </w:r>
          </w:p>
        </w:tc>
        <w:tc>
          <w:tcPr>
            <w:tcW w:w="3685" w:type="dxa"/>
            <w:shd w:val="clear" w:color="auto" w:fill="FFFFFF" w:themeFill="background1"/>
          </w:tcPr>
          <w:p w14:paraId="7FD5AA5E"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3F8E8D9A" w14:textId="77777777" w:rsidTr="00AE58A4">
        <w:tc>
          <w:tcPr>
            <w:tcW w:w="6062" w:type="dxa"/>
            <w:shd w:val="clear" w:color="auto" w:fill="FFFFFF" w:themeFill="background1"/>
          </w:tcPr>
          <w:p w14:paraId="6C09AB69"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КЗ «Петропавлівський народний історико-краєзнавчий музей Петропавлівської селищної ради»</w:t>
            </w:r>
          </w:p>
        </w:tc>
        <w:tc>
          <w:tcPr>
            <w:tcW w:w="3685" w:type="dxa"/>
            <w:shd w:val="clear" w:color="auto" w:fill="FFFFFF" w:themeFill="background1"/>
          </w:tcPr>
          <w:p w14:paraId="4A01BBCD"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5ACFA36A" w14:textId="77777777" w:rsidTr="00AE58A4">
        <w:tc>
          <w:tcPr>
            <w:tcW w:w="6062" w:type="dxa"/>
            <w:shd w:val="clear" w:color="auto" w:fill="FFFFFF" w:themeFill="background1"/>
          </w:tcPr>
          <w:p w14:paraId="5ADB1686"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Бібліотека для дітей Філія КЗ «Петропавлівська центральна публічна бібліотека Петропавлівської селищної ради»</w:t>
            </w:r>
          </w:p>
        </w:tc>
        <w:tc>
          <w:tcPr>
            <w:tcW w:w="3685" w:type="dxa"/>
            <w:shd w:val="clear" w:color="auto" w:fill="FFFFFF" w:themeFill="background1"/>
          </w:tcPr>
          <w:p w14:paraId="21FBFAC2"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71A9C263" w14:textId="77777777" w:rsidTr="00AE58A4">
        <w:tc>
          <w:tcPr>
            <w:tcW w:w="6062" w:type="dxa"/>
            <w:shd w:val="clear" w:color="auto" w:fill="FFFFFF" w:themeFill="background1"/>
          </w:tcPr>
          <w:p w14:paraId="6ABD0986"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КЗ «Петропавлівська школа мистецтв Петропавлівської селищної ради» (музична школа)</w:t>
            </w:r>
          </w:p>
        </w:tc>
        <w:tc>
          <w:tcPr>
            <w:tcW w:w="3685" w:type="dxa"/>
            <w:shd w:val="clear" w:color="auto" w:fill="FFFFFF" w:themeFill="background1"/>
          </w:tcPr>
          <w:p w14:paraId="712348B9"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15034078" w14:textId="77777777" w:rsidTr="00AE58A4">
        <w:tc>
          <w:tcPr>
            <w:tcW w:w="6062" w:type="dxa"/>
            <w:shd w:val="clear" w:color="auto" w:fill="FFFFFF" w:themeFill="background1"/>
          </w:tcPr>
          <w:p w14:paraId="1893406F"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Лозівський сільський будинок культури  Філія КЗ «Петропавлівський селищний будинок культури Петропавлівської селищної ради»</w:t>
            </w:r>
          </w:p>
        </w:tc>
        <w:tc>
          <w:tcPr>
            <w:tcW w:w="3685" w:type="dxa"/>
            <w:shd w:val="clear" w:color="auto" w:fill="FFFFFF" w:themeFill="background1"/>
          </w:tcPr>
          <w:p w14:paraId="641BAE86"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5794B5D4" w14:textId="77777777" w:rsidTr="00AE58A4">
        <w:tc>
          <w:tcPr>
            <w:tcW w:w="6062" w:type="dxa"/>
            <w:tcBorders>
              <w:bottom w:val="single" w:sz="4" w:space="0" w:color="auto"/>
            </w:tcBorders>
            <w:shd w:val="clear" w:color="auto" w:fill="FFFFFF" w:themeFill="background1"/>
          </w:tcPr>
          <w:p w14:paraId="38CD03C0"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Лозівська сільська бібліотека Філія КЗ «Петропавлівська центральна публічна бібліотека Петропавлівської селищної ради»</w:t>
            </w:r>
          </w:p>
        </w:tc>
        <w:tc>
          <w:tcPr>
            <w:tcW w:w="3685" w:type="dxa"/>
            <w:tcBorders>
              <w:bottom w:val="single" w:sz="4" w:space="0" w:color="auto"/>
            </w:tcBorders>
            <w:shd w:val="clear" w:color="auto" w:fill="FFFFFF" w:themeFill="background1"/>
          </w:tcPr>
          <w:p w14:paraId="2C15B385"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1122A2ED" w14:textId="77777777" w:rsidTr="00AE58A4">
        <w:trPr>
          <w:trHeight w:val="184"/>
        </w:trPr>
        <w:tc>
          <w:tcPr>
            <w:tcW w:w="9747" w:type="dxa"/>
            <w:gridSpan w:val="2"/>
            <w:tcBorders>
              <w:left w:val="nil"/>
              <w:right w:val="nil"/>
            </w:tcBorders>
            <w:shd w:val="clear" w:color="auto" w:fill="FFFFFF" w:themeFill="background1"/>
          </w:tcPr>
          <w:p w14:paraId="347BEC3D" w14:textId="77777777" w:rsidR="00053D56" w:rsidRPr="00053D56" w:rsidRDefault="00053D56" w:rsidP="007A2824">
            <w:pPr>
              <w:rPr>
                <w:rFonts w:ascii="Arial" w:hAnsi="Arial" w:cs="Arial"/>
                <w:sz w:val="24"/>
                <w:szCs w:val="24"/>
                <w:lang w:val="uk-UA"/>
              </w:rPr>
            </w:pPr>
          </w:p>
        </w:tc>
      </w:tr>
      <w:tr w:rsidR="00053D56" w:rsidRPr="00053D56" w14:paraId="235A5F3A" w14:textId="77777777" w:rsidTr="007A2824">
        <w:trPr>
          <w:trHeight w:val="184"/>
        </w:trPr>
        <w:tc>
          <w:tcPr>
            <w:tcW w:w="6062" w:type="dxa"/>
            <w:tcBorders>
              <w:right w:val="single" w:sz="4" w:space="0" w:color="auto"/>
            </w:tcBorders>
            <w:shd w:val="clear" w:color="auto" w:fill="95B511" w:themeFill="accent1" w:themeFillShade="BF"/>
          </w:tcPr>
          <w:p w14:paraId="78D10B80"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Заклади Охорони здоров’я</w:t>
            </w:r>
          </w:p>
        </w:tc>
        <w:tc>
          <w:tcPr>
            <w:tcW w:w="3685" w:type="dxa"/>
            <w:tcBorders>
              <w:left w:val="single" w:sz="4" w:space="0" w:color="auto"/>
            </w:tcBorders>
            <w:shd w:val="clear" w:color="auto" w:fill="95B511" w:themeFill="accent1" w:themeFillShade="BF"/>
          </w:tcPr>
          <w:p w14:paraId="06B3308E"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2</w:t>
            </w:r>
          </w:p>
        </w:tc>
      </w:tr>
      <w:tr w:rsidR="00053D56" w:rsidRPr="00053D56" w14:paraId="1FAC52E1" w14:textId="77777777" w:rsidTr="00AE58A4">
        <w:tc>
          <w:tcPr>
            <w:tcW w:w="6062" w:type="dxa"/>
            <w:shd w:val="clear" w:color="auto" w:fill="FFFFFF" w:themeFill="background1"/>
          </w:tcPr>
          <w:p w14:paraId="5D03EAEB" w14:textId="77777777" w:rsidR="00053D56" w:rsidRPr="00053D56" w:rsidRDefault="00053D56" w:rsidP="00AE58A4">
            <w:pPr>
              <w:snapToGrid w:val="0"/>
              <w:jc w:val="both"/>
              <w:rPr>
                <w:rFonts w:ascii="Arial" w:hAnsi="Arial" w:cs="Arial"/>
                <w:sz w:val="24"/>
                <w:szCs w:val="24"/>
                <w:lang w:val="uk-UA"/>
              </w:rPr>
            </w:pPr>
            <w:r w:rsidRPr="00053D56">
              <w:rPr>
                <w:rFonts w:ascii="Arial" w:hAnsi="Arial" w:cs="Arial"/>
                <w:sz w:val="24"/>
                <w:szCs w:val="24"/>
                <w:lang w:val="uk-UA"/>
              </w:rPr>
              <w:t>Комунальне підприємство «Петропавлівська центральна лікарня Петропавлівської селищної ради»</w:t>
            </w:r>
          </w:p>
        </w:tc>
        <w:tc>
          <w:tcPr>
            <w:tcW w:w="3685" w:type="dxa"/>
            <w:shd w:val="clear" w:color="auto" w:fill="FFFFFF" w:themeFill="background1"/>
          </w:tcPr>
          <w:p w14:paraId="7A5811B5"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r w:rsidR="00053D56" w:rsidRPr="00053D56" w14:paraId="5BB2B82F" w14:textId="77777777" w:rsidTr="00AE58A4">
        <w:tc>
          <w:tcPr>
            <w:tcW w:w="6062" w:type="dxa"/>
            <w:shd w:val="clear" w:color="auto" w:fill="FFFFFF" w:themeFill="background1"/>
          </w:tcPr>
          <w:p w14:paraId="30F43A9C" w14:textId="77777777" w:rsidR="00053D56" w:rsidRPr="00053D56" w:rsidRDefault="00053D56" w:rsidP="00AE58A4">
            <w:pPr>
              <w:rPr>
                <w:rFonts w:ascii="Arial" w:hAnsi="Arial" w:cs="Arial"/>
                <w:sz w:val="24"/>
                <w:szCs w:val="24"/>
                <w:lang w:val="uk-UA"/>
              </w:rPr>
            </w:pPr>
            <w:r w:rsidRPr="00053D56">
              <w:rPr>
                <w:rFonts w:ascii="Arial" w:hAnsi="Arial" w:cs="Arial"/>
                <w:sz w:val="24"/>
                <w:szCs w:val="24"/>
                <w:lang w:val="uk-UA"/>
              </w:rPr>
              <w:t>Комунальне некомерційне підприємство  «Петропавлівський Центр первинної медико-санітарної допомоги Петропавлівської селищної ради»</w:t>
            </w:r>
          </w:p>
        </w:tc>
        <w:tc>
          <w:tcPr>
            <w:tcW w:w="3685" w:type="dxa"/>
            <w:shd w:val="clear" w:color="auto" w:fill="FFFFFF" w:themeFill="background1"/>
          </w:tcPr>
          <w:p w14:paraId="24794758" w14:textId="77777777" w:rsidR="00053D56" w:rsidRPr="00053D56" w:rsidRDefault="00053D56" w:rsidP="00AE58A4">
            <w:pPr>
              <w:jc w:val="center"/>
              <w:rPr>
                <w:rFonts w:ascii="Arial" w:hAnsi="Arial" w:cs="Arial"/>
                <w:sz w:val="24"/>
                <w:szCs w:val="24"/>
                <w:lang w:val="uk-UA"/>
              </w:rPr>
            </w:pPr>
            <w:r w:rsidRPr="00053D56">
              <w:rPr>
                <w:rFonts w:ascii="Arial" w:hAnsi="Arial" w:cs="Arial"/>
                <w:sz w:val="24"/>
                <w:szCs w:val="24"/>
                <w:lang w:val="uk-UA"/>
              </w:rPr>
              <w:t>1</w:t>
            </w:r>
          </w:p>
        </w:tc>
      </w:tr>
    </w:tbl>
    <w:p w14:paraId="20617D01" w14:textId="173542AC" w:rsidR="00235E63" w:rsidRPr="0014241F" w:rsidRDefault="00235E63" w:rsidP="008E0D91">
      <w:pPr>
        <w:spacing w:after="0" w:line="360" w:lineRule="auto"/>
        <w:rPr>
          <w:b/>
          <w:bCs/>
          <w:i/>
          <w:iCs/>
          <w:u w:val="single"/>
          <w:lang w:val="uk-UA"/>
        </w:rPr>
      </w:pPr>
    </w:p>
    <w:p w14:paraId="3397FA1C" w14:textId="334AF201" w:rsidR="007E76EA" w:rsidRDefault="007E76EA" w:rsidP="002241E4">
      <w:pPr>
        <w:spacing w:after="0"/>
        <w:ind w:firstLine="720"/>
        <w:jc w:val="both"/>
        <w:rPr>
          <w:rFonts w:ascii="Arial" w:hAnsi="Arial" w:cs="Arial"/>
          <w:sz w:val="24"/>
          <w:szCs w:val="24"/>
          <w:u w:val="single"/>
          <w:lang w:val="uk-UA"/>
        </w:rPr>
      </w:pPr>
      <w:r w:rsidRPr="0014241F">
        <w:rPr>
          <w:noProof/>
          <w:lang w:val="ru-RU" w:eastAsia="ru-RU"/>
        </w:rPr>
        <w:drawing>
          <wp:anchor distT="0" distB="0" distL="114300" distR="114300" simplePos="0" relativeHeight="251707392" behindDoc="1" locked="0" layoutInCell="1" allowOverlap="1" wp14:anchorId="5D32EA5A" wp14:editId="6E990F05">
            <wp:simplePos x="0" y="0"/>
            <wp:positionH relativeFrom="column">
              <wp:posOffset>45720</wp:posOffset>
            </wp:positionH>
            <wp:positionV relativeFrom="paragraph">
              <wp:posOffset>40640</wp:posOffset>
            </wp:positionV>
            <wp:extent cx="1120775" cy="279400"/>
            <wp:effectExtent l="0" t="0" r="3175" b="6350"/>
            <wp:wrapTight wrapText="bothSides">
              <wp:wrapPolygon edited="0">
                <wp:start x="0" y="0"/>
                <wp:lineTo x="0" y="20618"/>
                <wp:lineTo x="21294" y="20618"/>
                <wp:lineTo x="21294" y="0"/>
                <wp:lineTo x="0" y="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6862D9D0" w14:textId="77777777" w:rsidR="007E76EA" w:rsidRDefault="007E76EA" w:rsidP="002241E4">
      <w:pPr>
        <w:spacing w:after="0"/>
        <w:ind w:firstLine="720"/>
        <w:jc w:val="both"/>
        <w:rPr>
          <w:rFonts w:ascii="Arial" w:hAnsi="Arial" w:cs="Arial"/>
          <w:sz w:val="24"/>
          <w:szCs w:val="24"/>
          <w:u w:val="single"/>
          <w:lang w:val="uk-UA"/>
        </w:rPr>
      </w:pPr>
    </w:p>
    <w:p w14:paraId="7CDEDF8D" w14:textId="35DAF1D2" w:rsidR="00FA6643" w:rsidRPr="007E76EA" w:rsidRDefault="00FA6643" w:rsidP="007E76EA">
      <w:pPr>
        <w:spacing w:after="0"/>
        <w:ind w:firstLine="720"/>
        <w:jc w:val="center"/>
        <w:rPr>
          <w:rFonts w:ascii="Arial" w:hAnsi="Arial" w:cs="Arial"/>
          <w:color w:val="10A48E" w:themeColor="accent3"/>
          <w:sz w:val="24"/>
          <w:szCs w:val="24"/>
          <w:u w:val="single"/>
          <w:lang w:val="uk-UA"/>
        </w:rPr>
      </w:pPr>
      <w:r w:rsidRPr="007E76EA">
        <w:rPr>
          <w:rFonts w:ascii="Arial" w:hAnsi="Arial" w:cs="Arial"/>
          <w:color w:val="10A48E" w:themeColor="accent3"/>
          <w:sz w:val="24"/>
          <w:szCs w:val="24"/>
          <w:u w:val="single"/>
          <w:lang w:val="uk-UA"/>
        </w:rPr>
        <w:t>Типові недоліки в технічному стані бюджетних будівель:</w:t>
      </w:r>
    </w:p>
    <w:p w14:paraId="2B7BD4CA" w14:textId="77777777" w:rsidR="002727C3" w:rsidRPr="0014241F" w:rsidRDefault="002727C3" w:rsidP="002241E4">
      <w:pPr>
        <w:spacing w:after="0"/>
        <w:ind w:firstLine="720"/>
        <w:jc w:val="both"/>
        <w:rPr>
          <w:rFonts w:ascii="Arial" w:hAnsi="Arial" w:cs="Arial"/>
          <w:sz w:val="24"/>
          <w:szCs w:val="24"/>
          <w:u w:val="single"/>
          <w:lang w:val="uk-UA"/>
        </w:rPr>
      </w:pPr>
    </w:p>
    <w:p w14:paraId="3E2B358A" w14:textId="1C2A5B7C" w:rsidR="002727C3" w:rsidRPr="00B96E5B" w:rsidRDefault="002727C3" w:rsidP="000A1521">
      <w:pPr>
        <w:pStyle w:val="affff"/>
        <w:numPr>
          <w:ilvl w:val="1"/>
          <w:numId w:val="55"/>
        </w:numPr>
        <w:spacing w:after="0"/>
        <w:ind w:left="0" w:firstLine="709"/>
        <w:jc w:val="both"/>
        <w:rPr>
          <w:lang w:val="ru-RU"/>
        </w:rPr>
      </w:pPr>
      <w:r w:rsidRPr="00B96E5B">
        <w:rPr>
          <w:rFonts w:ascii="Arial" w:hAnsi="Arial" w:cs="Arial"/>
          <w:sz w:val="24"/>
          <w:szCs w:val="24"/>
          <w:lang w:val="uk-UA"/>
        </w:rPr>
        <w:t>Теплотехнічні характеристики огороджувальних конструкцій не відповідають чинним </w:t>
      </w:r>
      <w:r w:rsidRPr="00B96E5B">
        <w:rPr>
          <w:rFonts w:ascii="Arial" w:hAnsi="Arial" w:cs="Arial"/>
          <w:sz w:val="24"/>
          <w:szCs w:val="24"/>
          <w:lang w:val="ru-RU"/>
        </w:rPr>
        <w:t>нормам. Опір теплопередачі стін, покрівлі, підлоги, нижчий від встановлених норм в 1,5-2 рази;</w:t>
      </w:r>
    </w:p>
    <w:p w14:paraId="1AB1CA79" w14:textId="0A5E2450" w:rsidR="002727C3" w:rsidRPr="00B96E5B" w:rsidRDefault="002727C3" w:rsidP="000A1521">
      <w:pPr>
        <w:pStyle w:val="affff"/>
        <w:numPr>
          <w:ilvl w:val="1"/>
          <w:numId w:val="55"/>
        </w:numPr>
        <w:spacing w:after="0"/>
        <w:ind w:left="0" w:firstLine="709"/>
        <w:jc w:val="both"/>
        <w:rPr>
          <w:rFonts w:ascii="Arial" w:hAnsi="Arial" w:cs="Arial"/>
          <w:sz w:val="24"/>
          <w:szCs w:val="24"/>
          <w:lang w:val="uk-UA"/>
        </w:rPr>
      </w:pPr>
      <w:r w:rsidRPr="00B96E5B">
        <w:rPr>
          <w:rFonts w:ascii="Arial" w:hAnsi="Arial" w:cs="Arial"/>
          <w:sz w:val="24"/>
          <w:szCs w:val="24"/>
          <w:lang w:val="uk-UA"/>
        </w:rPr>
        <w:t>Старі вікна та двері в більшості випадків перебувають в поганому стані. Нові металопластикові вікна, які встановлюються в замін дерев'яним в переважно мають низьку якість та опір теплопередачі;</w:t>
      </w:r>
    </w:p>
    <w:p w14:paraId="31B1478B" w14:textId="764354EE" w:rsidR="002727C3" w:rsidRPr="00B96E5B" w:rsidRDefault="002727C3" w:rsidP="000A1521">
      <w:pPr>
        <w:pStyle w:val="affff"/>
        <w:numPr>
          <w:ilvl w:val="1"/>
          <w:numId w:val="55"/>
        </w:numPr>
        <w:spacing w:after="0"/>
        <w:ind w:left="0" w:firstLine="709"/>
        <w:jc w:val="both"/>
        <w:rPr>
          <w:rFonts w:ascii="Arial" w:hAnsi="Arial" w:cs="Arial"/>
          <w:sz w:val="24"/>
          <w:szCs w:val="24"/>
          <w:lang w:val="uk-UA"/>
        </w:rPr>
      </w:pPr>
      <w:r w:rsidRPr="00B96E5B">
        <w:rPr>
          <w:rFonts w:ascii="Arial" w:hAnsi="Arial" w:cs="Arial"/>
          <w:sz w:val="24"/>
          <w:szCs w:val="24"/>
          <w:lang w:val="uk-UA"/>
        </w:rPr>
        <w:t xml:space="preserve">В деяких будинках протягом опалювального періоду не витримуються нормативні температури в приміщеннях; </w:t>
      </w:r>
    </w:p>
    <w:p w14:paraId="79127330" w14:textId="59964975" w:rsidR="002727C3" w:rsidRPr="00B96E5B" w:rsidRDefault="002727C3" w:rsidP="000A1521">
      <w:pPr>
        <w:pStyle w:val="affff"/>
        <w:numPr>
          <w:ilvl w:val="1"/>
          <w:numId w:val="55"/>
        </w:numPr>
        <w:spacing w:after="0"/>
        <w:ind w:left="0" w:firstLine="709"/>
        <w:jc w:val="both"/>
        <w:rPr>
          <w:rFonts w:ascii="Arial" w:hAnsi="Arial" w:cs="Arial"/>
          <w:sz w:val="24"/>
          <w:szCs w:val="24"/>
          <w:lang w:val="uk-UA"/>
        </w:rPr>
      </w:pPr>
      <w:r w:rsidRPr="00B96E5B">
        <w:rPr>
          <w:rFonts w:ascii="Arial" w:hAnsi="Arial" w:cs="Arial"/>
          <w:sz w:val="24"/>
          <w:szCs w:val="24"/>
          <w:lang w:val="uk-UA"/>
        </w:rPr>
        <w:t>Механічна припливна система вентиляції подекуди знаходиться в непрацездатному стані. Обмін Повітрообмін в приміщеннях забезпечується коштом природної системи вентиляції, чого не достатньо для забезпечення належної якості мікроклімату;</w:t>
      </w:r>
    </w:p>
    <w:p w14:paraId="53D9F485" w14:textId="143DA633" w:rsidR="002727C3" w:rsidRPr="00B96E5B" w:rsidRDefault="002727C3" w:rsidP="000A1521">
      <w:pPr>
        <w:pStyle w:val="affff"/>
        <w:numPr>
          <w:ilvl w:val="1"/>
          <w:numId w:val="55"/>
        </w:numPr>
        <w:spacing w:after="0"/>
        <w:ind w:left="0" w:firstLine="709"/>
        <w:jc w:val="both"/>
        <w:rPr>
          <w:rFonts w:ascii="Arial" w:hAnsi="Arial" w:cs="Arial"/>
          <w:sz w:val="24"/>
          <w:szCs w:val="24"/>
          <w:lang w:val="uk-UA"/>
        </w:rPr>
      </w:pPr>
      <w:r w:rsidRPr="00B96E5B">
        <w:rPr>
          <w:rFonts w:ascii="Arial" w:hAnsi="Arial" w:cs="Arial"/>
          <w:sz w:val="24"/>
          <w:szCs w:val="24"/>
          <w:lang w:val="uk-UA"/>
        </w:rPr>
        <w:lastRenderedPageBreak/>
        <w:t>Індивідуальні опалювальні котельні обладнані не ефективним обладнанням;</w:t>
      </w:r>
    </w:p>
    <w:p w14:paraId="6B86645C" w14:textId="4B8999D3" w:rsidR="002727C3" w:rsidRPr="00B96E5B" w:rsidRDefault="002727C3" w:rsidP="000A1521">
      <w:pPr>
        <w:pStyle w:val="affff"/>
        <w:numPr>
          <w:ilvl w:val="1"/>
          <w:numId w:val="55"/>
        </w:numPr>
        <w:spacing w:after="0"/>
        <w:ind w:left="0" w:firstLine="709"/>
        <w:jc w:val="both"/>
        <w:rPr>
          <w:rFonts w:ascii="Arial" w:hAnsi="Arial" w:cs="Arial"/>
          <w:sz w:val="24"/>
          <w:szCs w:val="24"/>
          <w:lang w:val="uk-UA"/>
        </w:rPr>
      </w:pPr>
      <w:r w:rsidRPr="00B96E5B">
        <w:rPr>
          <w:rFonts w:ascii="Arial" w:hAnsi="Arial" w:cs="Arial"/>
          <w:sz w:val="24"/>
          <w:szCs w:val="24"/>
          <w:lang w:val="uk-UA"/>
        </w:rPr>
        <w:t>В переважній більшості система опалення засмічена, розбалансована, відсутні регулятори теплового потоку і запірна арматура перед опалювальними приладами;</w:t>
      </w:r>
    </w:p>
    <w:p w14:paraId="1DC519A8" w14:textId="68E122D5" w:rsidR="002727C3" w:rsidRPr="00B96E5B" w:rsidRDefault="002727C3" w:rsidP="000A1521">
      <w:pPr>
        <w:pStyle w:val="affff"/>
        <w:numPr>
          <w:ilvl w:val="1"/>
          <w:numId w:val="55"/>
        </w:numPr>
        <w:spacing w:after="0"/>
        <w:ind w:left="0" w:firstLine="709"/>
        <w:jc w:val="both"/>
        <w:rPr>
          <w:rFonts w:ascii="Arial" w:hAnsi="Arial" w:cs="Arial"/>
          <w:sz w:val="24"/>
          <w:szCs w:val="24"/>
          <w:lang w:val="uk-UA"/>
        </w:rPr>
      </w:pPr>
      <w:r w:rsidRPr="00B96E5B">
        <w:rPr>
          <w:rFonts w:ascii="Arial" w:hAnsi="Arial" w:cs="Arial"/>
          <w:sz w:val="24"/>
          <w:szCs w:val="24"/>
          <w:lang w:val="uk-UA"/>
        </w:rPr>
        <w:t>Теплова ізоляція розподільних трубопроводів системи опалення в незадовільному стані.</w:t>
      </w:r>
    </w:p>
    <w:p w14:paraId="2D75FBCD" w14:textId="77777777" w:rsidR="002727C3" w:rsidRDefault="002727C3" w:rsidP="002727C3">
      <w:pPr>
        <w:spacing w:after="0"/>
        <w:ind w:firstLine="720"/>
        <w:jc w:val="both"/>
        <w:rPr>
          <w:rFonts w:ascii="Arial" w:hAnsi="Arial" w:cs="Arial"/>
          <w:sz w:val="24"/>
          <w:szCs w:val="24"/>
          <w:lang w:val="uk-UA"/>
        </w:rPr>
      </w:pPr>
      <w:r>
        <w:rPr>
          <w:rFonts w:ascii="Arial" w:hAnsi="Arial" w:cs="Arial"/>
          <w:sz w:val="24"/>
          <w:szCs w:val="24"/>
          <w:lang w:val="uk-UA"/>
        </w:rPr>
        <w:t>Перелічені недоліки в технічному стані будівель призводять до надлишкового споживання паливно-енергетичних ресурсів</w:t>
      </w:r>
    </w:p>
    <w:p w14:paraId="47BC3D5C" w14:textId="2AACB1BC" w:rsidR="002241E4" w:rsidRPr="0014241F" w:rsidRDefault="002241E4" w:rsidP="002727C3">
      <w:pPr>
        <w:spacing w:after="0"/>
        <w:jc w:val="both"/>
        <w:rPr>
          <w:rFonts w:ascii="Arial" w:hAnsi="Arial" w:cs="Arial"/>
          <w:sz w:val="24"/>
          <w:szCs w:val="24"/>
          <w:lang w:val="uk-UA"/>
        </w:rPr>
      </w:pPr>
    </w:p>
    <w:p w14:paraId="1F72D4FA" w14:textId="715CE5B3" w:rsidR="0074722B" w:rsidRPr="0014241F" w:rsidRDefault="00C72F4C" w:rsidP="00C72F4C">
      <w:pPr>
        <w:ind w:firstLine="720"/>
        <w:rPr>
          <w:rFonts w:ascii="Arial" w:eastAsia="Calibri" w:hAnsi="Arial" w:cs="Arial"/>
          <w:b/>
          <w:bCs/>
          <w:i/>
          <w:iCs/>
          <w:sz w:val="24"/>
          <w:szCs w:val="24"/>
          <w:u w:val="single"/>
          <w:lang w:val="uk-UA"/>
        </w:rPr>
      </w:pPr>
      <w:r w:rsidRPr="0014241F">
        <w:rPr>
          <w:rFonts w:ascii="Arial" w:eastAsia="Calibri" w:hAnsi="Arial" w:cs="Arial"/>
          <w:b/>
          <w:bCs/>
          <w:i/>
          <w:iCs/>
          <w:sz w:val="24"/>
          <w:szCs w:val="24"/>
          <w:u w:val="single"/>
          <w:lang w:val="uk-UA"/>
        </w:rPr>
        <w:t>2.2.2. Житловий сектор</w:t>
      </w:r>
    </w:p>
    <w:p w14:paraId="2C93B79C" w14:textId="77777777" w:rsidR="005A448E" w:rsidRPr="005A448E" w:rsidRDefault="005A448E" w:rsidP="007770A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Житловий фонд Петропавлівської громади складає 4 686 будинків загальною площею 302,6 тис.м.</w:t>
      </w:r>
      <w:r w:rsidRPr="005A448E">
        <w:rPr>
          <w:rFonts w:ascii="Arial" w:eastAsia="Times New Roman" w:hAnsi="Arial" w:cs="Arial"/>
          <w:color w:val="000000"/>
          <w:sz w:val="24"/>
          <w:szCs w:val="24"/>
          <w:bdr w:val="none" w:sz="0" w:space="0" w:color="auto" w:frame="1"/>
          <w:vertAlign w:val="superscript"/>
          <w:lang w:val="uk-UA" w:eastAsia="uk-UA"/>
        </w:rPr>
        <w:t>2</w:t>
      </w:r>
      <w:r w:rsidRPr="005A448E">
        <w:rPr>
          <w:rFonts w:ascii="Arial" w:eastAsia="Times New Roman" w:hAnsi="Arial" w:cs="Arial"/>
          <w:color w:val="000000"/>
          <w:sz w:val="24"/>
          <w:szCs w:val="24"/>
          <w:bdr w:val="none" w:sz="0" w:space="0" w:color="auto" w:frame="1"/>
          <w:lang w:val="uk-UA" w:eastAsia="uk-UA"/>
        </w:rPr>
        <w:t>, в тому числі:</w:t>
      </w:r>
    </w:p>
    <w:p w14:paraId="39F7AD1F" w14:textId="1E43E85B" w:rsidR="005A448E" w:rsidRPr="007E76EA" w:rsidRDefault="005A448E" w:rsidP="000A1521">
      <w:pPr>
        <w:pStyle w:val="affff"/>
        <w:numPr>
          <w:ilvl w:val="0"/>
          <w:numId w:val="34"/>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7E76EA">
        <w:rPr>
          <w:rFonts w:ascii="Arial" w:eastAsia="Times New Roman" w:hAnsi="Arial" w:cs="Arial"/>
          <w:color w:val="000000"/>
          <w:sz w:val="24"/>
          <w:szCs w:val="24"/>
          <w:bdr w:val="none" w:sz="0" w:space="0" w:color="auto" w:frame="1"/>
          <w:lang w:val="uk-UA" w:eastAsia="uk-UA"/>
        </w:rPr>
        <w:t>Індивідуальних (приватних) – 4 657 будинки,</w:t>
      </w:r>
    </w:p>
    <w:p w14:paraId="6DB942BE" w14:textId="21CEA0D3" w:rsidR="005A448E" w:rsidRPr="007E76EA" w:rsidRDefault="005A448E" w:rsidP="000A1521">
      <w:pPr>
        <w:pStyle w:val="affff"/>
        <w:numPr>
          <w:ilvl w:val="0"/>
          <w:numId w:val="34"/>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7E76EA">
        <w:rPr>
          <w:rFonts w:ascii="Arial" w:eastAsia="Times New Roman" w:hAnsi="Arial" w:cs="Arial"/>
          <w:color w:val="000000"/>
          <w:sz w:val="24"/>
          <w:szCs w:val="24"/>
          <w:bdr w:val="none" w:sz="0" w:space="0" w:color="auto" w:frame="1"/>
          <w:lang w:val="uk-UA" w:eastAsia="uk-UA"/>
        </w:rPr>
        <w:t>Багатоквартирних – 29 будинки, з них:</w:t>
      </w:r>
    </w:p>
    <w:p w14:paraId="774273F9" w14:textId="77777777" w:rsidR="005A448E" w:rsidRPr="0068522C" w:rsidRDefault="005A448E" w:rsidP="000A1521">
      <w:pPr>
        <w:pStyle w:val="affff"/>
        <w:numPr>
          <w:ilvl w:val="0"/>
          <w:numId w:val="28"/>
        </w:numPr>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2 восьмиквартирні,</w:t>
      </w:r>
    </w:p>
    <w:p w14:paraId="4B680886" w14:textId="77777777" w:rsidR="005A448E" w:rsidRPr="0068522C" w:rsidRDefault="005A448E" w:rsidP="000A1521">
      <w:pPr>
        <w:pStyle w:val="affff"/>
        <w:numPr>
          <w:ilvl w:val="0"/>
          <w:numId w:val="28"/>
        </w:numPr>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1 десятиквартирні,</w:t>
      </w:r>
    </w:p>
    <w:p w14:paraId="711BDA43" w14:textId="77777777" w:rsidR="005A448E" w:rsidRPr="0068522C" w:rsidRDefault="005A448E" w:rsidP="000A1521">
      <w:pPr>
        <w:pStyle w:val="affff"/>
        <w:numPr>
          <w:ilvl w:val="0"/>
          <w:numId w:val="28"/>
        </w:numPr>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4 дванадцятиквартирні,</w:t>
      </w:r>
    </w:p>
    <w:p w14:paraId="54913785" w14:textId="77777777" w:rsidR="005A448E" w:rsidRPr="0068522C" w:rsidRDefault="005A448E" w:rsidP="000A1521">
      <w:pPr>
        <w:pStyle w:val="affff"/>
        <w:numPr>
          <w:ilvl w:val="0"/>
          <w:numId w:val="28"/>
        </w:numPr>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19 шістнадцяти квартирні,</w:t>
      </w:r>
    </w:p>
    <w:p w14:paraId="620BDAD5" w14:textId="77777777" w:rsidR="005A448E" w:rsidRPr="0068522C" w:rsidRDefault="005A448E" w:rsidP="000A1521">
      <w:pPr>
        <w:pStyle w:val="affff"/>
        <w:numPr>
          <w:ilvl w:val="0"/>
          <w:numId w:val="28"/>
        </w:numPr>
        <w:shd w:val="clear" w:color="auto" w:fill="FFFFFF"/>
        <w:spacing w:after="0" w:line="240" w:lineRule="auto"/>
        <w:ind w:left="0" w:firstLine="720"/>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3 двадцяти чотирьох квартирні.</w:t>
      </w:r>
    </w:p>
    <w:p w14:paraId="01E804BC" w14:textId="77777777" w:rsidR="005A448E" w:rsidRPr="005A448E" w:rsidRDefault="005A448E" w:rsidP="007770A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 </w:t>
      </w:r>
    </w:p>
    <w:p w14:paraId="3D0A4B88" w14:textId="77777777" w:rsidR="005A448E" w:rsidRPr="005A448E" w:rsidRDefault="005A448E" w:rsidP="007770A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i/>
          <w:iCs/>
          <w:color w:val="000000"/>
          <w:sz w:val="24"/>
          <w:szCs w:val="24"/>
          <w:bdr w:val="none" w:sz="0" w:space="0" w:color="auto" w:frame="1"/>
          <w:lang w:val="uk-UA" w:eastAsia="uk-UA"/>
        </w:rPr>
        <w:t>Житловий фонд  комунальній власності громади, а саме:  житлові будинки</w:t>
      </w:r>
    </w:p>
    <w:p w14:paraId="4F0072D4" w14:textId="77777777" w:rsidR="005A448E" w:rsidRPr="0068522C" w:rsidRDefault="005A448E" w:rsidP="000A1521">
      <w:pPr>
        <w:pStyle w:val="affff"/>
        <w:numPr>
          <w:ilvl w:val="0"/>
          <w:numId w:val="28"/>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1 багатоповерховий житловий будинок по вул. Миру, 125 в смт Петропавлівка, (732,1 м2), рік забудови 2017, двоповерховий, 6 квартир (соціальне житло).</w:t>
      </w:r>
    </w:p>
    <w:p w14:paraId="5F42185D" w14:textId="77777777" w:rsidR="005A448E" w:rsidRPr="0068522C" w:rsidRDefault="005A448E" w:rsidP="000A1521">
      <w:pPr>
        <w:pStyle w:val="affff"/>
        <w:numPr>
          <w:ilvl w:val="0"/>
          <w:numId w:val="28"/>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1 індивідуальний житловий будинок по вул. Набережна, 60, в смт Петропавлівка, (130,8 м2), рік забудови 2007.</w:t>
      </w:r>
    </w:p>
    <w:p w14:paraId="05AD9077" w14:textId="77777777" w:rsidR="005A448E" w:rsidRPr="0068522C" w:rsidRDefault="005A448E" w:rsidP="000A1521">
      <w:pPr>
        <w:pStyle w:val="affff"/>
        <w:numPr>
          <w:ilvl w:val="0"/>
          <w:numId w:val="28"/>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1 будівля готелю по вул.Шкільна,134а, (816,4 м2), рік забудови 2009, 2-х поверхова будівля.</w:t>
      </w:r>
    </w:p>
    <w:p w14:paraId="6E8BCF30" w14:textId="77777777" w:rsidR="005A448E" w:rsidRPr="0068522C" w:rsidRDefault="005A448E" w:rsidP="000A1521">
      <w:pPr>
        <w:pStyle w:val="affff"/>
        <w:numPr>
          <w:ilvl w:val="0"/>
          <w:numId w:val="28"/>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i/>
          <w:iCs/>
          <w:color w:val="000000"/>
          <w:sz w:val="24"/>
          <w:szCs w:val="24"/>
          <w:bdr w:val="none" w:sz="0" w:space="0" w:color="auto" w:frame="1"/>
          <w:lang w:val="uk-UA" w:eastAsia="uk-UA"/>
        </w:rPr>
        <w:t>Житловий фонд  комунальній власності громади, а саме: (соціальні квартири):</w:t>
      </w:r>
    </w:p>
    <w:p w14:paraId="049859DB" w14:textId="77777777" w:rsidR="005A448E" w:rsidRPr="007E76EA" w:rsidRDefault="005A448E" w:rsidP="000A1521">
      <w:pPr>
        <w:pStyle w:val="affff"/>
        <w:numPr>
          <w:ilvl w:val="0"/>
          <w:numId w:val="28"/>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 7  по вулиці Миру 121 (42,4 м2), рік забудови 2015, 2 ох кімнатна квартира.</w:t>
      </w:r>
    </w:p>
    <w:p w14:paraId="67E5A241" w14:textId="77777777" w:rsidR="007E76EA" w:rsidRPr="0068522C" w:rsidRDefault="007E76EA" w:rsidP="007E76EA">
      <w:pPr>
        <w:pStyle w:val="affff"/>
        <w:shd w:val="clear" w:color="auto" w:fill="FFFFFF"/>
        <w:spacing w:after="0" w:line="240" w:lineRule="auto"/>
        <w:ind w:left="709"/>
        <w:jc w:val="both"/>
        <w:textAlignment w:val="baseline"/>
        <w:rPr>
          <w:rFonts w:ascii="Times New Roman" w:eastAsia="Times New Roman" w:hAnsi="Times New Roman" w:cs="Times New Roman"/>
          <w:color w:val="000000"/>
          <w:sz w:val="24"/>
          <w:szCs w:val="24"/>
          <w:lang w:val="uk-UA" w:eastAsia="uk-UA"/>
        </w:rPr>
      </w:pPr>
    </w:p>
    <w:p w14:paraId="63BBCBF2" w14:textId="77777777" w:rsidR="005A448E" w:rsidRPr="0068522C" w:rsidRDefault="005A448E" w:rsidP="000A1521">
      <w:pPr>
        <w:pStyle w:val="affff"/>
        <w:numPr>
          <w:ilvl w:val="0"/>
          <w:numId w:val="28"/>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№11 по вулиці Миру 121, (48,05 м2), рік забудови 2015, 2 ох кімнатна квартира.</w:t>
      </w:r>
    </w:p>
    <w:p w14:paraId="368BF541" w14:textId="77777777" w:rsidR="005A448E" w:rsidRPr="0068522C" w:rsidRDefault="005A448E" w:rsidP="000A1521">
      <w:pPr>
        <w:pStyle w:val="affff"/>
        <w:numPr>
          <w:ilvl w:val="0"/>
          <w:numId w:val="28"/>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№1   по вулиці Миру  64,  (44,0 м2), рік побудови 2011, 1 кімнатна квартира.</w:t>
      </w:r>
    </w:p>
    <w:p w14:paraId="324C9F7F" w14:textId="77777777" w:rsidR="005A448E" w:rsidRPr="0068522C" w:rsidRDefault="005A448E" w:rsidP="000A1521">
      <w:pPr>
        <w:pStyle w:val="affff"/>
        <w:numPr>
          <w:ilvl w:val="0"/>
          <w:numId w:val="28"/>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4"/>
          <w:szCs w:val="24"/>
          <w:lang w:val="uk-UA" w:eastAsia="uk-UA"/>
        </w:rPr>
      </w:pPr>
      <w:r w:rsidRPr="0068522C">
        <w:rPr>
          <w:rFonts w:ascii="Arial" w:eastAsia="Times New Roman" w:hAnsi="Arial" w:cs="Arial"/>
          <w:color w:val="000000"/>
          <w:sz w:val="24"/>
          <w:szCs w:val="24"/>
          <w:bdr w:val="none" w:sz="0" w:space="0" w:color="auto" w:frame="1"/>
          <w:lang w:val="uk-UA" w:eastAsia="uk-UA"/>
        </w:rPr>
        <w:t>№14 по вулиці Миру 129  (30,0 м2), рік побудови 2012, 1 кімнатна квартира.</w:t>
      </w:r>
    </w:p>
    <w:p w14:paraId="6D1CEDB7" w14:textId="77777777" w:rsidR="001721CC" w:rsidRDefault="005A448E" w:rsidP="007770AB">
      <w:pPr>
        <w:shd w:val="clear" w:color="auto" w:fill="FFFFFF"/>
        <w:spacing w:after="0" w:line="240" w:lineRule="auto"/>
        <w:ind w:firstLine="720"/>
        <w:jc w:val="both"/>
        <w:textAlignment w:val="baseline"/>
        <w:rPr>
          <w:rFonts w:ascii="Arial" w:eastAsia="Times New Roman" w:hAnsi="Arial" w:cs="Arial"/>
          <w:color w:val="000000"/>
          <w:sz w:val="24"/>
          <w:szCs w:val="24"/>
          <w:bdr w:val="none" w:sz="0" w:space="0" w:color="auto" w:frame="1"/>
          <w:lang w:val="uk-UA" w:eastAsia="uk-UA"/>
        </w:rPr>
      </w:pPr>
      <w:r w:rsidRPr="005A448E">
        <w:rPr>
          <w:rFonts w:ascii="Arial" w:eastAsia="Times New Roman" w:hAnsi="Arial" w:cs="Arial"/>
          <w:color w:val="000000"/>
          <w:sz w:val="24"/>
          <w:szCs w:val="24"/>
          <w:bdr w:val="none" w:sz="0" w:space="0" w:color="auto" w:frame="1"/>
          <w:lang w:val="uk-UA" w:eastAsia="uk-UA"/>
        </w:rPr>
        <w:t>    </w:t>
      </w:r>
    </w:p>
    <w:p w14:paraId="408F9FA8" w14:textId="09D86FF5" w:rsidR="005A448E" w:rsidRPr="005A448E" w:rsidRDefault="005A448E" w:rsidP="007770AB">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Технічний стан житлового фонду комунальної власності громади задовільний.</w:t>
      </w:r>
    </w:p>
    <w:p w14:paraId="33046BAA" w14:textId="77777777" w:rsidR="005A448E" w:rsidRDefault="005A448E" w:rsidP="007770AB">
      <w:pPr>
        <w:shd w:val="clear" w:color="auto" w:fill="FFFFFF"/>
        <w:spacing w:after="0" w:line="240" w:lineRule="auto"/>
        <w:ind w:firstLine="720"/>
        <w:jc w:val="both"/>
        <w:textAlignment w:val="baseline"/>
        <w:rPr>
          <w:rFonts w:ascii="Arial" w:eastAsia="Times New Roman" w:hAnsi="Arial" w:cs="Arial"/>
          <w:i/>
          <w:iCs/>
          <w:color w:val="000000"/>
          <w:sz w:val="30"/>
          <w:szCs w:val="30"/>
          <w:u w:val="single"/>
          <w:bdr w:val="none" w:sz="0" w:space="0" w:color="auto" w:frame="1"/>
          <w:lang w:val="uk-UA" w:eastAsia="uk-UA"/>
        </w:rPr>
      </w:pPr>
    </w:p>
    <w:p w14:paraId="60ECC5AC" w14:textId="582E9342" w:rsidR="005A448E" w:rsidRPr="005A448E" w:rsidRDefault="005A448E" w:rsidP="0068522C">
      <w:pPr>
        <w:shd w:val="clear" w:color="auto" w:fill="FFFFFF"/>
        <w:spacing w:after="0" w:line="345" w:lineRule="atLeast"/>
        <w:ind w:firstLine="720"/>
        <w:jc w:val="both"/>
        <w:textAlignment w:val="baseline"/>
        <w:rPr>
          <w:rFonts w:ascii="Arial" w:eastAsia="Times New Roman" w:hAnsi="Arial" w:cs="Arial"/>
          <w:b/>
          <w:i/>
          <w:iCs/>
          <w:color w:val="000000"/>
          <w:sz w:val="24"/>
          <w:szCs w:val="24"/>
          <w:u w:val="single"/>
          <w:bdr w:val="none" w:sz="0" w:space="0" w:color="auto" w:frame="1"/>
          <w:lang w:val="uk-UA" w:eastAsia="uk-UA"/>
        </w:rPr>
      </w:pPr>
      <w:r w:rsidRPr="005A448E">
        <w:rPr>
          <w:rFonts w:ascii="Arial" w:eastAsia="Times New Roman" w:hAnsi="Arial" w:cs="Arial"/>
          <w:b/>
          <w:i/>
          <w:iCs/>
          <w:color w:val="000000"/>
          <w:sz w:val="24"/>
          <w:szCs w:val="24"/>
          <w:u w:val="single"/>
          <w:bdr w:val="none" w:sz="0" w:space="0" w:color="auto" w:frame="1"/>
          <w:lang w:val="uk-UA" w:eastAsia="uk-UA"/>
        </w:rPr>
        <w:t>Термомодернізація житлового фонду</w:t>
      </w:r>
    </w:p>
    <w:p w14:paraId="0DD43F45" w14:textId="77777777" w:rsidR="005A448E" w:rsidRPr="005A448E" w:rsidRDefault="005A448E" w:rsidP="0068522C">
      <w:pPr>
        <w:shd w:val="clear" w:color="auto" w:fill="FFFFFF"/>
        <w:spacing w:after="0" w:line="345" w:lineRule="atLeast"/>
        <w:ind w:firstLine="720"/>
        <w:jc w:val="both"/>
        <w:textAlignment w:val="baseline"/>
        <w:rPr>
          <w:rFonts w:ascii="Times New Roman" w:eastAsia="Times New Roman" w:hAnsi="Times New Roman" w:cs="Times New Roman"/>
          <w:color w:val="000000"/>
          <w:sz w:val="30"/>
          <w:szCs w:val="30"/>
          <w:lang w:val="uk-UA" w:eastAsia="uk-UA"/>
        </w:rPr>
      </w:pPr>
    </w:p>
    <w:p w14:paraId="766848EC" w14:textId="77777777" w:rsidR="005A448E" w:rsidRPr="007770AB" w:rsidRDefault="005A448E" w:rsidP="007E76EA">
      <w:pPr>
        <w:shd w:val="clear" w:color="auto" w:fill="FFFFFF"/>
        <w:spacing w:after="0" w:line="240" w:lineRule="atLeast"/>
        <w:ind w:firstLine="720"/>
        <w:jc w:val="both"/>
        <w:textAlignment w:val="baseline"/>
        <w:rPr>
          <w:rFonts w:ascii="Times New Roman" w:eastAsia="Times New Roman" w:hAnsi="Times New Roman" w:cs="Times New Roman"/>
          <w:sz w:val="24"/>
          <w:szCs w:val="24"/>
          <w:lang w:val="uk-UA" w:eastAsia="uk-UA"/>
        </w:rPr>
      </w:pPr>
      <w:r w:rsidRPr="007770AB">
        <w:rPr>
          <w:rFonts w:ascii="Arial" w:eastAsia="Times New Roman" w:hAnsi="Arial" w:cs="Arial"/>
          <w:sz w:val="24"/>
          <w:szCs w:val="24"/>
          <w:bdr w:val="none" w:sz="0" w:space="0" w:color="auto" w:frame="1"/>
          <w:lang w:val="uk-UA" w:eastAsia="uk-UA"/>
        </w:rPr>
        <w:t>Частково власники приватних житлових будинків та приватних квартир здійснюють (модернізацію) утеплення стін. На даний час орієнтовно 35% власних будинків та квартир проведено (модернізацію) утеплення стін.</w:t>
      </w:r>
    </w:p>
    <w:p w14:paraId="19C28617" w14:textId="77777777" w:rsidR="005A448E" w:rsidRPr="007770AB" w:rsidRDefault="005A448E" w:rsidP="007E76EA">
      <w:pPr>
        <w:shd w:val="clear" w:color="auto" w:fill="FFFFFF"/>
        <w:spacing w:after="0" w:line="240" w:lineRule="atLeast"/>
        <w:ind w:firstLine="720"/>
        <w:textAlignment w:val="baseline"/>
        <w:rPr>
          <w:rFonts w:ascii="Calibri" w:eastAsia="Times New Roman" w:hAnsi="Calibri" w:cs="Calibri"/>
          <w:sz w:val="24"/>
          <w:szCs w:val="24"/>
          <w:lang w:val="uk-UA" w:eastAsia="uk-UA"/>
        </w:rPr>
      </w:pPr>
      <w:r w:rsidRPr="007770AB">
        <w:rPr>
          <w:rFonts w:ascii="Arial" w:eastAsia="Times New Roman" w:hAnsi="Arial" w:cs="Arial"/>
          <w:sz w:val="24"/>
          <w:szCs w:val="24"/>
          <w:bdr w:val="none" w:sz="0" w:space="0" w:color="auto" w:frame="1"/>
          <w:lang w:val="uk-UA" w:eastAsia="uk-UA"/>
        </w:rPr>
        <w:t> </w:t>
      </w:r>
    </w:p>
    <w:p w14:paraId="569ED9AD" w14:textId="77777777" w:rsidR="005A448E" w:rsidRDefault="005A448E" w:rsidP="007E76EA">
      <w:pPr>
        <w:shd w:val="clear" w:color="auto" w:fill="FFFFFF"/>
        <w:spacing w:after="0" w:line="240" w:lineRule="atLeast"/>
        <w:ind w:firstLine="720"/>
        <w:jc w:val="both"/>
        <w:textAlignment w:val="baseline"/>
        <w:rPr>
          <w:rFonts w:ascii="Arial" w:eastAsia="Times New Roman" w:hAnsi="Arial" w:cs="Arial"/>
          <w:color w:val="10A48E" w:themeColor="accent3"/>
          <w:sz w:val="24"/>
          <w:szCs w:val="24"/>
          <w:bdr w:val="none" w:sz="0" w:space="0" w:color="auto" w:frame="1"/>
          <w:lang w:val="uk-UA" w:eastAsia="uk-UA"/>
        </w:rPr>
      </w:pPr>
      <w:r w:rsidRPr="000C2EB9">
        <w:rPr>
          <w:rFonts w:ascii="Arial" w:eastAsia="Times New Roman" w:hAnsi="Arial" w:cs="Arial"/>
          <w:color w:val="10A48E" w:themeColor="accent3"/>
          <w:sz w:val="24"/>
          <w:szCs w:val="24"/>
          <w:bdr w:val="none" w:sz="0" w:space="0" w:color="auto" w:frame="1"/>
          <w:lang w:val="uk-UA" w:eastAsia="uk-UA"/>
        </w:rPr>
        <w:t>Типові недоліки в технічному стані житлових багатоквартирних будинків:</w:t>
      </w:r>
    </w:p>
    <w:p w14:paraId="42BBF5C0" w14:textId="77777777" w:rsidR="00B96E5B" w:rsidRPr="000C2EB9" w:rsidRDefault="00B96E5B" w:rsidP="007E76EA">
      <w:pPr>
        <w:shd w:val="clear" w:color="auto" w:fill="FFFFFF"/>
        <w:spacing w:after="0" w:line="240" w:lineRule="atLeast"/>
        <w:ind w:firstLine="720"/>
        <w:jc w:val="both"/>
        <w:textAlignment w:val="baseline"/>
        <w:rPr>
          <w:rFonts w:ascii="Calibri" w:eastAsia="Times New Roman" w:hAnsi="Calibri" w:cs="Calibri"/>
          <w:color w:val="10A48E" w:themeColor="accent3"/>
          <w:sz w:val="24"/>
          <w:szCs w:val="24"/>
          <w:lang w:val="uk-UA" w:eastAsia="uk-UA"/>
        </w:rPr>
      </w:pPr>
    </w:p>
    <w:p w14:paraId="271199F7" w14:textId="0A27FBED" w:rsidR="005A448E" w:rsidRPr="007E76EA" w:rsidRDefault="005A448E" w:rsidP="000A1521">
      <w:pPr>
        <w:pStyle w:val="affff"/>
        <w:numPr>
          <w:ilvl w:val="1"/>
          <w:numId w:val="36"/>
        </w:numPr>
        <w:shd w:val="clear" w:color="auto" w:fill="FFFFFF"/>
        <w:spacing w:after="0" w:line="240" w:lineRule="atLeast"/>
        <w:ind w:left="0" w:firstLine="709"/>
        <w:jc w:val="both"/>
        <w:textAlignment w:val="baseline"/>
        <w:rPr>
          <w:rFonts w:ascii="Calibri" w:eastAsia="Times New Roman" w:hAnsi="Calibri" w:cs="Calibri"/>
          <w:sz w:val="24"/>
          <w:szCs w:val="24"/>
          <w:lang w:val="uk-UA" w:eastAsia="uk-UA"/>
        </w:rPr>
      </w:pPr>
      <w:r w:rsidRPr="007E76EA">
        <w:rPr>
          <w:rFonts w:ascii="Arial" w:eastAsia="Times New Roman" w:hAnsi="Arial" w:cs="Arial"/>
          <w:sz w:val="24"/>
          <w:szCs w:val="24"/>
          <w:bdr w:val="none" w:sz="0" w:space="0" w:color="auto" w:frame="1"/>
          <w:lang w:val="uk-UA" w:eastAsia="uk-UA"/>
        </w:rPr>
        <w:t>Теплотехнічні характеристики огороджувальних конструкцій не відповідають чинним нормам. Опір теплопередачі стін, покрівлі, підлоги нижчий від встановлених норм;</w:t>
      </w:r>
    </w:p>
    <w:p w14:paraId="694C6395" w14:textId="62CCAAE5" w:rsidR="005A448E" w:rsidRPr="007E76EA" w:rsidRDefault="005A448E" w:rsidP="000A1521">
      <w:pPr>
        <w:pStyle w:val="affff"/>
        <w:numPr>
          <w:ilvl w:val="1"/>
          <w:numId w:val="36"/>
        </w:numPr>
        <w:shd w:val="clear" w:color="auto" w:fill="FFFFFF"/>
        <w:spacing w:after="0" w:line="240" w:lineRule="atLeast"/>
        <w:ind w:left="0" w:firstLine="709"/>
        <w:jc w:val="both"/>
        <w:textAlignment w:val="baseline"/>
        <w:rPr>
          <w:rFonts w:ascii="Calibri" w:eastAsia="Times New Roman" w:hAnsi="Calibri" w:cs="Calibri"/>
          <w:sz w:val="24"/>
          <w:szCs w:val="24"/>
          <w:lang w:val="uk-UA" w:eastAsia="uk-UA"/>
        </w:rPr>
      </w:pPr>
      <w:r w:rsidRPr="007E76EA">
        <w:rPr>
          <w:rFonts w:ascii="Arial" w:eastAsia="Times New Roman" w:hAnsi="Arial" w:cs="Arial"/>
          <w:sz w:val="24"/>
          <w:szCs w:val="24"/>
          <w:bdr w:val="none" w:sz="0" w:space="0" w:color="auto" w:frame="1"/>
          <w:lang w:val="uk-UA" w:eastAsia="uk-UA"/>
        </w:rPr>
        <w:t>Старі вікна та двері в більшості випадків перебувають у поганому стані. Нові металопластикові вікна, які встановлюються в замін дерев'яним в переважно мають низьку якість та опір теплопередачі;</w:t>
      </w:r>
    </w:p>
    <w:p w14:paraId="32953694" w14:textId="436897D1" w:rsidR="005A448E" w:rsidRPr="007E76EA" w:rsidRDefault="005A448E" w:rsidP="000A1521">
      <w:pPr>
        <w:pStyle w:val="affff"/>
        <w:numPr>
          <w:ilvl w:val="1"/>
          <w:numId w:val="36"/>
        </w:numPr>
        <w:shd w:val="clear" w:color="auto" w:fill="FFFFFF"/>
        <w:spacing w:after="0" w:line="240" w:lineRule="atLeast"/>
        <w:ind w:left="0" w:firstLine="709"/>
        <w:jc w:val="both"/>
        <w:textAlignment w:val="baseline"/>
        <w:rPr>
          <w:rFonts w:ascii="Calibri" w:eastAsia="Times New Roman" w:hAnsi="Calibri" w:cs="Calibri"/>
          <w:sz w:val="24"/>
          <w:szCs w:val="24"/>
          <w:lang w:val="uk-UA" w:eastAsia="uk-UA"/>
        </w:rPr>
      </w:pPr>
      <w:r w:rsidRPr="007E76EA">
        <w:rPr>
          <w:rFonts w:ascii="Arial" w:eastAsia="Times New Roman" w:hAnsi="Arial" w:cs="Arial"/>
          <w:sz w:val="24"/>
          <w:szCs w:val="24"/>
          <w:bdr w:val="none" w:sz="0" w:space="0" w:color="auto" w:frame="1"/>
          <w:lang w:val="uk-UA" w:eastAsia="uk-UA"/>
        </w:rPr>
        <w:t>У деяких будинках протягом опалювального періоду не витримуються нормативні температури в приміщеннях; та інше.</w:t>
      </w:r>
    </w:p>
    <w:p w14:paraId="215B9160" w14:textId="77777777" w:rsidR="005A448E" w:rsidRPr="007770AB" w:rsidRDefault="005A448E" w:rsidP="007E76EA">
      <w:pPr>
        <w:shd w:val="clear" w:color="auto" w:fill="FFFFFF"/>
        <w:spacing w:after="0" w:line="240" w:lineRule="atLeast"/>
        <w:ind w:firstLine="720"/>
        <w:jc w:val="both"/>
        <w:textAlignment w:val="baseline"/>
        <w:rPr>
          <w:rFonts w:ascii="Calibri" w:eastAsia="Times New Roman" w:hAnsi="Calibri" w:cs="Calibri"/>
          <w:sz w:val="24"/>
          <w:szCs w:val="24"/>
          <w:lang w:val="uk-UA" w:eastAsia="uk-UA"/>
        </w:rPr>
      </w:pPr>
      <w:r w:rsidRPr="007770AB">
        <w:rPr>
          <w:rFonts w:ascii="Arial" w:eastAsia="Times New Roman" w:hAnsi="Arial" w:cs="Arial"/>
          <w:sz w:val="24"/>
          <w:szCs w:val="24"/>
          <w:bdr w:val="none" w:sz="0" w:space="0" w:color="auto" w:frame="1"/>
          <w:lang w:val="uk-UA" w:eastAsia="uk-UA"/>
        </w:rPr>
        <w:t>Перелічені недоліки в технічному стані будівель призводять до надлишкового споживання паливно-енергетичних ресурсів</w:t>
      </w:r>
    </w:p>
    <w:p w14:paraId="63B21AE1" w14:textId="77777777" w:rsidR="007A2824" w:rsidRPr="007770AB" w:rsidRDefault="007A2824" w:rsidP="007E76EA">
      <w:pPr>
        <w:spacing w:after="0" w:line="240" w:lineRule="atLeast"/>
        <w:ind w:firstLine="720"/>
        <w:jc w:val="both"/>
        <w:rPr>
          <w:rFonts w:ascii="Arial" w:hAnsi="Arial" w:cs="Arial"/>
          <w:b/>
          <w:bCs/>
          <w:i/>
          <w:iCs/>
          <w:sz w:val="24"/>
          <w:szCs w:val="24"/>
          <w:u w:val="single"/>
          <w:lang w:val="uk-UA"/>
        </w:rPr>
      </w:pPr>
    </w:p>
    <w:p w14:paraId="7D2A86C1" w14:textId="1A07C279" w:rsidR="00C72F4C" w:rsidRDefault="0059065D" w:rsidP="007E76EA">
      <w:pPr>
        <w:spacing w:after="0" w:line="240" w:lineRule="atLeast"/>
        <w:ind w:firstLine="720"/>
        <w:jc w:val="both"/>
        <w:rPr>
          <w:rFonts w:ascii="Arial" w:hAnsi="Arial" w:cs="Arial"/>
          <w:b/>
          <w:bCs/>
          <w:i/>
          <w:iCs/>
          <w:sz w:val="24"/>
          <w:szCs w:val="24"/>
          <w:u w:val="single"/>
          <w:lang w:val="uk-UA"/>
        </w:rPr>
      </w:pPr>
      <w:r w:rsidRPr="0014241F">
        <w:rPr>
          <w:rFonts w:ascii="Arial" w:hAnsi="Arial" w:cs="Arial"/>
          <w:b/>
          <w:bCs/>
          <w:i/>
          <w:iCs/>
          <w:sz w:val="24"/>
          <w:szCs w:val="24"/>
          <w:u w:val="single"/>
          <w:lang w:val="uk-UA"/>
        </w:rPr>
        <w:t>2.2.3. Водопостачання та водовідведення</w:t>
      </w:r>
    </w:p>
    <w:p w14:paraId="6A688290" w14:textId="77777777" w:rsidR="007E76EA" w:rsidRPr="0014241F" w:rsidRDefault="007E76EA" w:rsidP="007E76EA">
      <w:pPr>
        <w:spacing w:after="0" w:line="240" w:lineRule="atLeast"/>
        <w:ind w:firstLine="720"/>
        <w:jc w:val="both"/>
        <w:rPr>
          <w:rFonts w:ascii="Arial" w:hAnsi="Arial" w:cs="Arial"/>
          <w:b/>
          <w:bCs/>
          <w:i/>
          <w:iCs/>
          <w:sz w:val="24"/>
          <w:szCs w:val="24"/>
          <w:u w:val="single"/>
          <w:lang w:val="uk-UA"/>
        </w:rPr>
      </w:pPr>
    </w:p>
    <w:p w14:paraId="568951E4" w14:textId="77777777" w:rsidR="005A448E" w:rsidRPr="000C2EB9" w:rsidRDefault="005A448E" w:rsidP="00A10DAF">
      <w:pPr>
        <w:shd w:val="clear" w:color="auto" w:fill="FFFFFF"/>
        <w:spacing w:after="0" w:line="240" w:lineRule="atLeast"/>
        <w:ind w:firstLine="709"/>
        <w:jc w:val="both"/>
        <w:textAlignment w:val="baseline"/>
        <w:rPr>
          <w:rFonts w:ascii="Calibri" w:eastAsia="Times New Roman" w:hAnsi="Calibri" w:cs="Calibri"/>
          <w:sz w:val="24"/>
          <w:szCs w:val="24"/>
          <w:lang w:val="uk-UA" w:eastAsia="uk-UA"/>
        </w:rPr>
      </w:pPr>
      <w:r w:rsidRPr="000C2EB9">
        <w:rPr>
          <w:rFonts w:ascii="Arial" w:eastAsia="Times New Roman" w:hAnsi="Arial" w:cs="Arial"/>
          <w:sz w:val="24"/>
          <w:szCs w:val="24"/>
          <w:bdr w:val="none" w:sz="0" w:space="0" w:color="auto" w:frame="1"/>
          <w:lang w:val="uk-UA" w:eastAsia="uk-UA"/>
        </w:rPr>
        <w:t>У громаді переважає децентралізоване постачання питної води. Переважна більшість домогосподарств забезпечена власними свердловинами питної води.</w:t>
      </w:r>
    </w:p>
    <w:p w14:paraId="6D178EBD" w14:textId="77777777" w:rsidR="005A448E" w:rsidRDefault="005A448E" w:rsidP="00A10DAF">
      <w:pPr>
        <w:shd w:val="clear" w:color="auto" w:fill="FFFFFF"/>
        <w:spacing w:after="0" w:line="240" w:lineRule="atLeast"/>
        <w:ind w:firstLine="709"/>
        <w:jc w:val="both"/>
        <w:textAlignment w:val="baseline"/>
        <w:rPr>
          <w:rFonts w:ascii="Arial" w:eastAsia="Times New Roman" w:hAnsi="Arial" w:cs="Arial"/>
          <w:sz w:val="24"/>
          <w:szCs w:val="24"/>
          <w:bdr w:val="none" w:sz="0" w:space="0" w:color="auto" w:frame="1"/>
          <w:lang w:val="uk-UA" w:eastAsia="uk-UA"/>
        </w:rPr>
      </w:pPr>
      <w:r w:rsidRPr="000C2EB9">
        <w:rPr>
          <w:rFonts w:ascii="Arial" w:eastAsia="Times New Roman" w:hAnsi="Arial" w:cs="Arial"/>
          <w:sz w:val="24"/>
          <w:szCs w:val="24"/>
          <w:bdr w:val="none" w:sz="0" w:space="0" w:color="auto" w:frame="1"/>
          <w:lang w:val="uk-UA" w:eastAsia="uk-UA"/>
        </w:rPr>
        <w:t>Централізоване водопостачання в громаді забезпечено у двох населених пунктах громади, це:</w:t>
      </w:r>
    </w:p>
    <w:p w14:paraId="3BCBCC9D" w14:textId="2B4DB2D6" w:rsidR="005A448E" w:rsidRPr="00A10DAF" w:rsidRDefault="005A448E" w:rsidP="000A1521">
      <w:pPr>
        <w:pStyle w:val="affff"/>
        <w:numPr>
          <w:ilvl w:val="0"/>
          <w:numId w:val="39"/>
        </w:numPr>
        <w:shd w:val="clear" w:color="auto" w:fill="FFFFFF"/>
        <w:spacing w:after="0" w:line="240" w:lineRule="atLeast"/>
        <w:ind w:left="0" w:firstLine="709"/>
        <w:jc w:val="both"/>
        <w:textAlignment w:val="baseline"/>
        <w:rPr>
          <w:rFonts w:ascii="Calibri" w:eastAsia="Times New Roman" w:hAnsi="Calibri" w:cs="Calibri"/>
          <w:sz w:val="24"/>
          <w:szCs w:val="24"/>
          <w:lang w:val="uk-UA" w:eastAsia="uk-UA"/>
        </w:rPr>
      </w:pPr>
      <w:r w:rsidRPr="00A10DAF">
        <w:rPr>
          <w:rFonts w:ascii="Arial" w:eastAsia="Times New Roman" w:hAnsi="Arial" w:cs="Arial"/>
          <w:sz w:val="24"/>
          <w:szCs w:val="24"/>
          <w:bdr w:val="none" w:sz="0" w:space="0" w:color="auto" w:frame="1"/>
          <w:lang w:val="uk-UA" w:eastAsia="uk-UA"/>
        </w:rPr>
        <w:t>смт Петропавлівка,</w:t>
      </w:r>
    </w:p>
    <w:p w14:paraId="147588DE" w14:textId="379F2D54" w:rsidR="005A448E" w:rsidRPr="00A10DAF" w:rsidRDefault="005A448E" w:rsidP="000A1521">
      <w:pPr>
        <w:pStyle w:val="affff"/>
        <w:numPr>
          <w:ilvl w:val="0"/>
          <w:numId w:val="39"/>
        </w:numPr>
        <w:shd w:val="clear" w:color="auto" w:fill="FFFFFF"/>
        <w:spacing w:after="0" w:line="240" w:lineRule="atLeast"/>
        <w:ind w:left="0" w:firstLine="709"/>
        <w:jc w:val="both"/>
        <w:textAlignment w:val="baseline"/>
        <w:rPr>
          <w:rFonts w:ascii="Calibri" w:eastAsia="Times New Roman" w:hAnsi="Calibri" w:cs="Calibri"/>
          <w:sz w:val="24"/>
          <w:szCs w:val="24"/>
          <w:lang w:val="uk-UA" w:eastAsia="uk-UA"/>
        </w:rPr>
      </w:pPr>
      <w:r w:rsidRPr="00A10DAF">
        <w:rPr>
          <w:rFonts w:ascii="Arial" w:eastAsia="Times New Roman" w:hAnsi="Arial" w:cs="Arial"/>
          <w:sz w:val="24"/>
          <w:szCs w:val="24"/>
          <w:bdr w:val="none" w:sz="0" w:space="0" w:color="auto" w:frame="1"/>
          <w:lang w:val="uk-UA" w:eastAsia="uk-UA"/>
        </w:rPr>
        <w:t>село Самарське.</w:t>
      </w:r>
    </w:p>
    <w:p w14:paraId="21CA5F88" w14:textId="77777777" w:rsidR="00A10DAF" w:rsidRPr="00A10DAF" w:rsidRDefault="00A10DAF" w:rsidP="000A1521">
      <w:pPr>
        <w:pStyle w:val="affff"/>
        <w:numPr>
          <w:ilvl w:val="0"/>
          <w:numId w:val="39"/>
        </w:numPr>
        <w:shd w:val="clear" w:color="auto" w:fill="FFFFFF"/>
        <w:spacing w:after="0" w:line="240" w:lineRule="atLeast"/>
        <w:ind w:left="0" w:firstLine="709"/>
        <w:jc w:val="both"/>
        <w:textAlignment w:val="baseline"/>
        <w:rPr>
          <w:rFonts w:ascii="Calibri" w:eastAsia="Times New Roman" w:hAnsi="Calibri" w:cs="Calibri"/>
          <w:sz w:val="24"/>
          <w:szCs w:val="24"/>
          <w:lang w:val="uk-UA" w:eastAsia="uk-UA"/>
        </w:rPr>
      </w:pPr>
    </w:p>
    <w:p w14:paraId="7C105A5A" w14:textId="77777777" w:rsidR="005A448E" w:rsidRDefault="005A448E" w:rsidP="00A10DAF">
      <w:pPr>
        <w:shd w:val="clear" w:color="auto" w:fill="FFFFFF"/>
        <w:spacing w:after="0" w:line="240" w:lineRule="atLeast"/>
        <w:ind w:firstLine="709"/>
        <w:jc w:val="both"/>
        <w:textAlignment w:val="baseline"/>
        <w:rPr>
          <w:rFonts w:ascii="Arial" w:eastAsia="Times New Roman" w:hAnsi="Arial" w:cs="Arial"/>
          <w:color w:val="000000"/>
          <w:sz w:val="24"/>
          <w:szCs w:val="24"/>
          <w:bdr w:val="none" w:sz="0" w:space="0" w:color="auto" w:frame="1"/>
          <w:lang w:val="uk-UA" w:eastAsia="uk-UA"/>
        </w:rPr>
      </w:pPr>
      <w:r w:rsidRPr="000C2EB9">
        <w:rPr>
          <w:rFonts w:ascii="Arial" w:eastAsia="Times New Roman" w:hAnsi="Arial" w:cs="Arial"/>
          <w:sz w:val="24"/>
          <w:szCs w:val="24"/>
          <w:bdr w:val="none" w:sz="0" w:space="0" w:color="auto" w:frame="1"/>
          <w:lang w:val="uk-UA" w:eastAsia="uk-UA"/>
        </w:rPr>
        <w:t xml:space="preserve">Послуги  централізованого водопостачання в громаді надає Товариство з обмеженою відповідальністю  «Комунальщик -2011» (в оперативному управлінні якого знаходиться Коханівський </w:t>
      </w:r>
      <w:r w:rsidRPr="005A448E">
        <w:rPr>
          <w:rFonts w:ascii="Arial" w:eastAsia="Times New Roman" w:hAnsi="Arial" w:cs="Arial"/>
          <w:color w:val="000000"/>
          <w:sz w:val="24"/>
          <w:szCs w:val="24"/>
          <w:bdr w:val="none" w:sz="0" w:space="0" w:color="auto" w:frame="1"/>
          <w:lang w:val="uk-UA" w:eastAsia="uk-UA"/>
        </w:rPr>
        <w:t>водозабір Петропавлівської територіальної громади), забезпечує населені пункти та підприємства громади питною водою.</w:t>
      </w:r>
    </w:p>
    <w:p w14:paraId="6BBFB8B3" w14:textId="77777777" w:rsidR="00A10DAF" w:rsidRPr="005A448E" w:rsidRDefault="00A10DAF"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p>
    <w:p w14:paraId="1A672742"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Протяжність водогону у громаді станом на 01.10.2023 року  складає 48,7 км, в тому числі протяжність підвідної водонапірної мережі від «Коханівського водозабору» до смт Петропавлівка – 26,4 км, протяжність розвідних мереж 22,3 км.                                      </w:t>
      </w:r>
    </w:p>
    <w:p w14:paraId="351D9221" w14:textId="77777777" w:rsidR="00A10DAF" w:rsidRDefault="00A10DAF" w:rsidP="00A10DAF">
      <w:pPr>
        <w:shd w:val="clear" w:color="auto" w:fill="FFFFFF"/>
        <w:spacing w:after="0" w:line="240" w:lineRule="atLeast"/>
        <w:ind w:firstLine="709"/>
        <w:jc w:val="both"/>
        <w:textAlignment w:val="baseline"/>
        <w:rPr>
          <w:rFonts w:ascii="Arial" w:eastAsia="Times New Roman" w:hAnsi="Arial" w:cs="Arial"/>
          <w:color w:val="000000"/>
          <w:sz w:val="24"/>
          <w:szCs w:val="24"/>
          <w:bdr w:val="none" w:sz="0" w:space="0" w:color="auto" w:frame="1"/>
          <w:lang w:val="uk-UA" w:eastAsia="uk-UA"/>
        </w:rPr>
      </w:pPr>
    </w:p>
    <w:p w14:paraId="0259CC7F"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Водогін наявний в смт Петропавлівка та с. Самарське.</w:t>
      </w:r>
    </w:p>
    <w:p w14:paraId="4A06DC7C"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Впродовж 2019-2023 років у громаді було замінено зношений водогін. Станом на 01.10.2023 року 1807 домогосподарств в громаді уклали договори для отримання питної води із централізованого водогону, що складає 55,4 % до загальної чисельності домогосподарств у громаді – споживачів питної води із централізованого водогону (3260 - загальна чисельність домогосподарств - споживачів).</w:t>
      </w:r>
    </w:p>
    <w:p w14:paraId="04454B4F"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Головним джерелом централізованого водопостачання є 2 артезіанські  свердловини підземних вод Коханівського водозабору, які збудовані у 1970 році та знаходяться за межами території громади.</w:t>
      </w:r>
    </w:p>
    <w:p w14:paraId="7166BA09"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Виробнича потужність помпової станції становить 8,760 тис.куб.м/добу.</w:t>
      </w:r>
    </w:p>
    <w:p w14:paraId="0CFBEF26"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Об’єм робочої вежі становить 0,6 тис.куб.м.</w:t>
      </w:r>
    </w:p>
    <w:p w14:paraId="38122C4B"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Глибина свердловини сягає від 39 до 60 метрів.</w:t>
      </w:r>
    </w:p>
    <w:p w14:paraId="2C3A0886"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Іншими  джерелами питної води  в громаді є криниці та свердловини – 100 шт. та 1800 шт. відповідно. Здебільшого, криниці не є функціональними, оскільки у них немає води.</w:t>
      </w:r>
    </w:p>
    <w:p w14:paraId="4965B6E6"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Відповідно до п. 1 рішення Петропавлівської селищної ради від 11.10.2022 року № 939-21/VII «Про встановлення тарифів на послуги з централізованого водопостачання та централізованого водовідведення для ТОВ «Комунальщик – 2011»,  встановлені тарифи на водопостачання, а саме:</w:t>
      </w:r>
    </w:p>
    <w:p w14:paraId="5E267490" w14:textId="696BE064" w:rsidR="005A448E" w:rsidRPr="007E76EA" w:rsidRDefault="005A448E" w:rsidP="000A1521">
      <w:pPr>
        <w:pStyle w:val="affff"/>
        <w:numPr>
          <w:ilvl w:val="0"/>
          <w:numId w:val="35"/>
        </w:numPr>
        <w:shd w:val="clear" w:color="auto" w:fill="FFFFFF"/>
        <w:spacing w:after="0" w:line="240" w:lineRule="atLeast"/>
        <w:ind w:left="0" w:firstLine="709"/>
        <w:jc w:val="both"/>
        <w:textAlignment w:val="baseline"/>
        <w:rPr>
          <w:rFonts w:ascii="Times New Roman" w:eastAsia="Times New Roman" w:hAnsi="Times New Roman" w:cs="Times New Roman"/>
          <w:color w:val="000000"/>
          <w:sz w:val="24"/>
          <w:szCs w:val="24"/>
          <w:lang w:val="uk-UA" w:eastAsia="uk-UA"/>
        </w:rPr>
      </w:pPr>
      <w:r w:rsidRPr="007E76EA">
        <w:rPr>
          <w:rFonts w:ascii="Arial" w:eastAsia="Times New Roman" w:hAnsi="Arial" w:cs="Arial"/>
          <w:color w:val="000000"/>
          <w:sz w:val="24"/>
          <w:szCs w:val="24"/>
          <w:bdr w:val="none" w:sz="0" w:space="0" w:color="auto" w:frame="1"/>
          <w:lang w:val="uk-UA" w:eastAsia="uk-UA"/>
        </w:rPr>
        <w:t>для бюджетних організацій 41,8 грн/1 куб.м, в тому числі ПДВ 20% - 6,97 %грн;</w:t>
      </w:r>
    </w:p>
    <w:p w14:paraId="04529E72" w14:textId="4DD42860" w:rsidR="005A448E" w:rsidRPr="007E76EA" w:rsidRDefault="005A448E" w:rsidP="000A1521">
      <w:pPr>
        <w:pStyle w:val="affff"/>
        <w:numPr>
          <w:ilvl w:val="0"/>
          <w:numId w:val="35"/>
        </w:numPr>
        <w:shd w:val="clear" w:color="auto" w:fill="FFFFFF"/>
        <w:spacing w:after="0" w:line="240" w:lineRule="atLeast"/>
        <w:ind w:left="0" w:firstLine="709"/>
        <w:jc w:val="both"/>
        <w:textAlignment w:val="baseline"/>
        <w:rPr>
          <w:rFonts w:ascii="Times New Roman" w:eastAsia="Times New Roman" w:hAnsi="Times New Roman" w:cs="Times New Roman"/>
          <w:color w:val="000000"/>
          <w:sz w:val="24"/>
          <w:szCs w:val="24"/>
          <w:lang w:val="uk-UA" w:eastAsia="uk-UA"/>
        </w:rPr>
      </w:pPr>
      <w:r w:rsidRPr="007E76EA">
        <w:rPr>
          <w:rFonts w:ascii="Arial" w:eastAsia="Times New Roman" w:hAnsi="Arial" w:cs="Arial"/>
          <w:color w:val="000000"/>
          <w:sz w:val="24"/>
          <w:szCs w:val="24"/>
          <w:bdr w:val="none" w:sz="0" w:space="0" w:color="auto" w:frame="1"/>
          <w:lang w:val="uk-UA" w:eastAsia="uk-UA"/>
        </w:rPr>
        <w:t>для інших споживачів – 47,30 грн/1 куб.м, в тому числі ПДВ – 7,88 грн.</w:t>
      </w:r>
    </w:p>
    <w:p w14:paraId="70951EA1"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lastRenderedPageBreak/>
        <w:t> </w:t>
      </w:r>
    </w:p>
    <w:p w14:paraId="23C4EE91" w14:textId="77777777" w:rsidR="005A448E" w:rsidRDefault="005A448E" w:rsidP="00A10DAF">
      <w:pPr>
        <w:shd w:val="clear" w:color="auto" w:fill="FFFFFF"/>
        <w:spacing w:after="0" w:line="240" w:lineRule="atLeast"/>
        <w:ind w:firstLine="709"/>
        <w:jc w:val="both"/>
        <w:textAlignment w:val="baseline"/>
        <w:rPr>
          <w:rFonts w:ascii="Arial" w:eastAsia="Times New Roman" w:hAnsi="Arial" w:cs="Arial"/>
          <w:i/>
          <w:iCs/>
          <w:color w:val="10A48E" w:themeColor="accent3"/>
          <w:sz w:val="24"/>
          <w:szCs w:val="24"/>
          <w:u w:val="single"/>
          <w:bdr w:val="none" w:sz="0" w:space="0" w:color="auto" w:frame="1"/>
          <w:lang w:val="uk-UA" w:eastAsia="uk-UA"/>
        </w:rPr>
      </w:pPr>
      <w:r w:rsidRPr="000C2EB9">
        <w:rPr>
          <w:rFonts w:ascii="Arial" w:eastAsia="Times New Roman" w:hAnsi="Arial" w:cs="Arial"/>
          <w:i/>
          <w:iCs/>
          <w:color w:val="10A48E" w:themeColor="accent3"/>
          <w:sz w:val="24"/>
          <w:szCs w:val="24"/>
          <w:u w:val="single"/>
          <w:bdr w:val="none" w:sz="0" w:space="0" w:color="auto" w:frame="1"/>
          <w:lang w:val="uk-UA" w:eastAsia="uk-UA"/>
        </w:rPr>
        <w:t>Основні проблеми з водою:</w:t>
      </w:r>
    </w:p>
    <w:p w14:paraId="3FCFAE73" w14:textId="77777777" w:rsidR="00B96E5B" w:rsidRPr="000C2EB9" w:rsidRDefault="00B96E5B" w:rsidP="00A10DAF">
      <w:pPr>
        <w:shd w:val="clear" w:color="auto" w:fill="FFFFFF"/>
        <w:spacing w:after="0" w:line="240" w:lineRule="atLeast"/>
        <w:ind w:firstLine="709"/>
        <w:jc w:val="both"/>
        <w:textAlignment w:val="baseline"/>
        <w:rPr>
          <w:rFonts w:ascii="Calibri" w:eastAsia="Times New Roman" w:hAnsi="Calibri" w:cs="Calibri"/>
          <w:color w:val="10A48E" w:themeColor="accent3"/>
          <w:sz w:val="24"/>
          <w:szCs w:val="24"/>
          <w:lang w:val="uk-UA" w:eastAsia="uk-UA"/>
        </w:rPr>
      </w:pPr>
    </w:p>
    <w:p w14:paraId="5500EFB1" w14:textId="77777777" w:rsidR="005A448E" w:rsidRPr="000C2EB9" w:rsidRDefault="005A448E" w:rsidP="00A10DAF">
      <w:pPr>
        <w:shd w:val="clear" w:color="auto" w:fill="FFFFFF"/>
        <w:spacing w:after="0" w:line="240" w:lineRule="atLeast"/>
        <w:ind w:firstLine="709"/>
        <w:jc w:val="both"/>
        <w:textAlignment w:val="baseline"/>
        <w:rPr>
          <w:rFonts w:ascii="Calibri" w:eastAsia="Times New Roman" w:hAnsi="Calibri" w:cs="Calibri"/>
          <w:sz w:val="24"/>
          <w:szCs w:val="24"/>
          <w:lang w:val="uk-UA" w:eastAsia="uk-UA"/>
        </w:rPr>
      </w:pPr>
      <w:r w:rsidRPr="000C2EB9">
        <w:rPr>
          <w:rFonts w:ascii="Arial" w:eastAsia="Times New Roman" w:hAnsi="Arial" w:cs="Arial"/>
          <w:sz w:val="24"/>
          <w:szCs w:val="24"/>
          <w:bdr w:val="none" w:sz="0" w:space="0" w:color="auto" w:frame="1"/>
          <w:shd w:val="clear" w:color="auto" w:fill="FFFFFF"/>
          <w:lang w:val="uk-UA" w:eastAsia="uk-UA"/>
        </w:rPr>
        <w:t>Потрібна Реконструкція помпової станції та резервуарів для води Коханівського водозабору на території Петропавлівської селищної ради (за межами населеного пункту села Самарське) Синельниківського району Дніпропетровської області.</w:t>
      </w:r>
    </w:p>
    <w:p w14:paraId="1D645A9B" w14:textId="77777777" w:rsidR="00B96E5B" w:rsidRDefault="005A448E" w:rsidP="00A10DAF">
      <w:pPr>
        <w:shd w:val="clear" w:color="auto" w:fill="FFFFFF"/>
        <w:spacing w:after="0" w:line="240" w:lineRule="atLeast"/>
        <w:ind w:firstLine="709"/>
        <w:jc w:val="both"/>
        <w:textAlignment w:val="baseline"/>
        <w:rPr>
          <w:rFonts w:ascii="Arial" w:eastAsia="Times New Roman" w:hAnsi="Arial" w:cs="Arial"/>
          <w:color w:val="212832"/>
          <w:sz w:val="24"/>
          <w:szCs w:val="24"/>
          <w:bdr w:val="none" w:sz="0" w:space="0" w:color="auto" w:frame="1"/>
          <w:lang w:val="uk-UA" w:eastAsia="uk-UA"/>
        </w:rPr>
      </w:pPr>
      <w:r w:rsidRPr="005A448E">
        <w:rPr>
          <w:rFonts w:ascii="Arial" w:eastAsia="Times New Roman" w:hAnsi="Arial" w:cs="Arial"/>
          <w:color w:val="212832"/>
          <w:sz w:val="24"/>
          <w:szCs w:val="24"/>
          <w:bdr w:val="none" w:sz="0" w:space="0" w:color="auto" w:frame="1"/>
          <w:lang w:val="uk-UA" w:eastAsia="uk-UA"/>
        </w:rPr>
        <w:t> </w:t>
      </w:r>
    </w:p>
    <w:p w14:paraId="0E6D2DA9" w14:textId="2DF4A435"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Коханівський водозабір призначений для господарсько-питного водопостачання і розташований на відстані 5 км від селища на огородженому майданчику, розмі</w:t>
      </w:r>
      <w:r w:rsidRPr="005A448E">
        <w:rPr>
          <w:rFonts w:ascii="Arial" w:eastAsia="Times New Roman" w:hAnsi="Arial" w:cs="Arial"/>
          <w:color w:val="000000"/>
          <w:sz w:val="24"/>
          <w:szCs w:val="24"/>
          <w:bdr w:val="none" w:sz="0" w:space="0" w:color="auto" w:frame="1"/>
          <w:lang w:val="uk-UA" w:eastAsia="uk-UA"/>
        </w:rPr>
        <w:softHyphen/>
        <w:t>рами в плані 100 х 88 м.</w:t>
      </w:r>
    </w:p>
    <w:p w14:paraId="0D7D6797"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На майданчику водозабору розташовані наступні споруди:</w:t>
      </w:r>
    </w:p>
    <w:p w14:paraId="1EFBD25E"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Times New Roman" w:eastAsia="Times New Roman" w:hAnsi="Times New Roman" w:cs="Times New Roman"/>
          <w:color w:val="000000"/>
          <w:sz w:val="24"/>
          <w:szCs w:val="24"/>
          <w:bdr w:val="none" w:sz="0" w:space="0" w:color="auto" w:frame="1"/>
          <w:lang w:val="uk-UA" w:eastAsia="uk-UA"/>
        </w:rPr>
        <w:t>–                    </w:t>
      </w:r>
      <w:r w:rsidRPr="005A448E">
        <w:rPr>
          <w:rFonts w:ascii="Arial" w:eastAsia="Times New Roman" w:hAnsi="Arial" w:cs="Arial"/>
          <w:color w:val="000000"/>
          <w:sz w:val="24"/>
          <w:szCs w:val="24"/>
          <w:bdr w:val="none" w:sz="0" w:space="0" w:color="auto" w:frame="1"/>
          <w:lang w:val="uk-UA" w:eastAsia="uk-UA"/>
        </w:rPr>
        <w:t>дві водозабірні свердловини;</w:t>
      </w:r>
    </w:p>
    <w:p w14:paraId="3DC210B4"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Times New Roman" w:eastAsia="Times New Roman" w:hAnsi="Times New Roman" w:cs="Times New Roman"/>
          <w:color w:val="000000"/>
          <w:sz w:val="24"/>
          <w:szCs w:val="24"/>
          <w:bdr w:val="none" w:sz="0" w:space="0" w:color="auto" w:frame="1"/>
          <w:lang w:val="uk-UA" w:eastAsia="uk-UA"/>
        </w:rPr>
        <w:t>–                    </w:t>
      </w:r>
      <w:r w:rsidRPr="005A448E">
        <w:rPr>
          <w:rFonts w:ascii="Arial" w:eastAsia="Times New Roman" w:hAnsi="Arial" w:cs="Arial"/>
          <w:color w:val="000000"/>
          <w:sz w:val="24"/>
          <w:szCs w:val="24"/>
          <w:bdr w:val="none" w:sz="0" w:space="0" w:color="auto" w:frame="1"/>
          <w:lang w:val="uk-UA" w:eastAsia="uk-UA"/>
        </w:rPr>
        <w:t>два резервуари чистої води об’ємом по 500 м</w:t>
      </w:r>
      <w:r w:rsidRPr="005A448E">
        <w:rPr>
          <w:rFonts w:ascii="Arial" w:eastAsia="Times New Roman" w:hAnsi="Arial" w:cs="Arial"/>
          <w:color w:val="000000"/>
          <w:sz w:val="24"/>
          <w:szCs w:val="24"/>
          <w:bdr w:val="none" w:sz="0" w:space="0" w:color="auto" w:frame="1"/>
          <w:vertAlign w:val="superscript"/>
          <w:lang w:val="uk-UA" w:eastAsia="uk-UA"/>
        </w:rPr>
        <w:t>3</w:t>
      </w:r>
      <w:r w:rsidRPr="005A448E">
        <w:rPr>
          <w:rFonts w:ascii="Arial" w:eastAsia="Times New Roman" w:hAnsi="Arial" w:cs="Arial"/>
          <w:color w:val="000000"/>
          <w:sz w:val="24"/>
          <w:szCs w:val="24"/>
          <w:bdr w:val="none" w:sz="0" w:space="0" w:color="auto" w:frame="1"/>
          <w:lang w:val="uk-UA" w:eastAsia="uk-UA"/>
        </w:rPr>
        <w:t>;</w:t>
      </w:r>
    </w:p>
    <w:p w14:paraId="590797D7"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Times New Roman" w:eastAsia="Times New Roman" w:hAnsi="Times New Roman" w:cs="Times New Roman"/>
          <w:color w:val="000000"/>
          <w:sz w:val="24"/>
          <w:szCs w:val="24"/>
          <w:bdr w:val="none" w:sz="0" w:space="0" w:color="auto" w:frame="1"/>
          <w:lang w:val="uk-UA" w:eastAsia="uk-UA"/>
        </w:rPr>
        <w:t>–                    </w:t>
      </w:r>
      <w:r w:rsidRPr="005A448E">
        <w:rPr>
          <w:rFonts w:ascii="Arial" w:eastAsia="Times New Roman" w:hAnsi="Arial" w:cs="Arial"/>
          <w:color w:val="000000"/>
          <w:sz w:val="24"/>
          <w:szCs w:val="24"/>
          <w:bdr w:val="none" w:sz="0" w:space="0" w:color="auto" w:frame="1"/>
          <w:lang w:val="uk-UA" w:eastAsia="uk-UA"/>
        </w:rPr>
        <w:t>помпова станція;</w:t>
      </w:r>
    </w:p>
    <w:p w14:paraId="1358F3C4"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Times New Roman" w:eastAsia="Times New Roman" w:hAnsi="Times New Roman" w:cs="Times New Roman"/>
          <w:color w:val="000000"/>
          <w:sz w:val="24"/>
          <w:szCs w:val="24"/>
          <w:bdr w:val="none" w:sz="0" w:space="0" w:color="auto" w:frame="1"/>
          <w:lang w:val="uk-UA" w:eastAsia="uk-UA"/>
        </w:rPr>
        <w:t>–                    </w:t>
      </w:r>
      <w:r w:rsidRPr="005A448E">
        <w:rPr>
          <w:rFonts w:ascii="Arial" w:eastAsia="Times New Roman" w:hAnsi="Arial" w:cs="Arial"/>
          <w:color w:val="000000"/>
          <w:sz w:val="24"/>
          <w:szCs w:val="24"/>
          <w:bdr w:val="none" w:sz="0" w:space="0" w:color="auto" w:frame="1"/>
          <w:lang w:val="uk-UA" w:eastAsia="uk-UA"/>
        </w:rPr>
        <w:t>прохідний пункт.</w:t>
      </w:r>
    </w:p>
    <w:p w14:paraId="568C65D1"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Продуктивність водозабору складає до 800 м</w:t>
      </w:r>
      <w:r w:rsidRPr="005A448E">
        <w:rPr>
          <w:rFonts w:ascii="Arial" w:eastAsia="Times New Roman" w:hAnsi="Arial" w:cs="Arial"/>
          <w:color w:val="000000"/>
          <w:sz w:val="24"/>
          <w:szCs w:val="24"/>
          <w:bdr w:val="none" w:sz="0" w:space="0" w:color="auto" w:frame="1"/>
          <w:vertAlign w:val="superscript"/>
          <w:lang w:val="uk-UA" w:eastAsia="uk-UA"/>
        </w:rPr>
        <w:t>3</w:t>
      </w:r>
      <w:r w:rsidRPr="005A448E">
        <w:rPr>
          <w:rFonts w:ascii="Arial" w:eastAsia="Times New Roman" w:hAnsi="Arial" w:cs="Arial"/>
          <w:color w:val="000000"/>
          <w:sz w:val="24"/>
          <w:szCs w:val="24"/>
          <w:bdr w:val="none" w:sz="0" w:space="0" w:color="auto" w:frame="1"/>
          <w:lang w:val="uk-UA" w:eastAsia="uk-UA"/>
        </w:rPr>
        <w:t>/добу.</w:t>
      </w:r>
    </w:p>
    <w:p w14:paraId="1D4C4C10" w14:textId="77777777" w:rsidR="00B96E5B" w:rsidRDefault="00B96E5B" w:rsidP="00A10DAF">
      <w:pPr>
        <w:shd w:val="clear" w:color="auto" w:fill="FFFFFF"/>
        <w:spacing w:after="0" w:line="240" w:lineRule="atLeast"/>
        <w:ind w:firstLine="709"/>
        <w:jc w:val="both"/>
        <w:textAlignment w:val="baseline"/>
        <w:rPr>
          <w:rFonts w:ascii="Arial" w:eastAsia="Times New Roman" w:hAnsi="Arial" w:cs="Arial"/>
          <w:color w:val="000000"/>
          <w:sz w:val="24"/>
          <w:szCs w:val="24"/>
          <w:bdr w:val="none" w:sz="0" w:space="0" w:color="auto" w:frame="1"/>
          <w:lang w:val="uk-UA" w:eastAsia="uk-UA"/>
        </w:rPr>
      </w:pPr>
    </w:p>
    <w:p w14:paraId="632AE4EE"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На даний час водопостачання смт Петропавлівка здійснюється по наступній схемі: вода зі свердловин збирається у два резервуари, розташовані рядом зі свердловинами,  далі з резер</w:t>
      </w:r>
      <w:r w:rsidRPr="005A448E">
        <w:rPr>
          <w:rFonts w:ascii="Arial" w:eastAsia="Times New Roman" w:hAnsi="Arial" w:cs="Arial"/>
          <w:color w:val="000000"/>
          <w:sz w:val="24"/>
          <w:szCs w:val="24"/>
          <w:bdr w:val="none" w:sz="0" w:space="0" w:color="auto" w:frame="1"/>
          <w:lang w:val="uk-UA" w:eastAsia="uk-UA"/>
        </w:rPr>
        <w:softHyphen/>
        <w:t>вуарів вода помповою станцією подається по напірному водогону довжиною 2,8 км у водонапі</w:t>
      </w:r>
      <w:r w:rsidRPr="005A448E">
        <w:rPr>
          <w:rFonts w:ascii="Arial" w:eastAsia="Times New Roman" w:hAnsi="Arial" w:cs="Arial"/>
          <w:color w:val="000000"/>
          <w:sz w:val="24"/>
          <w:szCs w:val="24"/>
          <w:bdr w:val="none" w:sz="0" w:space="0" w:color="auto" w:frame="1"/>
          <w:lang w:val="uk-UA" w:eastAsia="uk-UA"/>
        </w:rPr>
        <w:softHyphen/>
        <w:t>рну башту місткістю 300 м</w:t>
      </w:r>
      <w:r w:rsidRPr="005A448E">
        <w:rPr>
          <w:rFonts w:ascii="Arial" w:eastAsia="Times New Roman" w:hAnsi="Arial" w:cs="Arial"/>
          <w:color w:val="000000"/>
          <w:sz w:val="24"/>
          <w:szCs w:val="24"/>
          <w:bdr w:val="none" w:sz="0" w:space="0" w:color="auto" w:frame="1"/>
          <w:vertAlign w:val="superscript"/>
          <w:lang w:val="uk-UA" w:eastAsia="uk-UA"/>
        </w:rPr>
        <w:t>3</w:t>
      </w:r>
      <w:r w:rsidRPr="005A448E">
        <w:rPr>
          <w:rFonts w:ascii="Arial" w:eastAsia="Times New Roman" w:hAnsi="Arial" w:cs="Arial"/>
          <w:color w:val="000000"/>
          <w:sz w:val="24"/>
          <w:szCs w:val="24"/>
          <w:bdr w:val="none" w:sz="0" w:space="0" w:color="auto" w:frame="1"/>
          <w:lang w:val="uk-UA" w:eastAsia="uk-UA"/>
        </w:rPr>
        <w:t> біля с. Самарське, яка призначена для регулювання подачі води на смт Петропавлівка.</w:t>
      </w:r>
    </w:p>
    <w:p w14:paraId="7F9D6EC6"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Після водонапірної башти вода з необхідним напором та витратою посту</w:t>
      </w:r>
      <w:r w:rsidRPr="005A448E">
        <w:rPr>
          <w:rFonts w:ascii="Arial" w:eastAsia="Times New Roman" w:hAnsi="Arial" w:cs="Arial"/>
          <w:color w:val="000000"/>
          <w:sz w:val="24"/>
          <w:szCs w:val="24"/>
          <w:bdr w:val="none" w:sz="0" w:space="0" w:color="auto" w:frame="1"/>
          <w:lang w:val="uk-UA" w:eastAsia="uk-UA"/>
        </w:rPr>
        <w:softHyphen/>
        <w:t>пає в розвідні мережі селища.</w:t>
      </w:r>
    </w:p>
    <w:p w14:paraId="130ECE3E" w14:textId="77777777" w:rsidR="00B96E5B" w:rsidRDefault="00B96E5B" w:rsidP="00A10DAF">
      <w:pPr>
        <w:shd w:val="clear" w:color="auto" w:fill="FFFFFF"/>
        <w:spacing w:after="0" w:line="240" w:lineRule="atLeast"/>
        <w:ind w:firstLine="709"/>
        <w:jc w:val="both"/>
        <w:textAlignment w:val="baseline"/>
        <w:rPr>
          <w:rFonts w:ascii="Arial" w:eastAsia="Times New Roman" w:hAnsi="Arial" w:cs="Arial"/>
          <w:color w:val="000000"/>
          <w:sz w:val="24"/>
          <w:szCs w:val="24"/>
          <w:bdr w:val="none" w:sz="0" w:space="0" w:color="auto" w:frame="1"/>
          <w:lang w:val="uk-UA" w:eastAsia="uk-UA"/>
        </w:rPr>
      </w:pPr>
    </w:p>
    <w:p w14:paraId="55AFACD9"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В результаті обстеження споруд Коханівського водозабору було встановлене наступне:</w:t>
      </w:r>
    </w:p>
    <w:p w14:paraId="4F86D1AE"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1. Водозабірні свердловини знаходяться в робочому стані.</w:t>
      </w:r>
    </w:p>
    <w:p w14:paraId="0226D9AE"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2. Резервуари чистої води об’ємом по 500 м</w:t>
      </w:r>
      <w:r w:rsidRPr="005A448E">
        <w:rPr>
          <w:rFonts w:ascii="Arial" w:eastAsia="Times New Roman" w:hAnsi="Arial" w:cs="Arial"/>
          <w:color w:val="000000"/>
          <w:sz w:val="24"/>
          <w:szCs w:val="24"/>
          <w:bdr w:val="none" w:sz="0" w:space="0" w:color="auto" w:frame="1"/>
          <w:vertAlign w:val="superscript"/>
          <w:lang w:val="uk-UA" w:eastAsia="uk-UA"/>
        </w:rPr>
        <w:t>3</w:t>
      </w:r>
      <w:r w:rsidRPr="005A448E">
        <w:rPr>
          <w:rFonts w:ascii="Arial" w:eastAsia="Times New Roman" w:hAnsi="Arial" w:cs="Arial"/>
          <w:color w:val="000000"/>
          <w:sz w:val="24"/>
          <w:szCs w:val="24"/>
          <w:bdr w:val="none" w:sz="0" w:space="0" w:color="auto" w:frame="1"/>
          <w:lang w:val="uk-UA" w:eastAsia="uk-UA"/>
        </w:rPr>
        <w:t> знаходяться в аварійному стані, мають трі</w:t>
      </w:r>
      <w:r w:rsidRPr="005A448E">
        <w:rPr>
          <w:rFonts w:ascii="Arial" w:eastAsia="Times New Roman" w:hAnsi="Arial" w:cs="Arial"/>
          <w:color w:val="000000"/>
          <w:sz w:val="24"/>
          <w:szCs w:val="24"/>
          <w:bdr w:val="none" w:sz="0" w:space="0" w:color="auto" w:frame="1"/>
          <w:lang w:val="uk-UA" w:eastAsia="uk-UA"/>
        </w:rPr>
        <w:softHyphen/>
        <w:t>щини в стінах і  руйнування бетону плит перекриття.</w:t>
      </w:r>
    </w:p>
    <w:p w14:paraId="2779970B"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3. В помповій станції помпове устаткування, усі трубопроводи та арматура знаходяться в аварійному стані та потребують повної заміни.</w:t>
      </w:r>
    </w:p>
    <w:p w14:paraId="7EA448A0"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4. Вода, яка подається зі свердловин потребує додаткового механічного очищення та зне</w:t>
      </w:r>
      <w:r w:rsidRPr="005A448E">
        <w:rPr>
          <w:rFonts w:ascii="Arial" w:eastAsia="Times New Roman" w:hAnsi="Arial" w:cs="Arial"/>
          <w:color w:val="000000"/>
          <w:sz w:val="24"/>
          <w:szCs w:val="24"/>
          <w:bdr w:val="none" w:sz="0" w:space="0" w:color="auto" w:frame="1"/>
          <w:lang w:val="uk-UA" w:eastAsia="uk-UA"/>
        </w:rPr>
        <w:softHyphen/>
        <w:t>заражування.</w:t>
      </w:r>
    </w:p>
    <w:p w14:paraId="7F832BD7"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Тому проєктований комплекс споруд призначений для покращення господарсько-пит</w:t>
      </w:r>
      <w:r w:rsidRPr="005A448E">
        <w:rPr>
          <w:rFonts w:ascii="Arial" w:eastAsia="Times New Roman" w:hAnsi="Arial" w:cs="Arial"/>
          <w:color w:val="000000"/>
          <w:sz w:val="24"/>
          <w:szCs w:val="24"/>
          <w:bdr w:val="none" w:sz="0" w:space="0" w:color="auto" w:frame="1"/>
          <w:lang w:val="uk-UA" w:eastAsia="uk-UA"/>
        </w:rPr>
        <w:softHyphen/>
        <w:t>ного во</w:t>
      </w:r>
      <w:r w:rsidRPr="005A448E">
        <w:rPr>
          <w:rFonts w:ascii="Arial" w:eastAsia="Times New Roman" w:hAnsi="Arial" w:cs="Arial"/>
          <w:color w:val="000000"/>
          <w:sz w:val="24"/>
          <w:szCs w:val="24"/>
          <w:bdr w:val="none" w:sz="0" w:space="0" w:color="auto" w:frame="1"/>
          <w:lang w:val="uk-UA" w:eastAsia="uk-UA"/>
        </w:rPr>
        <w:softHyphen/>
        <w:t>допостачання смт Петропавлівка і с.Самарське (з чисельністю населення 10090 осіб) і містить у собі наступне:</w:t>
      </w:r>
    </w:p>
    <w:p w14:paraId="6635D1E9"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 реконструкцію будівлі наявної помпової станції 2-го підйому з заміною технологічного та електротехнічного устаткування в ній;</w:t>
      </w:r>
    </w:p>
    <w:p w14:paraId="39C2CCC2"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 влаштування в будівлі НС системи механічного очищення та знезаражування води;</w:t>
      </w:r>
    </w:p>
    <w:p w14:paraId="013604A6"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212832"/>
          <w:sz w:val="24"/>
          <w:szCs w:val="24"/>
          <w:lang w:val="uk-UA" w:eastAsia="uk-UA"/>
        </w:rPr>
      </w:pPr>
      <w:r w:rsidRPr="005A448E">
        <w:rPr>
          <w:rFonts w:ascii="Arial" w:eastAsia="Times New Roman" w:hAnsi="Arial" w:cs="Arial"/>
          <w:color w:val="212832"/>
          <w:sz w:val="24"/>
          <w:szCs w:val="24"/>
          <w:bdr w:val="none" w:sz="0" w:space="0" w:color="auto" w:frame="1"/>
          <w:lang w:val="uk-UA" w:eastAsia="uk-UA"/>
        </w:rPr>
        <w:t>- ремонтні роботи по резервуарах чистої води.</w:t>
      </w:r>
    </w:p>
    <w:p w14:paraId="105D0370" w14:textId="77777777" w:rsidR="005A448E" w:rsidRPr="005A448E" w:rsidRDefault="005A448E" w:rsidP="00A10DAF">
      <w:pPr>
        <w:shd w:val="clear" w:color="auto" w:fill="FFFFFF"/>
        <w:spacing w:after="0" w:line="240" w:lineRule="atLeast"/>
        <w:ind w:firstLine="709"/>
        <w:jc w:val="both"/>
        <w:textAlignment w:val="baseline"/>
        <w:rPr>
          <w:rFonts w:ascii="Calibri" w:eastAsia="Times New Roman" w:hAnsi="Calibri" w:cs="Calibri"/>
          <w:color w:val="212832"/>
          <w:sz w:val="24"/>
          <w:szCs w:val="24"/>
          <w:lang w:val="uk-UA" w:eastAsia="uk-UA"/>
        </w:rPr>
      </w:pPr>
      <w:r w:rsidRPr="005A448E">
        <w:rPr>
          <w:rFonts w:ascii="Arial" w:eastAsia="Times New Roman" w:hAnsi="Arial" w:cs="Arial"/>
          <w:color w:val="212832"/>
          <w:sz w:val="24"/>
          <w:szCs w:val="24"/>
          <w:bdr w:val="none" w:sz="0" w:space="0" w:color="auto" w:frame="1"/>
          <w:lang w:val="uk-UA" w:eastAsia="uk-UA"/>
        </w:rPr>
        <w:t> </w:t>
      </w:r>
    </w:p>
    <w:p w14:paraId="5B599CD4" w14:textId="5C1EA1D8" w:rsidR="005A448E" w:rsidRDefault="005A448E" w:rsidP="00A10DAF">
      <w:pPr>
        <w:shd w:val="clear" w:color="auto" w:fill="FFFFFF"/>
        <w:spacing w:after="0" w:line="240" w:lineRule="atLeast"/>
        <w:ind w:firstLine="709"/>
        <w:jc w:val="center"/>
        <w:textAlignment w:val="baseline"/>
        <w:rPr>
          <w:rFonts w:ascii="Arial" w:eastAsia="Times New Roman" w:hAnsi="Arial" w:cs="Arial"/>
          <w:i/>
          <w:iCs/>
          <w:color w:val="10A48E" w:themeColor="accent3"/>
          <w:sz w:val="24"/>
          <w:szCs w:val="24"/>
          <w:u w:val="single"/>
          <w:bdr w:val="none" w:sz="0" w:space="0" w:color="auto" w:frame="1"/>
          <w:lang w:val="uk-UA" w:eastAsia="uk-UA"/>
        </w:rPr>
      </w:pPr>
      <w:r w:rsidRPr="007E76EA">
        <w:rPr>
          <w:rFonts w:ascii="Arial" w:eastAsia="Times New Roman" w:hAnsi="Arial" w:cs="Arial"/>
          <w:i/>
          <w:iCs/>
          <w:color w:val="10A48E" w:themeColor="accent3"/>
          <w:sz w:val="24"/>
          <w:szCs w:val="24"/>
          <w:u w:val="single"/>
          <w:bdr w:val="none" w:sz="0" w:space="0" w:color="auto" w:frame="1"/>
          <w:lang w:val="uk-UA" w:eastAsia="uk-UA"/>
        </w:rPr>
        <w:t>Якість питної води (з повною розшифровкою)</w:t>
      </w:r>
    </w:p>
    <w:p w14:paraId="2D1AAFC3" w14:textId="77777777" w:rsidR="007E76EA" w:rsidRPr="007E76EA" w:rsidRDefault="007E76EA" w:rsidP="00A10DAF">
      <w:pPr>
        <w:shd w:val="clear" w:color="auto" w:fill="FFFFFF"/>
        <w:spacing w:after="0" w:line="240" w:lineRule="atLeast"/>
        <w:ind w:firstLine="709"/>
        <w:jc w:val="center"/>
        <w:textAlignment w:val="baseline"/>
        <w:rPr>
          <w:rFonts w:ascii="Calibri" w:eastAsia="Times New Roman" w:hAnsi="Calibri" w:cs="Calibri"/>
          <w:color w:val="10A48E" w:themeColor="accent3"/>
          <w:sz w:val="24"/>
          <w:szCs w:val="24"/>
          <w:lang w:val="uk-UA" w:eastAsia="uk-UA"/>
        </w:rPr>
      </w:pPr>
    </w:p>
    <w:p w14:paraId="17E25EC0" w14:textId="77777777" w:rsidR="005A448E" w:rsidRPr="005A448E" w:rsidRDefault="005A448E"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r w:rsidRPr="005A448E">
        <w:rPr>
          <w:rFonts w:ascii="Arial" w:eastAsia="Times New Roman" w:hAnsi="Arial" w:cs="Arial"/>
          <w:color w:val="000000"/>
          <w:sz w:val="24"/>
          <w:szCs w:val="24"/>
          <w:bdr w:val="none" w:sz="0" w:space="0" w:color="auto" w:frame="1"/>
          <w:lang w:val="uk-UA" w:eastAsia="uk-UA"/>
        </w:rPr>
        <w:t>13.09.2023 ВСП «Першотравенським ГВ ДУ «Дніпропетровського ОЦКПХ МОЗ» з метою проведення санітарно-мікробіологічного дослідження питної води Петропавлівського водопроводу, було  взято 5 проб (в 5- ти місцях) на території Петропавлівської територіальної громади.</w:t>
      </w:r>
    </w:p>
    <w:p w14:paraId="0B6AFBD4" w14:textId="77777777" w:rsidR="00A10DAF" w:rsidRDefault="005A448E" w:rsidP="00A10DAF">
      <w:pPr>
        <w:shd w:val="clear" w:color="auto" w:fill="FFFFFF"/>
        <w:spacing w:after="0" w:line="240" w:lineRule="atLeast"/>
        <w:ind w:firstLine="709"/>
        <w:jc w:val="both"/>
        <w:textAlignment w:val="baseline"/>
        <w:rPr>
          <w:rFonts w:ascii="Arial" w:eastAsia="Times New Roman" w:hAnsi="Arial" w:cs="Arial"/>
          <w:color w:val="000000"/>
          <w:sz w:val="24"/>
          <w:szCs w:val="24"/>
          <w:bdr w:val="none" w:sz="0" w:space="0" w:color="auto" w:frame="1"/>
          <w:lang w:val="uk-UA" w:eastAsia="uk-UA"/>
        </w:rPr>
      </w:pPr>
      <w:r w:rsidRPr="005A448E">
        <w:rPr>
          <w:rFonts w:ascii="Arial" w:eastAsia="Times New Roman" w:hAnsi="Arial" w:cs="Arial"/>
          <w:color w:val="000000"/>
          <w:sz w:val="24"/>
          <w:szCs w:val="24"/>
          <w:bdr w:val="none" w:sz="0" w:space="0" w:color="auto" w:frame="1"/>
          <w:lang w:val="uk-UA" w:eastAsia="uk-UA"/>
        </w:rPr>
        <w:t>        </w:t>
      </w:r>
    </w:p>
    <w:p w14:paraId="6259B2EE" w14:textId="224BB7D4" w:rsidR="005A448E" w:rsidRDefault="005A448E" w:rsidP="00A10DAF">
      <w:pPr>
        <w:shd w:val="clear" w:color="auto" w:fill="FFFFFF"/>
        <w:spacing w:after="0" w:line="240" w:lineRule="atLeast"/>
        <w:ind w:firstLine="709"/>
        <w:jc w:val="both"/>
        <w:textAlignment w:val="baseline"/>
        <w:rPr>
          <w:rFonts w:ascii="Arial" w:eastAsia="Times New Roman" w:hAnsi="Arial" w:cs="Arial"/>
          <w:color w:val="000000"/>
          <w:sz w:val="24"/>
          <w:szCs w:val="24"/>
          <w:bdr w:val="none" w:sz="0" w:space="0" w:color="auto" w:frame="1"/>
          <w:lang w:val="uk-UA" w:eastAsia="uk-UA"/>
        </w:rPr>
      </w:pPr>
      <w:r w:rsidRPr="005A448E">
        <w:rPr>
          <w:rFonts w:ascii="Arial" w:eastAsia="Times New Roman" w:hAnsi="Arial" w:cs="Arial"/>
          <w:color w:val="000000"/>
          <w:sz w:val="24"/>
          <w:szCs w:val="24"/>
          <w:bdr w:val="none" w:sz="0" w:space="0" w:color="auto" w:frame="1"/>
          <w:lang w:val="uk-UA" w:eastAsia="uk-UA"/>
        </w:rPr>
        <w:t xml:space="preserve">  Відповідно до складених Протоколів №147,148,149,150,151 від 14.09.2023 (Форма №327/0 Затверджена Наказом МОЗ України 11.07.2000 №160) ВСП </w:t>
      </w:r>
      <w:r w:rsidRPr="005A448E">
        <w:rPr>
          <w:rFonts w:ascii="Arial" w:eastAsia="Times New Roman" w:hAnsi="Arial" w:cs="Arial"/>
          <w:color w:val="000000"/>
          <w:sz w:val="24"/>
          <w:szCs w:val="24"/>
          <w:bdr w:val="none" w:sz="0" w:space="0" w:color="auto" w:frame="1"/>
          <w:lang w:val="uk-UA" w:eastAsia="uk-UA"/>
        </w:rPr>
        <w:lastRenderedPageBreak/>
        <w:t>«Першотравенським ГВ ДУ «Дніпропетровського ОЦКПХ МОЗ», результати дослідження складають:</w:t>
      </w:r>
    </w:p>
    <w:p w14:paraId="64690CBE" w14:textId="77777777" w:rsidR="007E76EA" w:rsidRPr="005A448E" w:rsidRDefault="007E76EA" w:rsidP="00A10DAF">
      <w:pPr>
        <w:shd w:val="clear" w:color="auto" w:fill="FFFFFF"/>
        <w:spacing w:after="0" w:line="240" w:lineRule="atLeast"/>
        <w:ind w:firstLine="709"/>
        <w:jc w:val="both"/>
        <w:textAlignment w:val="baseline"/>
        <w:rPr>
          <w:rFonts w:ascii="Times New Roman" w:eastAsia="Times New Roman" w:hAnsi="Times New Roman" w:cs="Times New Roman"/>
          <w:color w:val="000000"/>
          <w:sz w:val="24"/>
          <w:szCs w:val="24"/>
          <w:lang w:val="uk-UA" w:eastAsia="uk-UA"/>
        </w:rPr>
      </w:pPr>
    </w:p>
    <w:tbl>
      <w:tblPr>
        <w:tblStyle w:val="af0"/>
        <w:tblW w:w="10060" w:type="dxa"/>
        <w:tblLook w:val="04A0" w:firstRow="1" w:lastRow="0" w:firstColumn="1" w:lastColumn="0" w:noHBand="0" w:noVBand="1"/>
      </w:tblPr>
      <w:tblGrid>
        <w:gridCol w:w="3190"/>
        <w:gridCol w:w="3297"/>
        <w:gridCol w:w="3573"/>
      </w:tblGrid>
      <w:tr w:rsidR="007A2824" w:rsidRPr="00202A25" w14:paraId="33893C52" w14:textId="77777777" w:rsidTr="00202A25">
        <w:tc>
          <w:tcPr>
            <w:tcW w:w="3190" w:type="dxa"/>
          </w:tcPr>
          <w:p w14:paraId="340C0F6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Запах</w:t>
            </w:r>
          </w:p>
        </w:tc>
        <w:tc>
          <w:tcPr>
            <w:tcW w:w="3297" w:type="dxa"/>
          </w:tcPr>
          <w:p w14:paraId="4DB74545" w14:textId="77777777" w:rsidR="007A2824" w:rsidRPr="00202A25" w:rsidRDefault="007A2824" w:rsidP="00A10DAF">
            <w:pPr>
              <w:pStyle w:val="affff7"/>
              <w:spacing w:line="276" w:lineRule="auto"/>
              <w:jc w:val="center"/>
              <w:rPr>
                <w:rFonts w:ascii="Arial" w:hAnsi="Arial" w:cs="Arial"/>
                <w:lang w:val="uk-UA"/>
              </w:rPr>
            </w:pPr>
            <w:r w:rsidRPr="00202A25">
              <w:rPr>
                <w:rFonts w:ascii="Arial" w:hAnsi="Arial" w:cs="Arial"/>
                <w:lang w:val="uk-UA"/>
              </w:rPr>
              <w:t>0</w:t>
            </w:r>
          </w:p>
        </w:tc>
        <w:tc>
          <w:tcPr>
            <w:tcW w:w="3573" w:type="dxa"/>
          </w:tcPr>
          <w:p w14:paraId="0AE94F05" w14:textId="3A810D6E"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 xml:space="preserve">бали при 20 </w:t>
            </w:r>
            <w:r w:rsidR="005A448E" w:rsidRPr="005A448E">
              <w:rPr>
                <w:rFonts w:ascii="Arial" w:hAnsi="Arial" w:cs="Arial"/>
                <w:lang w:val="uk-UA"/>
              </w:rPr>
              <w:t>°C</w:t>
            </w:r>
          </w:p>
        </w:tc>
      </w:tr>
      <w:tr w:rsidR="007A2824" w:rsidRPr="00202A25" w14:paraId="754C1569" w14:textId="77777777" w:rsidTr="00202A25">
        <w:tc>
          <w:tcPr>
            <w:tcW w:w="3190" w:type="dxa"/>
          </w:tcPr>
          <w:p w14:paraId="32DBF6E6"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Присмак</w:t>
            </w:r>
          </w:p>
        </w:tc>
        <w:tc>
          <w:tcPr>
            <w:tcW w:w="3297" w:type="dxa"/>
          </w:tcPr>
          <w:p w14:paraId="3B9B989E" w14:textId="77777777" w:rsidR="007A2824" w:rsidRPr="00202A25" w:rsidRDefault="007A2824" w:rsidP="00A10DAF">
            <w:pPr>
              <w:pStyle w:val="affff7"/>
              <w:spacing w:line="276" w:lineRule="auto"/>
              <w:jc w:val="center"/>
              <w:rPr>
                <w:rFonts w:ascii="Arial" w:hAnsi="Arial" w:cs="Arial"/>
                <w:lang w:val="uk-UA"/>
              </w:rPr>
            </w:pPr>
            <w:r w:rsidRPr="00202A25">
              <w:rPr>
                <w:rFonts w:ascii="Arial" w:hAnsi="Arial" w:cs="Arial"/>
                <w:lang w:val="uk-UA"/>
              </w:rPr>
              <w:t>1</w:t>
            </w:r>
          </w:p>
        </w:tc>
        <w:tc>
          <w:tcPr>
            <w:tcW w:w="3573" w:type="dxa"/>
          </w:tcPr>
          <w:p w14:paraId="5B3AAEAD" w14:textId="6C07A860"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 xml:space="preserve">бали при 20 </w:t>
            </w:r>
            <w:r w:rsidR="005A448E" w:rsidRPr="005A448E">
              <w:rPr>
                <w:rFonts w:ascii="Arial" w:hAnsi="Arial" w:cs="Arial"/>
                <w:lang w:val="uk-UA"/>
              </w:rPr>
              <w:t>°C</w:t>
            </w:r>
          </w:p>
        </w:tc>
      </w:tr>
      <w:tr w:rsidR="007A2824" w:rsidRPr="00202A25" w14:paraId="6F5E2128" w14:textId="77777777" w:rsidTr="00202A25">
        <w:tc>
          <w:tcPr>
            <w:tcW w:w="3190" w:type="dxa"/>
          </w:tcPr>
          <w:p w14:paraId="02DE52F0"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 xml:space="preserve">рН   </w:t>
            </w:r>
          </w:p>
        </w:tc>
        <w:tc>
          <w:tcPr>
            <w:tcW w:w="3297" w:type="dxa"/>
          </w:tcPr>
          <w:p w14:paraId="262062FB" w14:textId="77777777" w:rsidR="007A2824" w:rsidRPr="00202A25" w:rsidRDefault="007A2824" w:rsidP="00A10DAF">
            <w:pPr>
              <w:pStyle w:val="affff7"/>
              <w:spacing w:line="276" w:lineRule="auto"/>
              <w:jc w:val="center"/>
              <w:rPr>
                <w:rFonts w:ascii="Arial" w:hAnsi="Arial" w:cs="Arial"/>
                <w:lang w:val="uk-UA"/>
              </w:rPr>
            </w:pPr>
            <w:r w:rsidRPr="00202A25">
              <w:rPr>
                <w:rFonts w:ascii="Arial" w:hAnsi="Arial" w:cs="Arial"/>
                <w:lang w:val="uk-UA"/>
              </w:rPr>
              <w:t>7,37</w:t>
            </w:r>
          </w:p>
        </w:tc>
        <w:tc>
          <w:tcPr>
            <w:tcW w:w="3573" w:type="dxa"/>
          </w:tcPr>
          <w:p w14:paraId="43820DF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ДСТУ 4077-2001</w:t>
            </w:r>
          </w:p>
        </w:tc>
      </w:tr>
    </w:tbl>
    <w:p w14:paraId="092ADB5E"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Залишковий Хлор</w:t>
      </w:r>
    </w:p>
    <w:tbl>
      <w:tblPr>
        <w:tblStyle w:val="af0"/>
        <w:tblW w:w="0" w:type="auto"/>
        <w:tblLook w:val="04A0" w:firstRow="1" w:lastRow="0" w:firstColumn="1" w:lastColumn="0" w:noHBand="0" w:noVBand="1"/>
      </w:tblPr>
      <w:tblGrid>
        <w:gridCol w:w="3219"/>
        <w:gridCol w:w="1546"/>
        <w:gridCol w:w="1730"/>
        <w:gridCol w:w="24"/>
        <w:gridCol w:w="3512"/>
      </w:tblGrid>
      <w:tr w:rsidR="007A2824" w:rsidRPr="00202A25" w14:paraId="1ADD01D7" w14:textId="77777777" w:rsidTr="00CF21AA">
        <w:tc>
          <w:tcPr>
            <w:tcW w:w="3219" w:type="dxa"/>
          </w:tcPr>
          <w:p w14:paraId="4C2E64E9"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Вільний</w:t>
            </w:r>
          </w:p>
        </w:tc>
        <w:tc>
          <w:tcPr>
            <w:tcW w:w="1546" w:type="dxa"/>
          </w:tcPr>
          <w:p w14:paraId="2AE22E97"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42221891"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311557FB"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ГОСТ 18190-72</w:t>
            </w:r>
          </w:p>
        </w:tc>
      </w:tr>
      <w:tr w:rsidR="007A2824" w:rsidRPr="00202A25" w14:paraId="450D98D8" w14:textId="77777777" w:rsidTr="00CF21AA">
        <w:tc>
          <w:tcPr>
            <w:tcW w:w="3219" w:type="dxa"/>
          </w:tcPr>
          <w:p w14:paraId="2B9C5DCA"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Зв’язаний</w:t>
            </w:r>
          </w:p>
        </w:tc>
        <w:tc>
          <w:tcPr>
            <w:tcW w:w="1546" w:type="dxa"/>
          </w:tcPr>
          <w:p w14:paraId="28C6C93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6D2199EB"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3D1AB7E5"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ГОСТ 18190-72</w:t>
            </w:r>
          </w:p>
        </w:tc>
      </w:tr>
      <w:tr w:rsidR="007A2824" w:rsidRPr="00202A25" w14:paraId="6C0E8AE0" w14:textId="77777777" w:rsidTr="00CF21AA">
        <w:tc>
          <w:tcPr>
            <w:tcW w:w="3219" w:type="dxa"/>
          </w:tcPr>
          <w:p w14:paraId="35AD6957"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Залишковий озон</w:t>
            </w:r>
          </w:p>
        </w:tc>
        <w:tc>
          <w:tcPr>
            <w:tcW w:w="1546" w:type="dxa"/>
          </w:tcPr>
          <w:p w14:paraId="58AF0466"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4D489612"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74B20248"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ГОСТ 18301-72</w:t>
            </w:r>
          </w:p>
        </w:tc>
      </w:tr>
      <w:tr w:rsidR="007A2824" w:rsidRPr="00202A25" w14:paraId="0DDC89B9" w14:textId="77777777" w:rsidTr="00CF21AA">
        <w:tc>
          <w:tcPr>
            <w:tcW w:w="3219" w:type="dxa"/>
          </w:tcPr>
          <w:p w14:paraId="04F2A3FF"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Окмслювальність перманганатна</w:t>
            </w:r>
          </w:p>
        </w:tc>
        <w:tc>
          <w:tcPr>
            <w:tcW w:w="1546" w:type="dxa"/>
          </w:tcPr>
          <w:p w14:paraId="6B8A2169"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2D30A6B1"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мгО2/дм.куб</w:t>
            </w:r>
          </w:p>
        </w:tc>
        <w:tc>
          <w:tcPr>
            <w:tcW w:w="3512" w:type="dxa"/>
          </w:tcPr>
          <w:p w14:paraId="3E779D5B"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23268.12-2021</w:t>
            </w:r>
          </w:p>
        </w:tc>
      </w:tr>
      <w:tr w:rsidR="007A2824" w:rsidRPr="00202A25" w14:paraId="798C2729" w14:textId="77777777" w:rsidTr="00CF21AA">
        <w:tc>
          <w:tcPr>
            <w:tcW w:w="3219" w:type="dxa"/>
          </w:tcPr>
          <w:p w14:paraId="609C33A1"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 xml:space="preserve">Амоній </w:t>
            </w:r>
          </w:p>
        </w:tc>
        <w:tc>
          <w:tcPr>
            <w:tcW w:w="1546" w:type="dxa"/>
          </w:tcPr>
          <w:p w14:paraId="637594E2"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30DD836F"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3D08114A"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4192-2021</w:t>
            </w:r>
          </w:p>
        </w:tc>
      </w:tr>
      <w:tr w:rsidR="007A2824" w:rsidRPr="00202A25" w14:paraId="18FA4390" w14:textId="77777777" w:rsidTr="00CF21AA">
        <w:tc>
          <w:tcPr>
            <w:tcW w:w="3219" w:type="dxa"/>
          </w:tcPr>
          <w:p w14:paraId="10C74396"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Нітритів (іон)</w:t>
            </w:r>
          </w:p>
        </w:tc>
        <w:tc>
          <w:tcPr>
            <w:tcW w:w="1546" w:type="dxa"/>
          </w:tcPr>
          <w:p w14:paraId="4778965A"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782CD1C2"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6A780239"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4192-2021</w:t>
            </w:r>
          </w:p>
        </w:tc>
      </w:tr>
      <w:tr w:rsidR="007A2824" w:rsidRPr="00202A25" w14:paraId="2FDBE823" w14:textId="77777777" w:rsidTr="00CF21AA">
        <w:tc>
          <w:tcPr>
            <w:tcW w:w="3219" w:type="dxa"/>
          </w:tcPr>
          <w:p w14:paraId="53FEB2A5"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Нітратів (іон)</w:t>
            </w:r>
          </w:p>
        </w:tc>
        <w:tc>
          <w:tcPr>
            <w:tcW w:w="1546" w:type="dxa"/>
          </w:tcPr>
          <w:p w14:paraId="6D183AC8"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5593F880"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28B12B6E"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18826:2020</w:t>
            </w:r>
          </w:p>
        </w:tc>
      </w:tr>
      <w:tr w:rsidR="007A2824" w:rsidRPr="00202A25" w14:paraId="5897F79A" w14:textId="77777777" w:rsidTr="00CF21AA">
        <w:tc>
          <w:tcPr>
            <w:tcW w:w="3219" w:type="dxa"/>
          </w:tcPr>
          <w:p w14:paraId="22656401"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Загальна жорстокість</w:t>
            </w:r>
          </w:p>
        </w:tc>
        <w:tc>
          <w:tcPr>
            <w:tcW w:w="1546" w:type="dxa"/>
          </w:tcPr>
          <w:p w14:paraId="26BA3350"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504F3956"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ммоль/дм.куб</w:t>
            </w:r>
          </w:p>
        </w:tc>
        <w:tc>
          <w:tcPr>
            <w:tcW w:w="3512" w:type="dxa"/>
          </w:tcPr>
          <w:p w14:paraId="0A5777B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4151:2020</w:t>
            </w:r>
          </w:p>
        </w:tc>
      </w:tr>
      <w:tr w:rsidR="007A2824" w:rsidRPr="00202A25" w14:paraId="4B0B87F5" w14:textId="77777777" w:rsidTr="00CF21AA">
        <w:tc>
          <w:tcPr>
            <w:tcW w:w="3219" w:type="dxa"/>
          </w:tcPr>
          <w:p w14:paraId="5902A629"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Сухий залишок</w:t>
            </w:r>
          </w:p>
        </w:tc>
        <w:tc>
          <w:tcPr>
            <w:tcW w:w="1546" w:type="dxa"/>
          </w:tcPr>
          <w:p w14:paraId="55AD5D37"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76DDFD8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3D53986E"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РІ 18164-2021</w:t>
            </w:r>
          </w:p>
        </w:tc>
      </w:tr>
      <w:tr w:rsidR="007A2824" w:rsidRPr="00202A25" w14:paraId="326424D4" w14:textId="77777777" w:rsidTr="00CF21AA">
        <w:tc>
          <w:tcPr>
            <w:tcW w:w="3219" w:type="dxa"/>
          </w:tcPr>
          <w:p w14:paraId="146B8D3C"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Хлориди</w:t>
            </w:r>
          </w:p>
        </w:tc>
        <w:tc>
          <w:tcPr>
            <w:tcW w:w="1546" w:type="dxa"/>
          </w:tcPr>
          <w:p w14:paraId="7D15F85B"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4EE5B8CA"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5DEEEF6E"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4245:2020</w:t>
            </w:r>
          </w:p>
        </w:tc>
      </w:tr>
      <w:tr w:rsidR="007A2824" w:rsidRPr="00202A25" w14:paraId="5D394C9E" w14:textId="77777777" w:rsidTr="00CF21AA">
        <w:tc>
          <w:tcPr>
            <w:tcW w:w="3219" w:type="dxa"/>
          </w:tcPr>
          <w:p w14:paraId="46E5B900"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Сульфати</w:t>
            </w:r>
          </w:p>
        </w:tc>
        <w:tc>
          <w:tcPr>
            <w:tcW w:w="1546" w:type="dxa"/>
          </w:tcPr>
          <w:p w14:paraId="75F7029F"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202C94DC"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6957829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4389-2021</w:t>
            </w:r>
          </w:p>
        </w:tc>
      </w:tr>
      <w:tr w:rsidR="007A2824" w:rsidRPr="00202A25" w14:paraId="3C9DF0C0" w14:textId="77777777" w:rsidTr="00CF21AA">
        <w:tc>
          <w:tcPr>
            <w:tcW w:w="3219" w:type="dxa"/>
          </w:tcPr>
          <w:p w14:paraId="7A3D35F7"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Залізо</w:t>
            </w:r>
          </w:p>
        </w:tc>
        <w:tc>
          <w:tcPr>
            <w:tcW w:w="1546" w:type="dxa"/>
          </w:tcPr>
          <w:p w14:paraId="194C4C81"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1F1FA970"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1CB3E67C"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4011-2021</w:t>
            </w:r>
          </w:p>
        </w:tc>
      </w:tr>
      <w:tr w:rsidR="007A2824" w:rsidRPr="00202A25" w14:paraId="35E97064" w14:textId="77777777" w:rsidTr="00CF21AA">
        <w:tc>
          <w:tcPr>
            <w:tcW w:w="3219" w:type="dxa"/>
          </w:tcPr>
          <w:p w14:paraId="1229B717"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Мідь</w:t>
            </w:r>
          </w:p>
        </w:tc>
        <w:tc>
          <w:tcPr>
            <w:tcW w:w="1546" w:type="dxa"/>
          </w:tcPr>
          <w:p w14:paraId="6561AFD1"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6FA2C32F"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5226CF3E"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4388-2021</w:t>
            </w:r>
          </w:p>
        </w:tc>
      </w:tr>
      <w:tr w:rsidR="007A2824" w:rsidRPr="00202A25" w14:paraId="162B6CDB" w14:textId="77777777" w:rsidTr="00CF21AA">
        <w:tc>
          <w:tcPr>
            <w:tcW w:w="3219" w:type="dxa"/>
          </w:tcPr>
          <w:p w14:paraId="57897143"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Цинк</w:t>
            </w:r>
          </w:p>
        </w:tc>
        <w:tc>
          <w:tcPr>
            <w:tcW w:w="1546" w:type="dxa"/>
          </w:tcPr>
          <w:p w14:paraId="4ECAF560"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54" w:type="dxa"/>
            <w:gridSpan w:val="2"/>
          </w:tcPr>
          <w:p w14:paraId="5B343C2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12" w:type="dxa"/>
          </w:tcPr>
          <w:p w14:paraId="7DF409DD"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r>
      <w:tr w:rsidR="007A2824" w:rsidRPr="00202A25" w14:paraId="767B8708" w14:textId="77777777" w:rsidTr="00CF21AA">
        <w:tc>
          <w:tcPr>
            <w:tcW w:w="3219" w:type="dxa"/>
          </w:tcPr>
          <w:p w14:paraId="1AFBD3EB"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Свинець</w:t>
            </w:r>
          </w:p>
        </w:tc>
        <w:tc>
          <w:tcPr>
            <w:tcW w:w="1546" w:type="dxa"/>
          </w:tcPr>
          <w:p w14:paraId="49FDA75A"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30" w:type="dxa"/>
          </w:tcPr>
          <w:p w14:paraId="2309FE6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36" w:type="dxa"/>
            <w:gridSpan w:val="2"/>
          </w:tcPr>
          <w:p w14:paraId="5170FBDF"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r>
      <w:tr w:rsidR="007A2824" w:rsidRPr="00202A25" w14:paraId="2A0B200B" w14:textId="77777777" w:rsidTr="00CF21AA">
        <w:tc>
          <w:tcPr>
            <w:tcW w:w="3219" w:type="dxa"/>
          </w:tcPr>
          <w:p w14:paraId="7BF822C2"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Миш’як</w:t>
            </w:r>
          </w:p>
        </w:tc>
        <w:tc>
          <w:tcPr>
            <w:tcW w:w="1546" w:type="dxa"/>
          </w:tcPr>
          <w:p w14:paraId="795A5932"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30" w:type="dxa"/>
          </w:tcPr>
          <w:p w14:paraId="1A1CC296"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36" w:type="dxa"/>
            <w:gridSpan w:val="2"/>
          </w:tcPr>
          <w:p w14:paraId="5C61ABDD"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4152:2021</w:t>
            </w:r>
          </w:p>
        </w:tc>
      </w:tr>
      <w:tr w:rsidR="007A2824" w:rsidRPr="00202A25" w14:paraId="6DE4F77E" w14:textId="77777777" w:rsidTr="00CF21AA">
        <w:tc>
          <w:tcPr>
            <w:tcW w:w="3219" w:type="dxa"/>
          </w:tcPr>
          <w:p w14:paraId="07D908E9"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Барій</w:t>
            </w:r>
          </w:p>
        </w:tc>
        <w:tc>
          <w:tcPr>
            <w:tcW w:w="1546" w:type="dxa"/>
          </w:tcPr>
          <w:p w14:paraId="2C378DFD"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30" w:type="dxa"/>
          </w:tcPr>
          <w:p w14:paraId="6A4EF75A"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36" w:type="dxa"/>
            <w:gridSpan w:val="2"/>
          </w:tcPr>
          <w:p w14:paraId="72742CBB"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r>
      <w:tr w:rsidR="007A2824" w:rsidRPr="00202A25" w14:paraId="7FEEAE43" w14:textId="77777777" w:rsidTr="00CF21AA">
        <w:tc>
          <w:tcPr>
            <w:tcW w:w="3219" w:type="dxa"/>
          </w:tcPr>
          <w:p w14:paraId="03F79CD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Фтор</w:t>
            </w:r>
          </w:p>
        </w:tc>
        <w:tc>
          <w:tcPr>
            <w:tcW w:w="1546" w:type="dxa"/>
          </w:tcPr>
          <w:p w14:paraId="4D4834D3"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30" w:type="dxa"/>
          </w:tcPr>
          <w:p w14:paraId="661F6B40"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36" w:type="dxa"/>
            <w:gridSpan w:val="2"/>
          </w:tcPr>
          <w:p w14:paraId="5E6265F7"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РІ 4386-2021</w:t>
            </w:r>
          </w:p>
        </w:tc>
      </w:tr>
      <w:tr w:rsidR="007A2824" w:rsidRPr="00202A25" w14:paraId="1EDC8019" w14:textId="77777777" w:rsidTr="00CF21AA">
        <w:tc>
          <w:tcPr>
            <w:tcW w:w="3219" w:type="dxa"/>
          </w:tcPr>
          <w:p w14:paraId="02A03203"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Залишковий алюміній</w:t>
            </w:r>
          </w:p>
        </w:tc>
        <w:tc>
          <w:tcPr>
            <w:tcW w:w="1546" w:type="dxa"/>
          </w:tcPr>
          <w:p w14:paraId="56AB3F55"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30" w:type="dxa"/>
          </w:tcPr>
          <w:p w14:paraId="02A97A19"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36" w:type="dxa"/>
            <w:gridSpan w:val="2"/>
          </w:tcPr>
          <w:p w14:paraId="3ABDCFDF"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r>
      <w:tr w:rsidR="007A2824" w:rsidRPr="00202A25" w14:paraId="367A07D1" w14:textId="77777777" w:rsidTr="00CF21AA">
        <w:tc>
          <w:tcPr>
            <w:tcW w:w="3219" w:type="dxa"/>
          </w:tcPr>
          <w:p w14:paraId="0C2B00A6"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Поліфосфати</w:t>
            </w:r>
          </w:p>
        </w:tc>
        <w:tc>
          <w:tcPr>
            <w:tcW w:w="1546" w:type="dxa"/>
          </w:tcPr>
          <w:p w14:paraId="68C4914E"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30" w:type="dxa"/>
          </w:tcPr>
          <w:p w14:paraId="58075598"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36" w:type="dxa"/>
            <w:gridSpan w:val="2"/>
          </w:tcPr>
          <w:p w14:paraId="2C6B9684"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02/1</w:t>
            </w:r>
          </w:p>
        </w:tc>
      </w:tr>
      <w:tr w:rsidR="007A2824" w:rsidRPr="00202A25" w14:paraId="265D4E2D" w14:textId="77777777" w:rsidTr="00CF21AA">
        <w:tc>
          <w:tcPr>
            <w:tcW w:w="3219" w:type="dxa"/>
          </w:tcPr>
          <w:p w14:paraId="028AA9CE"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Марганець</w:t>
            </w:r>
          </w:p>
        </w:tc>
        <w:tc>
          <w:tcPr>
            <w:tcW w:w="1546" w:type="dxa"/>
          </w:tcPr>
          <w:p w14:paraId="1CA10540"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30" w:type="dxa"/>
          </w:tcPr>
          <w:p w14:paraId="685331AE"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36" w:type="dxa"/>
            <w:gridSpan w:val="2"/>
          </w:tcPr>
          <w:p w14:paraId="5AA5D15A"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РІ 4974-2021</w:t>
            </w:r>
          </w:p>
        </w:tc>
      </w:tr>
      <w:tr w:rsidR="007A2824" w:rsidRPr="00202A25" w14:paraId="3823338D" w14:textId="77777777" w:rsidTr="00CF21AA">
        <w:tc>
          <w:tcPr>
            <w:tcW w:w="3219" w:type="dxa"/>
          </w:tcPr>
          <w:p w14:paraId="648CDE13"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Стронцій стабільний</w:t>
            </w:r>
          </w:p>
        </w:tc>
        <w:tc>
          <w:tcPr>
            <w:tcW w:w="1546" w:type="dxa"/>
          </w:tcPr>
          <w:p w14:paraId="0B3074EB"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c>
          <w:tcPr>
            <w:tcW w:w="1730" w:type="dxa"/>
          </w:tcPr>
          <w:p w14:paraId="5D021211"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мг/дм.куб</w:t>
            </w:r>
          </w:p>
        </w:tc>
        <w:tc>
          <w:tcPr>
            <w:tcW w:w="3536" w:type="dxa"/>
            <w:gridSpan w:val="2"/>
          </w:tcPr>
          <w:p w14:paraId="337C06F2"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w:t>
            </w:r>
          </w:p>
        </w:tc>
      </w:tr>
      <w:tr w:rsidR="007A2824" w:rsidRPr="00EA46D6" w14:paraId="1F9FE9BA" w14:textId="77777777" w:rsidTr="00CF21AA">
        <w:tc>
          <w:tcPr>
            <w:tcW w:w="10031" w:type="dxa"/>
            <w:gridSpan w:val="5"/>
          </w:tcPr>
          <w:p w14:paraId="397D868F" w14:textId="77777777" w:rsidR="007A2824" w:rsidRPr="00202A25" w:rsidRDefault="007A2824" w:rsidP="00202A25">
            <w:pPr>
              <w:pStyle w:val="affff7"/>
              <w:spacing w:line="276" w:lineRule="auto"/>
              <w:jc w:val="both"/>
              <w:rPr>
                <w:rFonts w:ascii="Arial" w:hAnsi="Arial" w:cs="Arial"/>
                <w:lang w:val="uk-UA"/>
              </w:rPr>
            </w:pPr>
            <w:r w:rsidRPr="00202A25">
              <w:rPr>
                <w:rFonts w:ascii="Arial" w:hAnsi="Arial" w:cs="Arial"/>
                <w:lang w:val="uk-UA"/>
              </w:rPr>
              <w:t>Специфічні речовини, характерні для місцевих умов, мг/дм.куб:</w:t>
            </w:r>
          </w:p>
        </w:tc>
      </w:tr>
    </w:tbl>
    <w:p w14:paraId="66D267E6" w14:textId="77777777" w:rsidR="007A2824" w:rsidRPr="00202A25" w:rsidRDefault="007A2824" w:rsidP="00202A25">
      <w:pPr>
        <w:pStyle w:val="affff7"/>
        <w:spacing w:after="0"/>
        <w:jc w:val="both"/>
        <w:rPr>
          <w:rFonts w:ascii="Arial" w:hAnsi="Arial" w:cs="Arial"/>
          <w:lang w:val="uk-UA"/>
        </w:rPr>
      </w:pPr>
    </w:p>
    <w:p w14:paraId="0FCE1322" w14:textId="77777777" w:rsidR="00FC7FF8" w:rsidRPr="000C2EB9" w:rsidRDefault="00FC7FF8" w:rsidP="00FC7FF8">
      <w:pPr>
        <w:pStyle w:val="affff7"/>
        <w:spacing w:after="0"/>
        <w:ind w:firstLine="720"/>
        <w:jc w:val="both"/>
        <w:rPr>
          <w:rFonts w:ascii="Arial" w:hAnsi="Arial" w:cs="Arial"/>
          <w:color w:val="10A48E" w:themeColor="accent3"/>
          <w:lang w:val="uk-UA"/>
        </w:rPr>
      </w:pPr>
      <w:r w:rsidRPr="000C2EB9">
        <w:rPr>
          <w:rFonts w:ascii="Arial" w:hAnsi="Arial" w:cs="Arial"/>
          <w:i/>
          <w:color w:val="10A48E" w:themeColor="accent3"/>
          <w:u w:val="single"/>
          <w:lang w:val="uk-UA"/>
        </w:rPr>
        <w:t>Результати питної води, (висновки</w:t>
      </w:r>
      <w:r w:rsidRPr="000C2EB9">
        <w:rPr>
          <w:rFonts w:ascii="Arial" w:hAnsi="Arial" w:cs="Arial"/>
          <w:color w:val="10A48E" w:themeColor="accent3"/>
          <w:lang w:val="uk-UA"/>
        </w:rPr>
        <w:t>):</w:t>
      </w:r>
    </w:p>
    <w:p w14:paraId="6FC0C34F" w14:textId="77777777" w:rsidR="00FC7FF8" w:rsidRPr="00A10DAF" w:rsidRDefault="00FC7FF8" w:rsidP="00FC7FF8">
      <w:pPr>
        <w:pStyle w:val="affff7"/>
        <w:spacing w:after="0"/>
        <w:ind w:firstLine="720"/>
        <w:jc w:val="both"/>
        <w:rPr>
          <w:rFonts w:ascii="Arial" w:hAnsi="Arial" w:cs="Arial"/>
          <w:u w:val="single"/>
          <w:lang w:val="uk-UA"/>
        </w:rPr>
      </w:pPr>
      <w:r w:rsidRPr="00A10DAF">
        <w:rPr>
          <w:rFonts w:ascii="Arial" w:hAnsi="Arial" w:cs="Arial"/>
          <w:u w:val="single"/>
          <w:lang w:val="uk-UA"/>
        </w:rPr>
        <w:t>Якість питної води за показниками, що досліджувались - відповідає.</w:t>
      </w:r>
    </w:p>
    <w:p w14:paraId="5111A43C" w14:textId="77777777" w:rsidR="00FC7FF8" w:rsidRDefault="00FC7FF8" w:rsidP="00A10DAF">
      <w:pPr>
        <w:pStyle w:val="affff7"/>
        <w:spacing w:after="0"/>
        <w:ind w:firstLine="709"/>
        <w:jc w:val="both"/>
        <w:rPr>
          <w:rFonts w:ascii="Arial" w:hAnsi="Arial" w:cs="Arial"/>
          <w:lang w:val="uk-UA"/>
        </w:rPr>
      </w:pPr>
      <w:r>
        <w:rPr>
          <w:rFonts w:ascii="Arial" w:hAnsi="Arial" w:cs="Arial"/>
          <w:lang w:val="uk-UA"/>
        </w:rPr>
        <w:t>Нормування проводиться відповідно до Наказу МОЗ України №683 від 22.04.2022 «Показники безпечності та окремі показники якості питної води в умовах воєнного стану та надзвичайних ситуаціях іншого характеру», які діють на території Дніпропетровської області відповідно до рішення Дніпропетровської регіональної комісії ТЕБ і НС від 26.12.2022 №49.</w:t>
      </w:r>
    </w:p>
    <w:p w14:paraId="2CD6796D" w14:textId="77777777" w:rsidR="00FC7FF8" w:rsidRDefault="00FC7FF8" w:rsidP="00A10DAF">
      <w:pPr>
        <w:pStyle w:val="affff7"/>
        <w:spacing w:after="0"/>
        <w:ind w:firstLine="709"/>
        <w:jc w:val="both"/>
        <w:rPr>
          <w:rFonts w:ascii="Arial" w:hAnsi="Arial" w:cs="Arial"/>
          <w:lang w:val="uk-UA"/>
        </w:rPr>
      </w:pPr>
      <w:r>
        <w:rPr>
          <w:rFonts w:ascii="Arial" w:hAnsi="Arial" w:cs="Arial"/>
          <w:lang w:val="uk-UA"/>
        </w:rPr>
        <w:t>Свідоцтво про відповідність системи вимірювань вимогам ДСТУ ISO10012:2005 №0033 чинне до 12.08.2024 року.</w:t>
      </w:r>
    </w:p>
    <w:p w14:paraId="4DD80240" w14:textId="77777777" w:rsidR="00A10DAF" w:rsidRDefault="00A10DAF" w:rsidP="00FC7FF8">
      <w:pPr>
        <w:pStyle w:val="affff7"/>
        <w:spacing w:after="0"/>
        <w:ind w:firstLine="720"/>
        <w:jc w:val="both"/>
        <w:rPr>
          <w:rFonts w:ascii="Arial" w:hAnsi="Arial" w:cs="Arial"/>
          <w:i/>
          <w:iCs/>
          <w:color w:val="10A48E" w:themeColor="accent3"/>
          <w:u w:val="single"/>
          <w:lang w:val="uk-UA"/>
        </w:rPr>
      </w:pPr>
    </w:p>
    <w:p w14:paraId="17DF82BD" w14:textId="77777777" w:rsidR="00FC7FF8" w:rsidRPr="000C2EB9" w:rsidRDefault="00FC7FF8" w:rsidP="00FC7FF8">
      <w:pPr>
        <w:pStyle w:val="affff7"/>
        <w:spacing w:after="0"/>
        <w:ind w:firstLine="720"/>
        <w:jc w:val="both"/>
        <w:rPr>
          <w:rFonts w:ascii="Arial" w:hAnsi="Arial" w:cs="Arial"/>
          <w:i/>
          <w:iCs/>
          <w:color w:val="10A48E" w:themeColor="accent3"/>
          <w:u w:val="single"/>
          <w:lang w:val="uk-UA"/>
        </w:rPr>
      </w:pPr>
      <w:r w:rsidRPr="000C2EB9">
        <w:rPr>
          <w:rFonts w:ascii="Arial" w:hAnsi="Arial" w:cs="Arial"/>
          <w:i/>
          <w:iCs/>
          <w:color w:val="10A48E" w:themeColor="accent3"/>
          <w:u w:val="single"/>
          <w:lang w:val="uk-UA"/>
        </w:rPr>
        <w:t xml:space="preserve">Водовідведення </w:t>
      </w:r>
    </w:p>
    <w:p w14:paraId="74A75317" w14:textId="56BA5C29" w:rsidR="00FC7FF8" w:rsidRDefault="00FC7FF8" w:rsidP="00FC7FF8">
      <w:pPr>
        <w:pStyle w:val="affff7"/>
        <w:spacing w:after="0"/>
        <w:jc w:val="both"/>
        <w:rPr>
          <w:rFonts w:ascii="Arial" w:hAnsi="Arial" w:cs="Arial"/>
          <w:lang w:val="uk-UA"/>
        </w:rPr>
      </w:pPr>
      <w:r>
        <w:rPr>
          <w:rFonts w:ascii="Arial" w:hAnsi="Arial" w:cs="Arial"/>
          <w:lang w:val="uk-UA"/>
        </w:rPr>
        <w:t xml:space="preserve">Кількість каналізаційних помпових станцій                                  </w:t>
      </w:r>
      <w:r w:rsidR="000C2EB9">
        <w:rPr>
          <w:rFonts w:ascii="Arial" w:hAnsi="Arial" w:cs="Arial"/>
          <w:lang w:val="uk-UA"/>
        </w:rPr>
        <w:t xml:space="preserve">  </w:t>
      </w:r>
      <w:r>
        <w:rPr>
          <w:rFonts w:ascii="Arial" w:hAnsi="Arial" w:cs="Arial"/>
          <w:lang w:val="uk-UA"/>
        </w:rPr>
        <w:t xml:space="preserve">  1</w:t>
      </w:r>
    </w:p>
    <w:p w14:paraId="522B8FAB" w14:textId="77777777" w:rsidR="00FC7FF8" w:rsidRDefault="00FC7FF8" w:rsidP="00FC7FF8">
      <w:pPr>
        <w:pStyle w:val="affff7"/>
        <w:spacing w:after="0"/>
        <w:jc w:val="both"/>
        <w:rPr>
          <w:rFonts w:ascii="Arial" w:hAnsi="Arial" w:cs="Arial"/>
          <w:lang w:val="uk-UA"/>
        </w:rPr>
      </w:pPr>
      <w:r>
        <w:rPr>
          <w:rFonts w:ascii="Arial" w:hAnsi="Arial" w:cs="Arial"/>
          <w:lang w:val="uk-UA"/>
        </w:rPr>
        <w:t xml:space="preserve">Об’єм резервуарів в м3                                                               (відсутні)                                                          </w:t>
      </w:r>
    </w:p>
    <w:p w14:paraId="6C3365C4" w14:textId="307A1668" w:rsidR="00FC7FF8" w:rsidRDefault="00FC7FF8" w:rsidP="00FC7FF8">
      <w:pPr>
        <w:pStyle w:val="affff7"/>
        <w:spacing w:after="0"/>
        <w:jc w:val="both"/>
        <w:rPr>
          <w:rFonts w:ascii="Arial" w:hAnsi="Arial" w:cs="Arial"/>
          <w:lang w:val="uk-UA"/>
        </w:rPr>
      </w:pPr>
      <w:r>
        <w:rPr>
          <w:rFonts w:ascii="Arial" w:hAnsi="Arial" w:cs="Arial"/>
          <w:lang w:val="uk-UA"/>
        </w:rPr>
        <w:lastRenderedPageBreak/>
        <w:t xml:space="preserve">Установлена виробнича потужність в м3\добу                      </w:t>
      </w:r>
      <w:r w:rsidR="000C2EB9">
        <w:rPr>
          <w:rFonts w:ascii="Arial" w:hAnsi="Arial" w:cs="Arial"/>
          <w:lang w:val="uk-UA"/>
        </w:rPr>
        <w:t xml:space="preserve">   </w:t>
      </w:r>
      <w:r>
        <w:rPr>
          <w:rFonts w:ascii="Arial" w:hAnsi="Arial" w:cs="Arial"/>
          <w:lang w:val="uk-UA"/>
        </w:rPr>
        <w:t xml:space="preserve">   0,5 м куб., </w:t>
      </w:r>
    </w:p>
    <w:p w14:paraId="0AD3F775" w14:textId="77777777" w:rsidR="00FC7FF8" w:rsidRDefault="00FC7FF8" w:rsidP="00FC7FF8">
      <w:pPr>
        <w:pStyle w:val="affff7"/>
        <w:spacing w:after="0"/>
        <w:jc w:val="both"/>
        <w:rPr>
          <w:rFonts w:ascii="Arial" w:hAnsi="Arial" w:cs="Arial"/>
          <w:lang w:val="uk-UA"/>
        </w:rPr>
      </w:pPr>
      <w:r>
        <w:rPr>
          <w:rFonts w:ascii="Arial" w:hAnsi="Arial" w:cs="Arial"/>
          <w:lang w:val="uk-UA"/>
        </w:rPr>
        <w:t xml:space="preserve">Протяжність мереж водовідведення  складає 3,2 км. </w:t>
      </w:r>
    </w:p>
    <w:p w14:paraId="00C902AC" w14:textId="77777777" w:rsidR="00FC7FF8" w:rsidRDefault="00FC7FF8" w:rsidP="00FC7FF8">
      <w:pPr>
        <w:pStyle w:val="affff7"/>
        <w:spacing w:after="0"/>
        <w:ind w:firstLine="720"/>
        <w:jc w:val="both"/>
        <w:rPr>
          <w:rFonts w:ascii="Arial" w:hAnsi="Arial" w:cs="Arial"/>
          <w:lang w:val="uk-UA"/>
        </w:rPr>
      </w:pPr>
    </w:p>
    <w:p w14:paraId="32701199" w14:textId="77777777" w:rsidR="00FC7FF8" w:rsidRDefault="00FC7FF8" w:rsidP="00FC7FF8">
      <w:pPr>
        <w:pStyle w:val="affff7"/>
        <w:spacing w:after="0"/>
        <w:ind w:firstLine="720"/>
        <w:jc w:val="both"/>
        <w:rPr>
          <w:rFonts w:ascii="Arial" w:hAnsi="Arial" w:cs="Arial"/>
          <w:lang w:val="uk-UA"/>
        </w:rPr>
      </w:pPr>
      <w:r>
        <w:rPr>
          <w:rFonts w:ascii="Arial" w:hAnsi="Arial" w:cs="Arial"/>
          <w:lang w:val="uk-UA"/>
        </w:rPr>
        <w:t>Стан цих мереж є задовільним. Також наявні поля фільтрації, що теж перебувають у задовільному стані. З місцевого бюджету громади фінансуються кошти на заміну деталей помповий та технологічного обладнання на КНС.</w:t>
      </w:r>
    </w:p>
    <w:p w14:paraId="3A0ADE7D" w14:textId="77777777" w:rsidR="00B96E5B" w:rsidRDefault="00B96E5B" w:rsidP="00FC7FF8">
      <w:pPr>
        <w:pStyle w:val="affff7"/>
        <w:spacing w:after="0"/>
        <w:ind w:firstLine="720"/>
        <w:jc w:val="both"/>
        <w:rPr>
          <w:rFonts w:ascii="Arial" w:hAnsi="Arial" w:cs="Arial"/>
          <w:lang w:val="uk-UA"/>
        </w:rPr>
      </w:pPr>
    </w:p>
    <w:p w14:paraId="105FF865" w14:textId="77777777" w:rsidR="00FC7FF8" w:rsidRDefault="00FC7FF8" w:rsidP="00FC7FF8">
      <w:pPr>
        <w:pStyle w:val="affff7"/>
        <w:spacing w:after="0"/>
        <w:ind w:firstLine="720"/>
        <w:jc w:val="both"/>
        <w:rPr>
          <w:rFonts w:ascii="Arial" w:hAnsi="Arial" w:cs="Arial"/>
          <w:lang w:val="uk-UA"/>
        </w:rPr>
      </w:pPr>
      <w:r>
        <w:rPr>
          <w:rFonts w:ascii="Arial" w:hAnsi="Arial" w:cs="Arial"/>
          <w:lang w:val="uk-UA"/>
        </w:rPr>
        <w:t>Відповідно до п. 2 рішення Петропавлівської селищної ради від 11.10.2022 року № 939-21/VII «Про встановлення тарифів на послуги з централізованого водопостачання та централізованого водовідведення для ТОВ «Комунальщик – 2011»,  встановлені тарифи на водовідведення, а саме:</w:t>
      </w:r>
    </w:p>
    <w:p w14:paraId="4CC8FE0D" w14:textId="77777777" w:rsidR="00FC7FF8" w:rsidRDefault="00FC7FF8" w:rsidP="000A1521">
      <w:pPr>
        <w:pStyle w:val="affff7"/>
        <w:numPr>
          <w:ilvl w:val="0"/>
          <w:numId w:val="37"/>
        </w:numPr>
        <w:spacing w:after="0"/>
        <w:jc w:val="both"/>
        <w:rPr>
          <w:rFonts w:ascii="Arial" w:hAnsi="Arial" w:cs="Arial"/>
          <w:lang w:val="uk-UA"/>
        </w:rPr>
      </w:pPr>
      <w:r>
        <w:rPr>
          <w:rFonts w:ascii="Arial" w:hAnsi="Arial" w:cs="Arial"/>
          <w:lang w:val="uk-UA"/>
        </w:rPr>
        <w:t>для бюджетних організацій 26,15 грн/1 куб.м, в тому числі ПДВ 20% - 4,36 %грн;</w:t>
      </w:r>
    </w:p>
    <w:p w14:paraId="55C71DE0" w14:textId="77777777" w:rsidR="00FC7FF8" w:rsidRDefault="00FC7FF8" w:rsidP="000A1521">
      <w:pPr>
        <w:pStyle w:val="affff7"/>
        <w:numPr>
          <w:ilvl w:val="0"/>
          <w:numId w:val="37"/>
        </w:numPr>
        <w:spacing w:after="0"/>
        <w:jc w:val="both"/>
        <w:rPr>
          <w:rFonts w:ascii="Arial" w:hAnsi="Arial" w:cs="Arial"/>
          <w:lang w:val="uk-UA"/>
        </w:rPr>
      </w:pPr>
      <w:r>
        <w:rPr>
          <w:rFonts w:ascii="Arial" w:hAnsi="Arial" w:cs="Arial"/>
          <w:lang w:val="uk-UA"/>
        </w:rPr>
        <w:t>для інших споживачів – 29,60 грн/1 куб.м, в тому числі ПДВ – 4,93 грн.</w:t>
      </w:r>
    </w:p>
    <w:p w14:paraId="4AD98E82" w14:textId="77777777" w:rsidR="007A2824" w:rsidRPr="00202A25" w:rsidRDefault="007A2824" w:rsidP="00202A25">
      <w:pPr>
        <w:pStyle w:val="affff7"/>
        <w:spacing w:after="0"/>
        <w:jc w:val="both"/>
        <w:rPr>
          <w:rFonts w:ascii="Arial" w:hAnsi="Arial" w:cs="Arial"/>
          <w:color w:val="FF0000"/>
          <w:lang w:val="uk-UA"/>
        </w:rPr>
      </w:pPr>
    </w:p>
    <w:p w14:paraId="1B4195AD" w14:textId="77777777" w:rsidR="00202A25" w:rsidRDefault="007A2824" w:rsidP="00202A25">
      <w:pPr>
        <w:pStyle w:val="affff7"/>
        <w:spacing w:after="0"/>
        <w:jc w:val="center"/>
        <w:rPr>
          <w:rFonts w:ascii="Arial" w:hAnsi="Arial" w:cs="Arial"/>
          <w:b/>
          <w:bCs/>
          <w:lang w:val="uk-UA"/>
        </w:rPr>
      </w:pPr>
      <w:r w:rsidRPr="00202A25">
        <w:rPr>
          <w:rFonts w:ascii="Arial" w:hAnsi="Arial" w:cs="Arial"/>
          <w:b/>
          <w:bCs/>
          <w:lang w:val="uk-UA"/>
        </w:rPr>
        <w:t>Водопостачання за категоріями споживачів в м</w:t>
      </w:r>
      <w:r w:rsidRPr="00202A25">
        <w:rPr>
          <w:rFonts w:ascii="Arial" w:hAnsi="Arial" w:cs="Arial"/>
          <w:b/>
          <w:bCs/>
          <w:vertAlign w:val="superscript"/>
          <w:lang w:val="uk-UA"/>
        </w:rPr>
        <w:t>3</w:t>
      </w:r>
      <w:r w:rsidR="00202A25">
        <w:rPr>
          <w:rFonts w:ascii="Arial" w:hAnsi="Arial" w:cs="Arial"/>
          <w:b/>
          <w:bCs/>
          <w:vertAlign w:val="superscript"/>
          <w:lang w:val="uk-UA"/>
        </w:rPr>
        <w:t xml:space="preserve"> </w:t>
      </w:r>
      <w:r w:rsidR="00202A25">
        <w:rPr>
          <w:rFonts w:ascii="Arial" w:hAnsi="Arial" w:cs="Arial"/>
          <w:b/>
          <w:bCs/>
          <w:lang w:val="uk-UA"/>
        </w:rPr>
        <w:t>в період</w:t>
      </w:r>
    </w:p>
    <w:p w14:paraId="17E1B38A" w14:textId="3E17DB8C" w:rsidR="007A2824" w:rsidRPr="00202A25" w:rsidRDefault="00202A25" w:rsidP="00202A25">
      <w:pPr>
        <w:pStyle w:val="affff7"/>
        <w:spacing w:after="0"/>
        <w:jc w:val="center"/>
        <w:rPr>
          <w:rFonts w:ascii="Arial" w:hAnsi="Arial" w:cs="Arial"/>
          <w:b/>
          <w:bCs/>
          <w:lang w:val="uk-UA"/>
        </w:rPr>
      </w:pPr>
      <w:r>
        <w:rPr>
          <w:rFonts w:ascii="Arial" w:hAnsi="Arial" w:cs="Arial"/>
          <w:b/>
          <w:bCs/>
          <w:lang w:val="uk-UA"/>
        </w:rPr>
        <w:t xml:space="preserve"> 2017-2022 років</w:t>
      </w:r>
    </w:p>
    <w:tbl>
      <w:tblPr>
        <w:tblStyle w:val="af0"/>
        <w:tblW w:w="10079" w:type="dxa"/>
        <w:tblInd w:w="-5" w:type="dxa"/>
        <w:tblLook w:val="04A0" w:firstRow="1" w:lastRow="0" w:firstColumn="1" w:lastColumn="0" w:noHBand="0" w:noVBand="1"/>
      </w:tblPr>
      <w:tblGrid>
        <w:gridCol w:w="2500"/>
        <w:gridCol w:w="1519"/>
        <w:gridCol w:w="1338"/>
        <w:gridCol w:w="1190"/>
        <w:gridCol w:w="1190"/>
        <w:gridCol w:w="1042"/>
        <w:gridCol w:w="1300"/>
      </w:tblGrid>
      <w:tr w:rsidR="00202A25" w:rsidRPr="00202A25" w14:paraId="7E5456AF" w14:textId="77777777" w:rsidTr="00B13D53">
        <w:trPr>
          <w:trHeight w:val="572"/>
        </w:trPr>
        <w:tc>
          <w:tcPr>
            <w:tcW w:w="2500" w:type="dxa"/>
            <w:shd w:val="clear" w:color="auto" w:fill="95B511" w:themeFill="accent1" w:themeFillShade="BF"/>
            <w:vAlign w:val="center"/>
          </w:tcPr>
          <w:p w14:paraId="48B17259"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Категорія споживачів</w:t>
            </w:r>
          </w:p>
        </w:tc>
        <w:tc>
          <w:tcPr>
            <w:tcW w:w="1519" w:type="dxa"/>
            <w:shd w:val="clear" w:color="auto" w:fill="95B511" w:themeFill="accent1" w:themeFillShade="BF"/>
            <w:vAlign w:val="center"/>
          </w:tcPr>
          <w:p w14:paraId="5A7CA988"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2017</w:t>
            </w:r>
          </w:p>
        </w:tc>
        <w:tc>
          <w:tcPr>
            <w:tcW w:w="1338" w:type="dxa"/>
            <w:shd w:val="clear" w:color="auto" w:fill="95B511" w:themeFill="accent1" w:themeFillShade="BF"/>
            <w:vAlign w:val="center"/>
          </w:tcPr>
          <w:p w14:paraId="7B80A124"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2018</w:t>
            </w:r>
          </w:p>
        </w:tc>
        <w:tc>
          <w:tcPr>
            <w:tcW w:w="1190" w:type="dxa"/>
            <w:shd w:val="clear" w:color="auto" w:fill="95B511" w:themeFill="accent1" w:themeFillShade="BF"/>
            <w:vAlign w:val="center"/>
          </w:tcPr>
          <w:p w14:paraId="10B2E103"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2019</w:t>
            </w:r>
          </w:p>
        </w:tc>
        <w:tc>
          <w:tcPr>
            <w:tcW w:w="1190" w:type="dxa"/>
            <w:shd w:val="clear" w:color="auto" w:fill="95B511" w:themeFill="accent1" w:themeFillShade="BF"/>
            <w:vAlign w:val="center"/>
          </w:tcPr>
          <w:p w14:paraId="396ED82D"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2020</w:t>
            </w:r>
          </w:p>
        </w:tc>
        <w:tc>
          <w:tcPr>
            <w:tcW w:w="1042" w:type="dxa"/>
            <w:shd w:val="clear" w:color="auto" w:fill="95B511" w:themeFill="accent1" w:themeFillShade="BF"/>
            <w:vAlign w:val="center"/>
          </w:tcPr>
          <w:p w14:paraId="6C681701"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2021</w:t>
            </w:r>
          </w:p>
        </w:tc>
        <w:tc>
          <w:tcPr>
            <w:tcW w:w="1300" w:type="dxa"/>
            <w:shd w:val="clear" w:color="auto" w:fill="95B511" w:themeFill="accent1" w:themeFillShade="BF"/>
            <w:vAlign w:val="center"/>
          </w:tcPr>
          <w:p w14:paraId="70476757"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2022</w:t>
            </w:r>
          </w:p>
        </w:tc>
      </w:tr>
      <w:tr w:rsidR="007A2824" w:rsidRPr="00202A25" w14:paraId="54F174F5" w14:textId="77777777" w:rsidTr="00B13D53">
        <w:trPr>
          <w:trHeight w:val="551"/>
        </w:trPr>
        <w:tc>
          <w:tcPr>
            <w:tcW w:w="2500" w:type="dxa"/>
            <w:vAlign w:val="center"/>
          </w:tcPr>
          <w:p w14:paraId="048E6EF0"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Муніципальні будівлі</w:t>
            </w:r>
          </w:p>
        </w:tc>
        <w:tc>
          <w:tcPr>
            <w:tcW w:w="1519" w:type="dxa"/>
            <w:vAlign w:val="center"/>
          </w:tcPr>
          <w:p w14:paraId="6742AE4C"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1570</w:t>
            </w:r>
          </w:p>
        </w:tc>
        <w:tc>
          <w:tcPr>
            <w:tcW w:w="1338" w:type="dxa"/>
            <w:vAlign w:val="center"/>
          </w:tcPr>
          <w:p w14:paraId="042593E5"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1590</w:t>
            </w:r>
          </w:p>
        </w:tc>
        <w:tc>
          <w:tcPr>
            <w:tcW w:w="1190" w:type="dxa"/>
            <w:vAlign w:val="center"/>
          </w:tcPr>
          <w:p w14:paraId="30A77C74"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1604</w:t>
            </w:r>
          </w:p>
        </w:tc>
        <w:tc>
          <w:tcPr>
            <w:tcW w:w="1190" w:type="dxa"/>
            <w:vAlign w:val="center"/>
          </w:tcPr>
          <w:p w14:paraId="245E33D3"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1617</w:t>
            </w:r>
          </w:p>
        </w:tc>
        <w:tc>
          <w:tcPr>
            <w:tcW w:w="1042" w:type="dxa"/>
            <w:vAlign w:val="center"/>
          </w:tcPr>
          <w:p w14:paraId="4CF6FCA5"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1615</w:t>
            </w:r>
          </w:p>
        </w:tc>
        <w:tc>
          <w:tcPr>
            <w:tcW w:w="1300" w:type="dxa"/>
            <w:vAlign w:val="center"/>
          </w:tcPr>
          <w:p w14:paraId="3A471B5C"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530</w:t>
            </w:r>
          </w:p>
        </w:tc>
      </w:tr>
      <w:tr w:rsidR="007A2824" w:rsidRPr="00202A25" w14:paraId="55A77948" w14:textId="77777777" w:rsidTr="00B13D53">
        <w:trPr>
          <w:trHeight w:val="572"/>
        </w:trPr>
        <w:tc>
          <w:tcPr>
            <w:tcW w:w="2500" w:type="dxa"/>
            <w:vAlign w:val="center"/>
          </w:tcPr>
          <w:p w14:paraId="4E20C15B"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Населення</w:t>
            </w:r>
          </w:p>
        </w:tc>
        <w:tc>
          <w:tcPr>
            <w:tcW w:w="1519" w:type="dxa"/>
            <w:vAlign w:val="center"/>
          </w:tcPr>
          <w:p w14:paraId="59A69E8B"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42097</w:t>
            </w:r>
          </w:p>
        </w:tc>
        <w:tc>
          <w:tcPr>
            <w:tcW w:w="1338" w:type="dxa"/>
            <w:vAlign w:val="center"/>
          </w:tcPr>
          <w:p w14:paraId="681D1635"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44344</w:t>
            </w:r>
          </w:p>
        </w:tc>
        <w:tc>
          <w:tcPr>
            <w:tcW w:w="1190" w:type="dxa"/>
            <w:vAlign w:val="center"/>
          </w:tcPr>
          <w:p w14:paraId="3EE9D5AE"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43058</w:t>
            </w:r>
          </w:p>
        </w:tc>
        <w:tc>
          <w:tcPr>
            <w:tcW w:w="1190" w:type="dxa"/>
            <w:vAlign w:val="center"/>
          </w:tcPr>
          <w:p w14:paraId="2BB759AA"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48849</w:t>
            </w:r>
          </w:p>
        </w:tc>
        <w:tc>
          <w:tcPr>
            <w:tcW w:w="1042" w:type="dxa"/>
            <w:vAlign w:val="center"/>
          </w:tcPr>
          <w:p w14:paraId="33F7A65A"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48258</w:t>
            </w:r>
          </w:p>
        </w:tc>
        <w:tc>
          <w:tcPr>
            <w:tcW w:w="1300" w:type="dxa"/>
            <w:vAlign w:val="center"/>
          </w:tcPr>
          <w:p w14:paraId="3EB58B22"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50442</w:t>
            </w:r>
          </w:p>
        </w:tc>
      </w:tr>
      <w:tr w:rsidR="007A2824" w:rsidRPr="00202A25" w14:paraId="24143E69" w14:textId="77777777" w:rsidTr="00B13D53">
        <w:trPr>
          <w:trHeight w:val="572"/>
        </w:trPr>
        <w:tc>
          <w:tcPr>
            <w:tcW w:w="2500" w:type="dxa"/>
            <w:vAlign w:val="center"/>
          </w:tcPr>
          <w:p w14:paraId="14E4A882" w14:textId="344E7190"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Промисловість</w:t>
            </w:r>
          </w:p>
        </w:tc>
        <w:tc>
          <w:tcPr>
            <w:tcW w:w="1519" w:type="dxa"/>
            <w:vAlign w:val="center"/>
          </w:tcPr>
          <w:p w14:paraId="2321458A"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4396</w:t>
            </w:r>
          </w:p>
        </w:tc>
        <w:tc>
          <w:tcPr>
            <w:tcW w:w="1338" w:type="dxa"/>
            <w:vAlign w:val="center"/>
          </w:tcPr>
          <w:p w14:paraId="4E758F75"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4986</w:t>
            </w:r>
          </w:p>
        </w:tc>
        <w:tc>
          <w:tcPr>
            <w:tcW w:w="1190" w:type="dxa"/>
            <w:vAlign w:val="center"/>
          </w:tcPr>
          <w:p w14:paraId="0F0D4A8E"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4844</w:t>
            </w:r>
          </w:p>
        </w:tc>
        <w:tc>
          <w:tcPr>
            <w:tcW w:w="1190" w:type="dxa"/>
            <w:vAlign w:val="center"/>
          </w:tcPr>
          <w:p w14:paraId="0BF1F544"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2681</w:t>
            </w:r>
          </w:p>
        </w:tc>
        <w:tc>
          <w:tcPr>
            <w:tcW w:w="1042" w:type="dxa"/>
            <w:vAlign w:val="center"/>
          </w:tcPr>
          <w:p w14:paraId="5C5AF6B6"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3775</w:t>
            </w:r>
          </w:p>
        </w:tc>
        <w:tc>
          <w:tcPr>
            <w:tcW w:w="1300" w:type="dxa"/>
            <w:vAlign w:val="center"/>
          </w:tcPr>
          <w:p w14:paraId="28B7891F"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6652</w:t>
            </w:r>
          </w:p>
        </w:tc>
      </w:tr>
      <w:tr w:rsidR="007A2824" w:rsidRPr="00202A25" w14:paraId="4FB55024" w14:textId="77777777" w:rsidTr="00B13D53">
        <w:trPr>
          <w:trHeight w:val="551"/>
        </w:trPr>
        <w:tc>
          <w:tcPr>
            <w:tcW w:w="2500" w:type="dxa"/>
            <w:vAlign w:val="center"/>
          </w:tcPr>
          <w:p w14:paraId="37AAF4F2"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Третинний сектор (сфера обслуговування)</w:t>
            </w:r>
          </w:p>
        </w:tc>
        <w:tc>
          <w:tcPr>
            <w:tcW w:w="1519" w:type="dxa"/>
            <w:vAlign w:val="center"/>
          </w:tcPr>
          <w:p w14:paraId="3483C799"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338" w:type="dxa"/>
            <w:vAlign w:val="center"/>
          </w:tcPr>
          <w:p w14:paraId="3E8D10B3"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190" w:type="dxa"/>
            <w:vAlign w:val="center"/>
          </w:tcPr>
          <w:p w14:paraId="44C66DE1"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190" w:type="dxa"/>
            <w:vAlign w:val="center"/>
          </w:tcPr>
          <w:p w14:paraId="0B723C30"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042" w:type="dxa"/>
            <w:vAlign w:val="center"/>
          </w:tcPr>
          <w:p w14:paraId="387BC30C"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300" w:type="dxa"/>
            <w:vAlign w:val="center"/>
          </w:tcPr>
          <w:p w14:paraId="7EF67361"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r>
    </w:tbl>
    <w:p w14:paraId="79D05150" w14:textId="77777777" w:rsidR="007A2824" w:rsidRPr="00202A25" w:rsidRDefault="007A2824" w:rsidP="00202A25">
      <w:pPr>
        <w:pStyle w:val="affff7"/>
        <w:spacing w:after="0"/>
        <w:jc w:val="both"/>
        <w:rPr>
          <w:rFonts w:ascii="Arial" w:hAnsi="Arial" w:cs="Arial"/>
          <w:color w:val="FF0000"/>
          <w:lang w:val="uk-UA"/>
        </w:rPr>
      </w:pPr>
    </w:p>
    <w:p w14:paraId="5A7A114D" w14:textId="77777777" w:rsidR="00202A25" w:rsidRPr="00202A25" w:rsidRDefault="007A2824" w:rsidP="00202A25">
      <w:pPr>
        <w:pStyle w:val="affff7"/>
        <w:spacing w:after="0"/>
        <w:jc w:val="center"/>
        <w:rPr>
          <w:rFonts w:ascii="Arial" w:hAnsi="Arial" w:cs="Arial"/>
          <w:b/>
          <w:bCs/>
          <w:lang w:val="uk-UA"/>
        </w:rPr>
      </w:pPr>
      <w:r w:rsidRPr="00202A25">
        <w:rPr>
          <w:rFonts w:ascii="Arial" w:hAnsi="Arial" w:cs="Arial"/>
          <w:b/>
          <w:bCs/>
          <w:lang w:val="uk-UA"/>
        </w:rPr>
        <w:t>Водовідведення за категоріями споживачів м</w:t>
      </w:r>
      <w:r w:rsidR="00202A25" w:rsidRPr="00202A25">
        <w:rPr>
          <w:rFonts w:ascii="Arial" w:hAnsi="Arial" w:cs="Arial"/>
          <w:b/>
          <w:bCs/>
          <w:vertAlign w:val="superscript"/>
          <w:lang w:val="uk-UA"/>
        </w:rPr>
        <w:t xml:space="preserve">3 </w:t>
      </w:r>
      <w:r w:rsidR="00202A25" w:rsidRPr="00202A25">
        <w:rPr>
          <w:rFonts w:ascii="Arial" w:hAnsi="Arial" w:cs="Arial"/>
          <w:b/>
          <w:bCs/>
          <w:lang w:val="uk-UA"/>
        </w:rPr>
        <w:t>в період</w:t>
      </w:r>
    </w:p>
    <w:p w14:paraId="47CC5AE8" w14:textId="175F0F08" w:rsidR="007A2824" w:rsidRPr="00202A25" w:rsidRDefault="00202A25" w:rsidP="00202A25">
      <w:pPr>
        <w:pStyle w:val="affff7"/>
        <w:spacing w:after="0"/>
        <w:jc w:val="center"/>
        <w:rPr>
          <w:rFonts w:ascii="Arial" w:hAnsi="Arial" w:cs="Arial"/>
          <w:b/>
          <w:bCs/>
          <w:lang w:val="uk-UA"/>
        </w:rPr>
      </w:pPr>
      <w:r w:rsidRPr="00202A25">
        <w:rPr>
          <w:rFonts w:ascii="Arial" w:hAnsi="Arial" w:cs="Arial"/>
          <w:b/>
          <w:bCs/>
          <w:lang w:val="uk-UA"/>
        </w:rPr>
        <w:t xml:space="preserve"> 2017-2022 років</w:t>
      </w:r>
    </w:p>
    <w:tbl>
      <w:tblPr>
        <w:tblStyle w:val="af0"/>
        <w:tblW w:w="10069" w:type="dxa"/>
        <w:tblInd w:w="-5" w:type="dxa"/>
        <w:tblLook w:val="04A0" w:firstRow="1" w:lastRow="0" w:firstColumn="1" w:lastColumn="0" w:noHBand="0" w:noVBand="1"/>
      </w:tblPr>
      <w:tblGrid>
        <w:gridCol w:w="2497"/>
        <w:gridCol w:w="1517"/>
        <w:gridCol w:w="1337"/>
        <w:gridCol w:w="1189"/>
        <w:gridCol w:w="1189"/>
        <w:gridCol w:w="1041"/>
        <w:gridCol w:w="1282"/>
        <w:gridCol w:w="17"/>
      </w:tblGrid>
      <w:tr w:rsidR="00202A25" w:rsidRPr="00202A25" w14:paraId="48D5DFF2" w14:textId="77777777" w:rsidTr="00B13D53">
        <w:trPr>
          <w:gridAfter w:val="1"/>
          <w:wAfter w:w="17" w:type="dxa"/>
          <w:trHeight w:val="622"/>
        </w:trPr>
        <w:tc>
          <w:tcPr>
            <w:tcW w:w="2497" w:type="dxa"/>
            <w:shd w:val="clear" w:color="auto" w:fill="95B511" w:themeFill="accent1" w:themeFillShade="BF"/>
            <w:vAlign w:val="center"/>
          </w:tcPr>
          <w:p w14:paraId="05C83F0A"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Категорія споживачів</w:t>
            </w:r>
          </w:p>
        </w:tc>
        <w:tc>
          <w:tcPr>
            <w:tcW w:w="1517" w:type="dxa"/>
            <w:shd w:val="clear" w:color="auto" w:fill="95B511" w:themeFill="accent1" w:themeFillShade="BF"/>
            <w:vAlign w:val="center"/>
          </w:tcPr>
          <w:p w14:paraId="6E27246B"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2017</w:t>
            </w:r>
          </w:p>
        </w:tc>
        <w:tc>
          <w:tcPr>
            <w:tcW w:w="1337" w:type="dxa"/>
            <w:shd w:val="clear" w:color="auto" w:fill="95B511" w:themeFill="accent1" w:themeFillShade="BF"/>
            <w:vAlign w:val="center"/>
          </w:tcPr>
          <w:p w14:paraId="6EAD0924"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2018</w:t>
            </w:r>
          </w:p>
        </w:tc>
        <w:tc>
          <w:tcPr>
            <w:tcW w:w="1189" w:type="dxa"/>
            <w:shd w:val="clear" w:color="auto" w:fill="95B511" w:themeFill="accent1" w:themeFillShade="BF"/>
            <w:vAlign w:val="center"/>
          </w:tcPr>
          <w:p w14:paraId="7F44960C"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2019</w:t>
            </w:r>
          </w:p>
        </w:tc>
        <w:tc>
          <w:tcPr>
            <w:tcW w:w="1189" w:type="dxa"/>
            <w:shd w:val="clear" w:color="auto" w:fill="95B511" w:themeFill="accent1" w:themeFillShade="BF"/>
            <w:vAlign w:val="center"/>
          </w:tcPr>
          <w:p w14:paraId="053D40D3"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2020</w:t>
            </w:r>
          </w:p>
        </w:tc>
        <w:tc>
          <w:tcPr>
            <w:tcW w:w="1041" w:type="dxa"/>
            <w:shd w:val="clear" w:color="auto" w:fill="95B511" w:themeFill="accent1" w:themeFillShade="BF"/>
            <w:vAlign w:val="center"/>
          </w:tcPr>
          <w:p w14:paraId="19EC98E0"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2021</w:t>
            </w:r>
          </w:p>
        </w:tc>
        <w:tc>
          <w:tcPr>
            <w:tcW w:w="1282" w:type="dxa"/>
            <w:shd w:val="clear" w:color="auto" w:fill="95B511" w:themeFill="accent1" w:themeFillShade="BF"/>
            <w:vAlign w:val="center"/>
          </w:tcPr>
          <w:p w14:paraId="24B18206"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2022</w:t>
            </w:r>
          </w:p>
        </w:tc>
      </w:tr>
      <w:tr w:rsidR="007A2824" w:rsidRPr="00202A25" w14:paraId="3005D7ED" w14:textId="77777777" w:rsidTr="00B13D53">
        <w:trPr>
          <w:trHeight w:val="599"/>
        </w:trPr>
        <w:tc>
          <w:tcPr>
            <w:tcW w:w="2497" w:type="dxa"/>
            <w:vAlign w:val="center"/>
          </w:tcPr>
          <w:p w14:paraId="4FFD107E"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Муніципальні будівлі</w:t>
            </w:r>
          </w:p>
        </w:tc>
        <w:tc>
          <w:tcPr>
            <w:tcW w:w="1517" w:type="dxa"/>
            <w:vAlign w:val="center"/>
          </w:tcPr>
          <w:p w14:paraId="3A6E99D9"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652</w:t>
            </w:r>
          </w:p>
        </w:tc>
        <w:tc>
          <w:tcPr>
            <w:tcW w:w="1337" w:type="dxa"/>
            <w:vAlign w:val="center"/>
          </w:tcPr>
          <w:p w14:paraId="4010FF23"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668</w:t>
            </w:r>
          </w:p>
        </w:tc>
        <w:tc>
          <w:tcPr>
            <w:tcW w:w="1189" w:type="dxa"/>
            <w:vAlign w:val="center"/>
          </w:tcPr>
          <w:p w14:paraId="6718AB5E"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663</w:t>
            </w:r>
          </w:p>
        </w:tc>
        <w:tc>
          <w:tcPr>
            <w:tcW w:w="1189" w:type="dxa"/>
            <w:vAlign w:val="center"/>
          </w:tcPr>
          <w:p w14:paraId="38732431"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677</w:t>
            </w:r>
          </w:p>
        </w:tc>
        <w:tc>
          <w:tcPr>
            <w:tcW w:w="1041" w:type="dxa"/>
            <w:vAlign w:val="center"/>
          </w:tcPr>
          <w:p w14:paraId="34404CFC"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670</w:t>
            </w:r>
          </w:p>
        </w:tc>
        <w:tc>
          <w:tcPr>
            <w:tcW w:w="1299" w:type="dxa"/>
            <w:gridSpan w:val="2"/>
            <w:vAlign w:val="center"/>
          </w:tcPr>
          <w:p w14:paraId="21D62994"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259</w:t>
            </w:r>
          </w:p>
        </w:tc>
      </w:tr>
      <w:tr w:rsidR="007A2824" w:rsidRPr="00202A25" w14:paraId="1ACF46A7" w14:textId="77777777" w:rsidTr="00B13D53">
        <w:trPr>
          <w:trHeight w:val="622"/>
        </w:trPr>
        <w:tc>
          <w:tcPr>
            <w:tcW w:w="2497" w:type="dxa"/>
            <w:vAlign w:val="center"/>
          </w:tcPr>
          <w:p w14:paraId="6B396BAC"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Населення</w:t>
            </w:r>
          </w:p>
        </w:tc>
        <w:tc>
          <w:tcPr>
            <w:tcW w:w="1517" w:type="dxa"/>
            <w:vAlign w:val="center"/>
          </w:tcPr>
          <w:p w14:paraId="14E497C1"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6613</w:t>
            </w:r>
          </w:p>
        </w:tc>
        <w:tc>
          <w:tcPr>
            <w:tcW w:w="1337" w:type="dxa"/>
            <w:vAlign w:val="center"/>
          </w:tcPr>
          <w:p w14:paraId="209E7ABE"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6576</w:t>
            </w:r>
          </w:p>
        </w:tc>
        <w:tc>
          <w:tcPr>
            <w:tcW w:w="1189" w:type="dxa"/>
            <w:vAlign w:val="center"/>
          </w:tcPr>
          <w:p w14:paraId="7AD78444"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5046</w:t>
            </w:r>
          </w:p>
        </w:tc>
        <w:tc>
          <w:tcPr>
            <w:tcW w:w="1189" w:type="dxa"/>
            <w:vAlign w:val="center"/>
          </w:tcPr>
          <w:p w14:paraId="38FA1C37"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5437</w:t>
            </w:r>
          </w:p>
        </w:tc>
        <w:tc>
          <w:tcPr>
            <w:tcW w:w="1041" w:type="dxa"/>
            <w:vAlign w:val="center"/>
          </w:tcPr>
          <w:p w14:paraId="6E193907"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4644</w:t>
            </w:r>
          </w:p>
        </w:tc>
        <w:tc>
          <w:tcPr>
            <w:tcW w:w="1299" w:type="dxa"/>
            <w:gridSpan w:val="2"/>
            <w:vAlign w:val="center"/>
          </w:tcPr>
          <w:p w14:paraId="58ADB395"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6351</w:t>
            </w:r>
          </w:p>
        </w:tc>
      </w:tr>
      <w:tr w:rsidR="007A2824" w:rsidRPr="00202A25" w14:paraId="06E82CAF" w14:textId="77777777" w:rsidTr="00B13D53">
        <w:trPr>
          <w:trHeight w:val="622"/>
        </w:trPr>
        <w:tc>
          <w:tcPr>
            <w:tcW w:w="2497" w:type="dxa"/>
            <w:vAlign w:val="center"/>
          </w:tcPr>
          <w:p w14:paraId="1CD6413F" w14:textId="34D06A64"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Промисловість</w:t>
            </w:r>
          </w:p>
        </w:tc>
        <w:tc>
          <w:tcPr>
            <w:tcW w:w="1517" w:type="dxa"/>
            <w:vAlign w:val="center"/>
          </w:tcPr>
          <w:p w14:paraId="6291D9CA"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3056</w:t>
            </w:r>
          </w:p>
        </w:tc>
        <w:tc>
          <w:tcPr>
            <w:tcW w:w="1337" w:type="dxa"/>
            <w:vAlign w:val="center"/>
          </w:tcPr>
          <w:p w14:paraId="105CF44D"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3163</w:t>
            </w:r>
          </w:p>
        </w:tc>
        <w:tc>
          <w:tcPr>
            <w:tcW w:w="1189" w:type="dxa"/>
            <w:vAlign w:val="center"/>
          </w:tcPr>
          <w:p w14:paraId="5914E040"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3276</w:t>
            </w:r>
          </w:p>
        </w:tc>
        <w:tc>
          <w:tcPr>
            <w:tcW w:w="1189" w:type="dxa"/>
            <w:vAlign w:val="center"/>
          </w:tcPr>
          <w:p w14:paraId="10EBCC86"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3265</w:t>
            </w:r>
          </w:p>
        </w:tc>
        <w:tc>
          <w:tcPr>
            <w:tcW w:w="1041" w:type="dxa"/>
            <w:vAlign w:val="center"/>
          </w:tcPr>
          <w:p w14:paraId="4111D8EB"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3290</w:t>
            </w:r>
          </w:p>
        </w:tc>
        <w:tc>
          <w:tcPr>
            <w:tcW w:w="1299" w:type="dxa"/>
            <w:gridSpan w:val="2"/>
            <w:vAlign w:val="center"/>
          </w:tcPr>
          <w:p w14:paraId="64BB779A"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3282</w:t>
            </w:r>
          </w:p>
        </w:tc>
      </w:tr>
      <w:tr w:rsidR="007A2824" w:rsidRPr="00202A25" w14:paraId="2035B053" w14:textId="77777777" w:rsidTr="00B13D53">
        <w:trPr>
          <w:trHeight w:val="599"/>
        </w:trPr>
        <w:tc>
          <w:tcPr>
            <w:tcW w:w="2497" w:type="dxa"/>
            <w:vAlign w:val="center"/>
          </w:tcPr>
          <w:p w14:paraId="1406F1F8"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Третинний сектор (сфера обслуговування)</w:t>
            </w:r>
          </w:p>
        </w:tc>
        <w:tc>
          <w:tcPr>
            <w:tcW w:w="1517" w:type="dxa"/>
            <w:vAlign w:val="center"/>
          </w:tcPr>
          <w:p w14:paraId="697D7A01"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337" w:type="dxa"/>
            <w:vAlign w:val="center"/>
          </w:tcPr>
          <w:p w14:paraId="0DBE5A13"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189" w:type="dxa"/>
            <w:vAlign w:val="center"/>
          </w:tcPr>
          <w:p w14:paraId="5A9238FB"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189" w:type="dxa"/>
            <w:vAlign w:val="center"/>
          </w:tcPr>
          <w:p w14:paraId="36A0EA39"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041" w:type="dxa"/>
            <w:vAlign w:val="center"/>
          </w:tcPr>
          <w:p w14:paraId="56465BE8"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c>
          <w:tcPr>
            <w:tcW w:w="1299" w:type="dxa"/>
            <w:gridSpan w:val="2"/>
            <w:vAlign w:val="center"/>
          </w:tcPr>
          <w:p w14:paraId="6440ACE5" w14:textId="77777777" w:rsidR="007A2824" w:rsidRPr="00202A25" w:rsidRDefault="007A2824" w:rsidP="00202A25">
            <w:pPr>
              <w:pStyle w:val="affff7"/>
              <w:spacing w:line="276" w:lineRule="auto"/>
              <w:jc w:val="center"/>
              <w:rPr>
                <w:rFonts w:ascii="Arial" w:hAnsi="Arial" w:cs="Arial"/>
                <w:lang w:val="uk-UA"/>
              </w:rPr>
            </w:pPr>
            <w:r w:rsidRPr="00202A25">
              <w:rPr>
                <w:rFonts w:ascii="Arial" w:hAnsi="Arial" w:cs="Arial"/>
                <w:lang w:val="uk-UA"/>
              </w:rPr>
              <w:t>3</w:t>
            </w:r>
          </w:p>
        </w:tc>
      </w:tr>
    </w:tbl>
    <w:p w14:paraId="46BA1F8B" w14:textId="77777777" w:rsidR="007A2824" w:rsidRPr="00202A25" w:rsidRDefault="007A2824" w:rsidP="00202A25">
      <w:pPr>
        <w:pStyle w:val="affff7"/>
        <w:spacing w:after="0"/>
        <w:jc w:val="both"/>
        <w:rPr>
          <w:rFonts w:ascii="Arial" w:hAnsi="Arial" w:cs="Arial"/>
          <w:color w:val="FF0000"/>
          <w:lang w:val="uk-UA"/>
        </w:rPr>
      </w:pPr>
    </w:p>
    <w:p w14:paraId="3F8C8058" w14:textId="77777777" w:rsidR="007770AB" w:rsidRDefault="007770AB" w:rsidP="00202A25">
      <w:pPr>
        <w:pStyle w:val="affff7"/>
        <w:spacing w:after="0"/>
        <w:jc w:val="center"/>
        <w:rPr>
          <w:rFonts w:ascii="Arial" w:hAnsi="Arial" w:cs="Arial"/>
          <w:b/>
          <w:bCs/>
          <w:lang w:val="uk-UA"/>
        </w:rPr>
      </w:pPr>
    </w:p>
    <w:p w14:paraId="222EECA9" w14:textId="77777777" w:rsidR="00A10DAF" w:rsidRDefault="00A10DAF" w:rsidP="00202A25">
      <w:pPr>
        <w:pStyle w:val="affff7"/>
        <w:spacing w:after="0"/>
        <w:jc w:val="center"/>
        <w:rPr>
          <w:rFonts w:ascii="Arial" w:hAnsi="Arial" w:cs="Arial"/>
          <w:b/>
          <w:bCs/>
          <w:lang w:val="uk-UA"/>
        </w:rPr>
      </w:pPr>
    </w:p>
    <w:p w14:paraId="6D58E498" w14:textId="77777777" w:rsidR="007A2824" w:rsidRDefault="007A2824" w:rsidP="00202A25">
      <w:pPr>
        <w:pStyle w:val="affff7"/>
        <w:spacing w:after="0"/>
        <w:jc w:val="center"/>
        <w:rPr>
          <w:rFonts w:ascii="Arial" w:hAnsi="Arial" w:cs="Arial"/>
          <w:b/>
          <w:bCs/>
          <w:lang w:val="uk-UA"/>
        </w:rPr>
      </w:pPr>
      <w:r w:rsidRPr="00202A25">
        <w:rPr>
          <w:rFonts w:ascii="Arial" w:hAnsi="Arial" w:cs="Arial"/>
          <w:b/>
          <w:bCs/>
          <w:lang w:val="uk-UA"/>
        </w:rPr>
        <w:lastRenderedPageBreak/>
        <w:t>Довідка про загальні обсяги споживання електроенергії на водопостачання та водовідведення</w:t>
      </w:r>
    </w:p>
    <w:p w14:paraId="37611351" w14:textId="77777777" w:rsidR="00A10DAF" w:rsidRPr="00202A25" w:rsidRDefault="00A10DAF" w:rsidP="00202A25">
      <w:pPr>
        <w:pStyle w:val="affff7"/>
        <w:spacing w:after="0"/>
        <w:jc w:val="center"/>
        <w:rPr>
          <w:rFonts w:ascii="Arial" w:hAnsi="Arial" w:cs="Arial"/>
          <w:b/>
          <w:bCs/>
          <w:lang w:val="uk-UA"/>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1"/>
        <w:gridCol w:w="1077"/>
        <w:gridCol w:w="1079"/>
        <w:gridCol w:w="1067"/>
        <w:gridCol w:w="1060"/>
        <w:gridCol w:w="1213"/>
        <w:gridCol w:w="1188"/>
      </w:tblGrid>
      <w:tr w:rsidR="00202A25" w:rsidRPr="00202A25" w14:paraId="61D081E1" w14:textId="77777777" w:rsidTr="00202A25">
        <w:trPr>
          <w:trHeight w:val="712"/>
        </w:trPr>
        <w:tc>
          <w:tcPr>
            <w:tcW w:w="1754" w:type="pct"/>
            <w:shd w:val="clear" w:color="auto" w:fill="95B511" w:themeFill="accent1" w:themeFillShade="BF"/>
            <w:vAlign w:val="center"/>
          </w:tcPr>
          <w:p w14:paraId="064697E7" w14:textId="77777777" w:rsidR="007A2824" w:rsidRPr="00202A25" w:rsidRDefault="007A2824" w:rsidP="00202A25">
            <w:pPr>
              <w:pStyle w:val="affff7"/>
              <w:spacing w:after="0"/>
              <w:jc w:val="center"/>
              <w:rPr>
                <w:rFonts w:ascii="Arial" w:hAnsi="Arial" w:cs="Arial"/>
                <w:lang w:val="uk-UA"/>
              </w:rPr>
            </w:pPr>
            <w:r w:rsidRPr="00202A25">
              <w:rPr>
                <w:rFonts w:ascii="Arial" w:hAnsi="Arial" w:cs="Arial"/>
                <w:lang w:val="uk-UA"/>
              </w:rPr>
              <w:t>Найменування</w:t>
            </w:r>
          </w:p>
        </w:tc>
        <w:tc>
          <w:tcPr>
            <w:tcW w:w="523" w:type="pct"/>
            <w:shd w:val="clear" w:color="auto" w:fill="95B511" w:themeFill="accent1" w:themeFillShade="BF"/>
            <w:vAlign w:val="center"/>
          </w:tcPr>
          <w:p w14:paraId="5D3E35FC" w14:textId="77777777" w:rsidR="007A2824" w:rsidRPr="00202A25" w:rsidRDefault="007A2824" w:rsidP="00202A25">
            <w:pPr>
              <w:pStyle w:val="affff7"/>
              <w:spacing w:after="0"/>
              <w:jc w:val="center"/>
              <w:rPr>
                <w:rFonts w:ascii="Arial" w:hAnsi="Arial" w:cs="Arial"/>
                <w:lang w:val="uk-UA"/>
              </w:rPr>
            </w:pPr>
            <w:r w:rsidRPr="00202A25">
              <w:rPr>
                <w:rFonts w:ascii="Arial" w:hAnsi="Arial" w:cs="Arial"/>
                <w:lang w:val="uk-UA"/>
              </w:rPr>
              <w:t>2017</w:t>
            </w:r>
          </w:p>
        </w:tc>
        <w:tc>
          <w:tcPr>
            <w:tcW w:w="524" w:type="pct"/>
            <w:shd w:val="clear" w:color="auto" w:fill="95B511" w:themeFill="accent1" w:themeFillShade="BF"/>
            <w:vAlign w:val="center"/>
          </w:tcPr>
          <w:p w14:paraId="36A9DFCF" w14:textId="77777777" w:rsidR="007A2824" w:rsidRPr="00202A25" w:rsidRDefault="007A2824" w:rsidP="00202A25">
            <w:pPr>
              <w:pStyle w:val="affff7"/>
              <w:spacing w:after="0"/>
              <w:jc w:val="center"/>
              <w:rPr>
                <w:rFonts w:ascii="Arial" w:hAnsi="Arial" w:cs="Arial"/>
                <w:lang w:val="uk-UA"/>
              </w:rPr>
            </w:pPr>
            <w:r w:rsidRPr="00202A25">
              <w:rPr>
                <w:rFonts w:ascii="Arial" w:hAnsi="Arial" w:cs="Arial"/>
                <w:lang w:val="uk-UA"/>
              </w:rPr>
              <w:t>2018</w:t>
            </w:r>
          </w:p>
        </w:tc>
        <w:tc>
          <w:tcPr>
            <w:tcW w:w="518" w:type="pct"/>
            <w:shd w:val="clear" w:color="auto" w:fill="95B511" w:themeFill="accent1" w:themeFillShade="BF"/>
            <w:vAlign w:val="center"/>
          </w:tcPr>
          <w:p w14:paraId="2DFBEB2E" w14:textId="77777777" w:rsidR="007A2824" w:rsidRPr="00202A25" w:rsidRDefault="007A2824" w:rsidP="00202A25">
            <w:pPr>
              <w:pStyle w:val="affff7"/>
              <w:spacing w:after="0"/>
              <w:jc w:val="center"/>
              <w:rPr>
                <w:rFonts w:ascii="Arial" w:hAnsi="Arial" w:cs="Arial"/>
                <w:lang w:val="uk-UA"/>
              </w:rPr>
            </w:pPr>
            <w:r w:rsidRPr="00202A25">
              <w:rPr>
                <w:rFonts w:ascii="Arial" w:hAnsi="Arial" w:cs="Arial"/>
                <w:lang w:val="uk-UA"/>
              </w:rPr>
              <w:t>2019</w:t>
            </w:r>
          </w:p>
        </w:tc>
        <w:tc>
          <w:tcPr>
            <w:tcW w:w="515" w:type="pct"/>
            <w:shd w:val="clear" w:color="auto" w:fill="95B511" w:themeFill="accent1" w:themeFillShade="BF"/>
            <w:vAlign w:val="center"/>
          </w:tcPr>
          <w:p w14:paraId="347A1B87" w14:textId="77777777" w:rsidR="007A2824" w:rsidRPr="00202A25" w:rsidRDefault="007A2824" w:rsidP="00202A25">
            <w:pPr>
              <w:pStyle w:val="affff7"/>
              <w:spacing w:after="0"/>
              <w:jc w:val="center"/>
              <w:rPr>
                <w:rFonts w:ascii="Arial" w:hAnsi="Arial" w:cs="Arial"/>
                <w:lang w:val="uk-UA"/>
              </w:rPr>
            </w:pPr>
            <w:r w:rsidRPr="00202A25">
              <w:rPr>
                <w:rFonts w:ascii="Arial" w:hAnsi="Arial" w:cs="Arial"/>
                <w:lang w:val="uk-UA"/>
              </w:rPr>
              <w:t>2020</w:t>
            </w:r>
          </w:p>
        </w:tc>
        <w:tc>
          <w:tcPr>
            <w:tcW w:w="589" w:type="pct"/>
            <w:shd w:val="clear" w:color="auto" w:fill="95B511" w:themeFill="accent1" w:themeFillShade="BF"/>
            <w:vAlign w:val="center"/>
          </w:tcPr>
          <w:p w14:paraId="4B7EDF63" w14:textId="77777777" w:rsidR="007A2824" w:rsidRPr="00202A25" w:rsidRDefault="007A2824" w:rsidP="00202A25">
            <w:pPr>
              <w:pStyle w:val="affff7"/>
              <w:spacing w:after="0"/>
              <w:jc w:val="center"/>
              <w:rPr>
                <w:rFonts w:ascii="Arial" w:hAnsi="Arial" w:cs="Arial"/>
                <w:lang w:val="uk-UA"/>
              </w:rPr>
            </w:pPr>
            <w:r w:rsidRPr="00202A25">
              <w:rPr>
                <w:rFonts w:ascii="Arial" w:hAnsi="Arial" w:cs="Arial"/>
                <w:lang w:val="uk-UA"/>
              </w:rPr>
              <w:t>2021</w:t>
            </w:r>
          </w:p>
        </w:tc>
        <w:tc>
          <w:tcPr>
            <w:tcW w:w="577" w:type="pct"/>
            <w:shd w:val="clear" w:color="auto" w:fill="95B511" w:themeFill="accent1" w:themeFillShade="BF"/>
            <w:vAlign w:val="center"/>
          </w:tcPr>
          <w:p w14:paraId="5D4CAE88" w14:textId="77777777" w:rsidR="007A2824" w:rsidRPr="00202A25" w:rsidRDefault="007A2824" w:rsidP="00202A25">
            <w:pPr>
              <w:pStyle w:val="affff7"/>
              <w:spacing w:after="0"/>
              <w:jc w:val="center"/>
              <w:rPr>
                <w:rFonts w:ascii="Arial" w:hAnsi="Arial" w:cs="Arial"/>
                <w:lang w:val="uk-UA"/>
              </w:rPr>
            </w:pPr>
            <w:r w:rsidRPr="00202A25">
              <w:rPr>
                <w:rFonts w:ascii="Arial" w:hAnsi="Arial" w:cs="Arial"/>
                <w:lang w:val="uk-UA"/>
              </w:rPr>
              <w:t>2022</w:t>
            </w:r>
          </w:p>
        </w:tc>
      </w:tr>
      <w:tr w:rsidR="007A2824" w:rsidRPr="00202A25" w14:paraId="72256C29" w14:textId="77777777" w:rsidTr="00202A25">
        <w:trPr>
          <w:trHeight w:val="282"/>
        </w:trPr>
        <w:tc>
          <w:tcPr>
            <w:tcW w:w="1754" w:type="pct"/>
            <w:vAlign w:val="center"/>
          </w:tcPr>
          <w:p w14:paraId="171372DA"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Споживання електроенергії на водопостачання. МВт/ год</w:t>
            </w:r>
          </w:p>
        </w:tc>
        <w:tc>
          <w:tcPr>
            <w:tcW w:w="523" w:type="pct"/>
            <w:vAlign w:val="center"/>
          </w:tcPr>
          <w:p w14:paraId="6029CE10"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83,000</w:t>
            </w:r>
          </w:p>
        </w:tc>
        <w:tc>
          <w:tcPr>
            <w:tcW w:w="524" w:type="pct"/>
            <w:vAlign w:val="center"/>
          </w:tcPr>
          <w:p w14:paraId="3ED336D8"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85,000</w:t>
            </w:r>
          </w:p>
        </w:tc>
        <w:tc>
          <w:tcPr>
            <w:tcW w:w="518" w:type="pct"/>
            <w:vAlign w:val="center"/>
          </w:tcPr>
          <w:p w14:paraId="47EBE00C"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89,000</w:t>
            </w:r>
          </w:p>
        </w:tc>
        <w:tc>
          <w:tcPr>
            <w:tcW w:w="515" w:type="pct"/>
            <w:vAlign w:val="center"/>
          </w:tcPr>
          <w:p w14:paraId="3EFF158F"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93,000</w:t>
            </w:r>
          </w:p>
        </w:tc>
        <w:tc>
          <w:tcPr>
            <w:tcW w:w="589" w:type="pct"/>
            <w:vAlign w:val="center"/>
          </w:tcPr>
          <w:p w14:paraId="5AEAE9B0"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96,000</w:t>
            </w:r>
          </w:p>
        </w:tc>
        <w:tc>
          <w:tcPr>
            <w:tcW w:w="577" w:type="pct"/>
            <w:vAlign w:val="center"/>
          </w:tcPr>
          <w:p w14:paraId="0113DD82"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108,000</w:t>
            </w:r>
          </w:p>
        </w:tc>
      </w:tr>
      <w:tr w:rsidR="007A2824" w:rsidRPr="00EA46D6" w14:paraId="125B01A5" w14:textId="77777777" w:rsidTr="00202A25">
        <w:trPr>
          <w:trHeight w:val="282"/>
        </w:trPr>
        <w:tc>
          <w:tcPr>
            <w:tcW w:w="1754" w:type="pct"/>
            <w:vAlign w:val="center"/>
          </w:tcPr>
          <w:p w14:paraId="20B359FB" w14:textId="77777777" w:rsidR="007A2824" w:rsidRPr="00202A25" w:rsidRDefault="007A2824" w:rsidP="00202A25">
            <w:pPr>
              <w:pStyle w:val="affff7"/>
              <w:spacing w:after="0"/>
              <w:jc w:val="both"/>
              <w:rPr>
                <w:rFonts w:ascii="Arial" w:hAnsi="Arial" w:cs="Arial"/>
                <w:i/>
                <w:iCs/>
                <w:lang w:val="uk-UA"/>
              </w:rPr>
            </w:pPr>
            <w:r w:rsidRPr="00202A25">
              <w:rPr>
                <w:rFonts w:ascii="Arial" w:hAnsi="Arial" w:cs="Arial"/>
                <w:lang w:val="uk-UA"/>
              </w:rPr>
              <w:t>В т.ч: в розрізі населених пунктів</w:t>
            </w:r>
          </w:p>
        </w:tc>
        <w:tc>
          <w:tcPr>
            <w:tcW w:w="523" w:type="pct"/>
            <w:vAlign w:val="center"/>
          </w:tcPr>
          <w:p w14:paraId="1B8FC595" w14:textId="77777777" w:rsidR="007A2824" w:rsidRPr="00202A25" w:rsidRDefault="007A2824" w:rsidP="00202A25">
            <w:pPr>
              <w:pStyle w:val="affff7"/>
              <w:spacing w:after="0"/>
              <w:jc w:val="both"/>
              <w:rPr>
                <w:rFonts w:ascii="Arial" w:hAnsi="Arial" w:cs="Arial"/>
                <w:lang w:val="uk-UA"/>
              </w:rPr>
            </w:pPr>
          </w:p>
        </w:tc>
        <w:tc>
          <w:tcPr>
            <w:tcW w:w="524" w:type="pct"/>
            <w:vAlign w:val="center"/>
          </w:tcPr>
          <w:p w14:paraId="759B9EF8" w14:textId="77777777" w:rsidR="007A2824" w:rsidRPr="00202A25" w:rsidRDefault="007A2824" w:rsidP="00202A25">
            <w:pPr>
              <w:pStyle w:val="affff7"/>
              <w:spacing w:after="0"/>
              <w:jc w:val="both"/>
              <w:rPr>
                <w:rFonts w:ascii="Arial" w:hAnsi="Arial" w:cs="Arial"/>
                <w:lang w:val="uk-UA"/>
              </w:rPr>
            </w:pPr>
          </w:p>
        </w:tc>
        <w:tc>
          <w:tcPr>
            <w:tcW w:w="518" w:type="pct"/>
            <w:vAlign w:val="center"/>
          </w:tcPr>
          <w:p w14:paraId="6E2E98FC" w14:textId="77777777" w:rsidR="007A2824" w:rsidRPr="00202A25" w:rsidRDefault="007A2824" w:rsidP="00202A25">
            <w:pPr>
              <w:pStyle w:val="affff7"/>
              <w:spacing w:after="0"/>
              <w:jc w:val="both"/>
              <w:rPr>
                <w:rFonts w:ascii="Arial" w:hAnsi="Arial" w:cs="Arial"/>
                <w:lang w:val="uk-UA"/>
              </w:rPr>
            </w:pPr>
          </w:p>
        </w:tc>
        <w:tc>
          <w:tcPr>
            <w:tcW w:w="515" w:type="pct"/>
            <w:vAlign w:val="center"/>
          </w:tcPr>
          <w:p w14:paraId="0CAFF65C" w14:textId="77777777" w:rsidR="007A2824" w:rsidRPr="00202A25" w:rsidRDefault="007A2824" w:rsidP="00202A25">
            <w:pPr>
              <w:pStyle w:val="affff7"/>
              <w:spacing w:after="0"/>
              <w:jc w:val="both"/>
              <w:rPr>
                <w:rFonts w:ascii="Arial" w:hAnsi="Arial" w:cs="Arial"/>
                <w:lang w:val="uk-UA"/>
              </w:rPr>
            </w:pPr>
          </w:p>
        </w:tc>
        <w:tc>
          <w:tcPr>
            <w:tcW w:w="589" w:type="pct"/>
            <w:vAlign w:val="center"/>
          </w:tcPr>
          <w:p w14:paraId="558ACFCF" w14:textId="77777777" w:rsidR="007A2824" w:rsidRPr="00202A25" w:rsidRDefault="007A2824" w:rsidP="00202A25">
            <w:pPr>
              <w:pStyle w:val="affff7"/>
              <w:spacing w:after="0"/>
              <w:jc w:val="both"/>
              <w:rPr>
                <w:rFonts w:ascii="Arial" w:hAnsi="Arial" w:cs="Arial"/>
                <w:lang w:val="uk-UA"/>
              </w:rPr>
            </w:pPr>
          </w:p>
        </w:tc>
        <w:tc>
          <w:tcPr>
            <w:tcW w:w="577" w:type="pct"/>
            <w:vAlign w:val="center"/>
          </w:tcPr>
          <w:p w14:paraId="49530E5E" w14:textId="77777777" w:rsidR="007A2824" w:rsidRPr="00202A25" w:rsidRDefault="007A2824" w:rsidP="00202A25">
            <w:pPr>
              <w:pStyle w:val="affff7"/>
              <w:spacing w:after="0"/>
              <w:jc w:val="both"/>
              <w:rPr>
                <w:rFonts w:ascii="Arial" w:hAnsi="Arial" w:cs="Arial"/>
                <w:lang w:val="uk-UA"/>
              </w:rPr>
            </w:pPr>
          </w:p>
        </w:tc>
      </w:tr>
      <w:tr w:rsidR="007A2824" w:rsidRPr="00FC7FF8" w14:paraId="793FF043" w14:textId="77777777" w:rsidTr="00202A25">
        <w:trPr>
          <w:trHeight w:val="282"/>
        </w:trPr>
        <w:tc>
          <w:tcPr>
            <w:tcW w:w="1754" w:type="pct"/>
            <w:vAlign w:val="center"/>
          </w:tcPr>
          <w:p w14:paraId="485AD415" w14:textId="01BF3710"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с.</w:t>
            </w:r>
            <w:r w:rsidR="00FC7FF8">
              <w:rPr>
                <w:rFonts w:ascii="Arial" w:hAnsi="Arial" w:cs="Arial"/>
                <w:lang w:val="uk-UA"/>
              </w:rPr>
              <w:t xml:space="preserve"> </w:t>
            </w:r>
            <w:r w:rsidRPr="00202A25">
              <w:rPr>
                <w:rFonts w:ascii="Arial" w:hAnsi="Arial" w:cs="Arial"/>
                <w:lang w:val="uk-UA"/>
              </w:rPr>
              <w:t xml:space="preserve">Самарське </w:t>
            </w:r>
            <w:r w:rsidR="00FC7FF8">
              <w:rPr>
                <w:rFonts w:ascii="Arial" w:hAnsi="Arial" w:cs="Arial"/>
                <w:lang w:val="uk-UA"/>
              </w:rPr>
              <w:t>(Коханівський водозабі</w:t>
            </w:r>
            <w:r w:rsidRPr="00202A25">
              <w:rPr>
                <w:rFonts w:ascii="Arial" w:hAnsi="Arial" w:cs="Arial"/>
                <w:lang w:val="uk-UA"/>
              </w:rPr>
              <w:t>р)</w:t>
            </w:r>
          </w:p>
        </w:tc>
        <w:tc>
          <w:tcPr>
            <w:tcW w:w="523" w:type="pct"/>
            <w:vAlign w:val="center"/>
          </w:tcPr>
          <w:p w14:paraId="5F870BDC"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83,000</w:t>
            </w:r>
          </w:p>
        </w:tc>
        <w:tc>
          <w:tcPr>
            <w:tcW w:w="524" w:type="pct"/>
            <w:vAlign w:val="center"/>
          </w:tcPr>
          <w:p w14:paraId="5ADED5C8"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85,000</w:t>
            </w:r>
          </w:p>
        </w:tc>
        <w:tc>
          <w:tcPr>
            <w:tcW w:w="518" w:type="pct"/>
            <w:vAlign w:val="center"/>
          </w:tcPr>
          <w:p w14:paraId="31BC31D9"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89,000</w:t>
            </w:r>
          </w:p>
        </w:tc>
        <w:tc>
          <w:tcPr>
            <w:tcW w:w="515" w:type="pct"/>
            <w:vAlign w:val="center"/>
          </w:tcPr>
          <w:p w14:paraId="1BD123A8"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93,000</w:t>
            </w:r>
          </w:p>
        </w:tc>
        <w:tc>
          <w:tcPr>
            <w:tcW w:w="589" w:type="pct"/>
            <w:vAlign w:val="center"/>
          </w:tcPr>
          <w:p w14:paraId="4151A4FF"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96,000</w:t>
            </w:r>
          </w:p>
        </w:tc>
        <w:tc>
          <w:tcPr>
            <w:tcW w:w="577" w:type="pct"/>
            <w:vAlign w:val="center"/>
          </w:tcPr>
          <w:p w14:paraId="7433909E"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108,000</w:t>
            </w:r>
          </w:p>
        </w:tc>
      </w:tr>
      <w:tr w:rsidR="007A2824" w:rsidRPr="00202A25" w14:paraId="5359D757" w14:textId="77777777" w:rsidTr="00202A25">
        <w:trPr>
          <w:trHeight w:val="282"/>
        </w:trPr>
        <w:tc>
          <w:tcPr>
            <w:tcW w:w="1754" w:type="pct"/>
            <w:vAlign w:val="center"/>
          </w:tcPr>
          <w:p w14:paraId="24F125B7" w14:textId="77777777" w:rsidR="007A2824" w:rsidRPr="00202A25" w:rsidRDefault="007A2824" w:rsidP="00202A25">
            <w:pPr>
              <w:pStyle w:val="affff7"/>
              <w:spacing w:after="0"/>
              <w:jc w:val="both"/>
              <w:rPr>
                <w:rFonts w:ascii="Arial" w:hAnsi="Arial" w:cs="Arial"/>
                <w:i/>
                <w:iCs/>
                <w:lang w:val="uk-UA"/>
              </w:rPr>
            </w:pPr>
            <w:r w:rsidRPr="00202A25">
              <w:rPr>
                <w:rFonts w:ascii="Arial" w:hAnsi="Arial" w:cs="Arial"/>
                <w:i/>
                <w:iCs/>
                <w:lang w:val="uk-UA"/>
              </w:rPr>
              <w:t>Електроенергія, витрачена на виробництво питної води, МВт· год,</w:t>
            </w:r>
          </w:p>
        </w:tc>
        <w:tc>
          <w:tcPr>
            <w:tcW w:w="523" w:type="pct"/>
            <w:vAlign w:val="center"/>
          </w:tcPr>
          <w:p w14:paraId="52409C32"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83,000</w:t>
            </w:r>
          </w:p>
        </w:tc>
        <w:tc>
          <w:tcPr>
            <w:tcW w:w="524" w:type="pct"/>
            <w:vAlign w:val="center"/>
          </w:tcPr>
          <w:p w14:paraId="13B50548"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85,000</w:t>
            </w:r>
          </w:p>
        </w:tc>
        <w:tc>
          <w:tcPr>
            <w:tcW w:w="518" w:type="pct"/>
            <w:vAlign w:val="center"/>
          </w:tcPr>
          <w:p w14:paraId="229849D7"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89,000</w:t>
            </w:r>
          </w:p>
        </w:tc>
        <w:tc>
          <w:tcPr>
            <w:tcW w:w="515" w:type="pct"/>
            <w:vAlign w:val="center"/>
          </w:tcPr>
          <w:p w14:paraId="475576CD"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93,000</w:t>
            </w:r>
          </w:p>
        </w:tc>
        <w:tc>
          <w:tcPr>
            <w:tcW w:w="589" w:type="pct"/>
            <w:vAlign w:val="center"/>
          </w:tcPr>
          <w:p w14:paraId="34BB6B11"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96,000</w:t>
            </w:r>
          </w:p>
        </w:tc>
        <w:tc>
          <w:tcPr>
            <w:tcW w:w="577" w:type="pct"/>
            <w:vAlign w:val="center"/>
          </w:tcPr>
          <w:p w14:paraId="150747CA"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108,000</w:t>
            </w:r>
          </w:p>
        </w:tc>
      </w:tr>
      <w:tr w:rsidR="007A2824" w:rsidRPr="00EA46D6" w14:paraId="1098D518" w14:textId="77777777" w:rsidTr="00202A25">
        <w:trPr>
          <w:trHeight w:val="282"/>
        </w:trPr>
        <w:tc>
          <w:tcPr>
            <w:tcW w:w="1754" w:type="pct"/>
            <w:vAlign w:val="center"/>
          </w:tcPr>
          <w:p w14:paraId="38A6FEF8" w14:textId="77777777" w:rsidR="007A2824" w:rsidRPr="00202A25" w:rsidRDefault="007A2824" w:rsidP="00202A25">
            <w:pPr>
              <w:pStyle w:val="affff7"/>
              <w:spacing w:after="0"/>
              <w:jc w:val="both"/>
              <w:rPr>
                <w:rFonts w:ascii="Arial" w:hAnsi="Arial" w:cs="Arial"/>
                <w:i/>
                <w:iCs/>
                <w:lang w:val="uk-UA"/>
              </w:rPr>
            </w:pPr>
            <w:r w:rsidRPr="00202A25">
              <w:rPr>
                <w:rFonts w:ascii="Arial" w:hAnsi="Arial" w:cs="Arial"/>
                <w:lang w:val="uk-UA"/>
              </w:rPr>
              <w:t>В т.ч: в розрізі населених пунктів</w:t>
            </w:r>
          </w:p>
        </w:tc>
        <w:tc>
          <w:tcPr>
            <w:tcW w:w="523" w:type="pct"/>
            <w:vAlign w:val="center"/>
          </w:tcPr>
          <w:p w14:paraId="79904C2D" w14:textId="77777777" w:rsidR="007A2824" w:rsidRPr="00202A25" w:rsidRDefault="007A2824" w:rsidP="00202A25">
            <w:pPr>
              <w:pStyle w:val="affff7"/>
              <w:spacing w:after="0"/>
              <w:jc w:val="both"/>
              <w:rPr>
                <w:rFonts w:ascii="Arial" w:hAnsi="Arial" w:cs="Arial"/>
                <w:lang w:val="uk-UA"/>
              </w:rPr>
            </w:pPr>
          </w:p>
        </w:tc>
        <w:tc>
          <w:tcPr>
            <w:tcW w:w="524" w:type="pct"/>
            <w:vAlign w:val="center"/>
          </w:tcPr>
          <w:p w14:paraId="2FC7639E" w14:textId="77777777" w:rsidR="007A2824" w:rsidRPr="00202A25" w:rsidRDefault="007A2824" w:rsidP="00202A25">
            <w:pPr>
              <w:pStyle w:val="affff7"/>
              <w:spacing w:after="0"/>
              <w:jc w:val="both"/>
              <w:rPr>
                <w:rFonts w:ascii="Arial" w:hAnsi="Arial" w:cs="Arial"/>
                <w:lang w:val="uk-UA"/>
              </w:rPr>
            </w:pPr>
          </w:p>
        </w:tc>
        <w:tc>
          <w:tcPr>
            <w:tcW w:w="518" w:type="pct"/>
            <w:vAlign w:val="center"/>
          </w:tcPr>
          <w:p w14:paraId="0F457540" w14:textId="77777777" w:rsidR="007A2824" w:rsidRPr="00202A25" w:rsidRDefault="007A2824" w:rsidP="00202A25">
            <w:pPr>
              <w:pStyle w:val="affff7"/>
              <w:spacing w:after="0"/>
              <w:jc w:val="both"/>
              <w:rPr>
                <w:rFonts w:ascii="Arial" w:hAnsi="Arial" w:cs="Arial"/>
                <w:lang w:val="uk-UA"/>
              </w:rPr>
            </w:pPr>
          </w:p>
        </w:tc>
        <w:tc>
          <w:tcPr>
            <w:tcW w:w="515" w:type="pct"/>
            <w:vAlign w:val="center"/>
          </w:tcPr>
          <w:p w14:paraId="76AFCB59" w14:textId="77777777" w:rsidR="007A2824" w:rsidRPr="00202A25" w:rsidRDefault="007A2824" w:rsidP="00202A25">
            <w:pPr>
              <w:pStyle w:val="affff7"/>
              <w:spacing w:after="0"/>
              <w:jc w:val="both"/>
              <w:rPr>
                <w:rFonts w:ascii="Arial" w:hAnsi="Arial" w:cs="Arial"/>
                <w:lang w:val="uk-UA"/>
              </w:rPr>
            </w:pPr>
          </w:p>
        </w:tc>
        <w:tc>
          <w:tcPr>
            <w:tcW w:w="589" w:type="pct"/>
            <w:vAlign w:val="center"/>
          </w:tcPr>
          <w:p w14:paraId="511910E3" w14:textId="77777777" w:rsidR="007A2824" w:rsidRPr="00202A25" w:rsidRDefault="007A2824" w:rsidP="00202A25">
            <w:pPr>
              <w:pStyle w:val="affff7"/>
              <w:spacing w:after="0"/>
              <w:jc w:val="both"/>
              <w:rPr>
                <w:rFonts w:ascii="Arial" w:hAnsi="Arial" w:cs="Arial"/>
                <w:lang w:val="uk-UA"/>
              </w:rPr>
            </w:pPr>
          </w:p>
        </w:tc>
        <w:tc>
          <w:tcPr>
            <w:tcW w:w="577" w:type="pct"/>
            <w:vAlign w:val="center"/>
          </w:tcPr>
          <w:p w14:paraId="49A9C289" w14:textId="77777777" w:rsidR="007A2824" w:rsidRPr="00202A25" w:rsidRDefault="007A2824" w:rsidP="00202A25">
            <w:pPr>
              <w:pStyle w:val="affff7"/>
              <w:spacing w:after="0"/>
              <w:jc w:val="both"/>
              <w:rPr>
                <w:rFonts w:ascii="Arial" w:hAnsi="Arial" w:cs="Arial"/>
                <w:lang w:val="uk-UA"/>
              </w:rPr>
            </w:pPr>
          </w:p>
        </w:tc>
      </w:tr>
      <w:tr w:rsidR="007A2824" w:rsidRPr="00202A25" w14:paraId="4D22691F" w14:textId="77777777" w:rsidTr="00202A25">
        <w:trPr>
          <w:trHeight w:val="282"/>
        </w:trPr>
        <w:tc>
          <w:tcPr>
            <w:tcW w:w="1754" w:type="pct"/>
            <w:vAlign w:val="center"/>
          </w:tcPr>
          <w:p w14:paraId="5233AC98" w14:textId="125195F9"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с.</w:t>
            </w:r>
            <w:r w:rsidR="00FC7FF8">
              <w:rPr>
                <w:rFonts w:ascii="Arial" w:hAnsi="Arial" w:cs="Arial"/>
                <w:lang w:val="uk-UA"/>
              </w:rPr>
              <w:t xml:space="preserve"> Самарське (Коханівський водозабі</w:t>
            </w:r>
            <w:r w:rsidRPr="00202A25">
              <w:rPr>
                <w:rFonts w:ascii="Arial" w:hAnsi="Arial" w:cs="Arial"/>
                <w:lang w:val="uk-UA"/>
              </w:rPr>
              <w:t>р)</w:t>
            </w:r>
          </w:p>
        </w:tc>
        <w:tc>
          <w:tcPr>
            <w:tcW w:w="523" w:type="pct"/>
            <w:vAlign w:val="center"/>
          </w:tcPr>
          <w:p w14:paraId="237129DF"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83,000</w:t>
            </w:r>
          </w:p>
        </w:tc>
        <w:tc>
          <w:tcPr>
            <w:tcW w:w="524" w:type="pct"/>
            <w:vAlign w:val="center"/>
          </w:tcPr>
          <w:p w14:paraId="47602402"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85,000</w:t>
            </w:r>
          </w:p>
        </w:tc>
        <w:tc>
          <w:tcPr>
            <w:tcW w:w="518" w:type="pct"/>
            <w:vAlign w:val="center"/>
          </w:tcPr>
          <w:p w14:paraId="4E522BF4"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89,000</w:t>
            </w:r>
          </w:p>
        </w:tc>
        <w:tc>
          <w:tcPr>
            <w:tcW w:w="515" w:type="pct"/>
            <w:vAlign w:val="center"/>
          </w:tcPr>
          <w:p w14:paraId="416D1791"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93,000</w:t>
            </w:r>
          </w:p>
        </w:tc>
        <w:tc>
          <w:tcPr>
            <w:tcW w:w="589" w:type="pct"/>
            <w:vAlign w:val="center"/>
          </w:tcPr>
          <w:p w14:paraId="112DED0C"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96,000</w:t>
            </w:r>
          </w:p>
        </w:tc>
        <w:tc>
          <w:tcPr>
            <w:tcW w:w="577" w:type="pct"/>
            <w:vAlign w:val="center"/>
          </w:tcPr>
          <w:p w14:paraId="29EB90E5"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108,000</w:t>
            </w:r>
          </w:p>
        </w:tc>
      </w:tr>
      <w:tr w:rsidR="007A2824" w:rsidRPr="00202A25" w14:paraId="3171922A" w14:textId="77777777" w:rsidTr="00202A25">
        <w:trPr>
          <w:trHeight w:val="282"/>
        </w:trPr>
        <w:tc>
          <w:tcPr>
            <w:tcW w:w="1754" w:type="pct"/>
            <w:vAlign w:val="center"/>
          </w:tcPr>
          <w:p w14:paraId="3C27B27D"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i/>
                <w:iCs/>
                <w:lang w:val="uk-UA"/>
              </w:rPr>
              <w:t>Споживання електроенергії на водопостачання питної води, М</w:t>
            </w:r>
            <w:r w:rsidRPr="00202A25">
              <w:rPr>
                <w:rFonts w:ascii="Arial" w:hAnsi="Arial" w:cs="Arial"/>
                <w:i/>
                <w:lang w:val="uk-UA"/>
              </w:rPr>
              <w:t>Вт</w:t>
            </w:r>
            <w:r w:rsidRPr="00202A25">
              <w:rPr>
                <w:rFonts w:ascii="Arial" w:hAnsi="Arial" w:cs="Arial"/>
                <w:lang w:val="uk-UA"/>
              </w:rPr>
              <w:t>· год,</w:t>
            </w:r>
          </w:p>
          <w:p w14:paraId="59F73249" w14:textId="77777777" w:rsidR="007A2824" w:rsidRPr="00202A25" w:rsidRDefault="007A2824" w:rsidP="00202A25">
            <w:pPr>
              <w:pStyle w:val="affff7"/>
              <w:spacing w:after="0"/>
              <w:jc w:val="both"/>
              <w:rPr>
                <w:rFonts w:ascii="Arial" w:hAnsi="Arial" w:cs="Arial"/>
                <w:i/>
                <w:iCs/>
                <w:lang w:val="uk-UA"/>
              </w:rPr>
            </w:pPr>
            <w:r w:rsidRPr="00202A25">
              <w:rPr>
                <w:rFonts w:ascii="Arial" w:hAnsi="Arial" w:cs="Arial"/>
                <w:lang w:val="uk-UA"/>
              </w:rPr>
              <w:t>Всього по ОТГ</w:t>
            </w:r>
          </w:p>
        </w:tc>
        <w:tc>
          <w:tcPr>
            <w:tcW w:w="523" w:type="pct"/>
            <w:vAlign w:val="center"/>
          </w:tcPr>
          <w:p w14:paraId="7B51024B"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83,000</w:t>
            </w:r>
          </w:p>
        </w:tc>
        <w:tc>
          <w:tcPr>
            <w:tcW w:w="524" w:type="pct"/>
            <w:vAlign w:val="center"/>
          </w:tcPr>
          <w:p w14:paraId="6DD1E709"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85,000</w:t>
            </w:r>
          </w:p>
        </w:tc>
        <w:tc>
          <w:tcPr>
            <w:tcW w:w="518" w:type="pct"/>
            <w:vAlign w:val="center"/>
          </w:tcPr>
          <w:p w14:paraId="289944C6"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89,000</w:t>
            </w:r>
          </w:p>
        </w:tc>
        <w:tc>
          <w:tcPr>
            <w:tcW w:w="515" w:type="pct"/>
            <w:vAlign w:val="center"/>
          </w:tcPr>
          <w:p w14:paraId="1AF02730"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93,000</w:t>
            </w:r>
          </w:p>
        </w:tc>
        <w:tc>
          <w:tcPr>
            <w:tcW w:w="589" w:type="pct"/>
            <w:vAlign w:val="center"/>
          </w:tcPr>
          <w:p w14:paraId="0A1C2C51"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96,000</w:t>
            </w:r>
          </w:p>
        </w:tc>
        <w:tc>
          <w:tcPr>
            <w:tcW w:w="577" w:type="pct"/>
            <w:vAlign w:val="center"/>
          </w:tcPr>
          <w:p w14:paraId="75DCC4AA"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108,000</w:t>
            </w:r>
          </w:p>
        </w:tc>
      </w:tr>
      <w:tr w:rsidR="007A2824" w:rsidRPr="00EA46D6" w14:paraId="78023B07" w14:textId="77777777" w:rsidTr="00202A25">
        <w:trPr>
          <w:trHeight w:val="282"/>
        </w:trPr>
        <w:tc>
          <w:tcPr>
            <w:tcW w:w="1754" w:type="pct"/>
            <w:vAlign w:val="center"/>
          </w:tcPr>
          <w:p w14:paraId="6D011804"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В т.ч: в розрізі населених пунктів</w:t>
            </w:r>
          </w:p>
        </w:tc>
        <w:tc>
          <w:tcPr>
            <w:tcW w:w="523" w:type="pct"/>
            <w:vAlign w:val="center"/>
          </w:tcPr>
          <w:p w14:paraId="5E034B96" w14:textId="77777777" w:rsidR="007A2824" w:rsidRPr="00202A25" w:rsidRDefault="007A2824" w:rsidP="00202A25">
            <w:pPr>
              <w:pStyle w:val="affff7"/>
              <w:spacing w:after="0"/>
              <w:jc w:val="both"/>
              <w:rPr>
                <w:rFonts w:ascii="Arial" w:hAnsi="Arial" w:cs="Arial"/>
                <w:lang w:val="uk-UA"/>
              </w:rPr>
            </w:pPr>
          </w:p>
        </w:tc>
        <w:tc>
          <w:tcPr>
            <w:tcW w:w="524" w:type="pct"/>
            <w:vAlign w:val="center"/>
          </w:tcPr>
          <w:p w14:paraId="3F779654" w14:textId="77777777" w:rsidR="007A2824" w:rsidRPr="00202A25" w:rsidRDefault="007A2824" w:rsidP="00202A25">
            <w:pPr>
              <w:pStyle w:val="affff7"/>
              <w:spacing w:after="0"/>
              <w:jc w:val="both"/>
              <w:rPr>
                <w:rFonts w:ascii="Arial" w:hAnsi="Arial" w:cs="Arial"/>
                <w:lang w:val="uk-UA"/>
              </w:rPr>
            </w:pPr>
          </w:p>
        </w:tc>
        <w:tc>
          <w:tcPr>
            <w:tcW w:w="518" w:type="pct"/>
            <w:vAlign w:val="center"/>
          </w:tcPr>
          <w:p w14:paraId="69CEF060" w14:textId="77777777" w:rsidR="007A2824" w:rsidRPr="00202A25" w:rsidRDefault="007A2824" w:rsidP="00202A25">
            <w:pPr>
              <w:pStyle w:val="affff7"/>
              <w:spacing w:after="0"/>
              <w:jc w:val="both"/>
              <w:rPr>
                <w:rFonts w:ascii="Arial" w:hAnsi="Arial" w:cs="Arial"/>
                <w:lang w:val="uk-UA"/>
              </w:rPr>
            </w:pPr>
          </w:p>
        </w:tc>
        <w:tc>
          <w:tcPr>
            <w:tcW w:w="515" w:type="pct"/>
            <w:vAlign w:val="center"/>
          </w:tcPr>
          <w:p w14:paraId="42E8873D" w14:textId="77777777" w:rsidR="007A2824" w:rsidRPr="00202A25" w:rsidRDefault="007A2824" w:rsidP="00202A25">
            <w:pPr>
              <w:pStyle w:val="affff7"/>
              <w:spacing w:after="0"/>
              <w:jc w:val="both"/>
              <w:rPr>
                <w:rFonts w:ascii="Arial" w:hAnsi="Arial" w:cs="Arial"/>
                <w:lang w:val="uk-UA"/>
              </w:rPr>
            </w:pPr>
          </w:p>
        </w:tc>
        <w:tc>
          <w:tcPr>
            <w:tcW w:w="589" w:type="pct"/>
            <w:vAlign w:val="center"/>
          </w:tcPr>
          <w:p w14:paraId="6D990C5E" w14:textId="77777777" w:rsidR="007A2824" w:rsidRPr="00202A25" w:rsidRDefault="007A2824" w:rsidP="00202A25">
            <w:pPr>
              <w:pStyle w:val="affff7"/>
              <w:spacing w:after="0"/>
              <w:jc w:val="both"/>
              <w:rPr>
                <w:rFonts w:ascii="Arial" w:hAnsi="Arial" w:cs="Arial"/>
                <w:lang w:val="uk-UA"/>
              </w:rPr>
            </w:pPr>
          </w:p>
        </w:tc>
        <w:tc>
          <w:tcPr>
            <w:tcW w:w="577" w:type="pct"/>
            <w:vAlign w:val="center"/>
          </w:tcPr>
          <w:p w14:paraId="237C70DB" w14:textId="77777777" w:rsidR="007A2824" w:rsidRPr="00202A25" w:rsidRDefault="007A2824" w:rsidP="00202A25">
            <w:pPr>
              <w:pStyle w:val="affff7"/>
              <w:spacing w:after="0"/>
              <w:jc w:val="both"/>
              <w:rPr>
                <w:rFonts w:ascii="Arial" w:hAnsi="Arial" w:cs="Arial"/>
                <w:lang w:val="uk-UA"/>
              </w:rPr>
            </w:pPr>
          </w:p>
        </w:tc>
      </w:tr>
      <w:tr w:rsidR="007A2824" w:rsidRPr="00FC7FF8" w14:paraId="5E80075E" w14:textId="77777777" w:rsidTr="00202A25">
        <w:trPr>
          <w:trHeight w:val="282"/>
        </w:trPr>
        <w:tc>
          <w:tcPr>
            <w:tcW w:w="1754" w:type="pct"/>
            <w:vAlign w:val="center"/>
          </w:tcPr>
          <w:p w14:paraId="089F6199" w14:textId="29A48380"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с.</w:t>
            </w:r>
            <w:r w:rsidR="00FC7FF8">
              <w:rPr>
                <w:rFonts w:ascii="Arial" w:hAnsi="Arial" w:cs="Arial"/>
                <w:lang w:val="uk-UA"/>
              </w:rPr>
              <w:t xml:space="preserve"> Самарське (Коханівський водозабі</w:t>
            </w:r>
            <w:r w:rsidRPr="00202A25">
              <w:rPr>
                <w:rFonts w:ascii="Arial" w:hAnsi="Arial" w:cs="Arial"/>
                <w:lang w:val="uk-UA"/>
              </w:rPr>
              <w:t>р)</w:t>
            </w:r>
          </w:p>
        </w:tc>
        <w:tc>
          <w:tcPr>
            <w:tcW w:w="523" w:type="pct"/>
            <w:vAlign w:val="center"/>
          </w:tcPr>
          <w:p w14:paraId="656FED57"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83,000</w:t>
            </w:r>
          </w:p>
        </w:tc>
        <w:tc>
          <w:tcPr>
            <w:tcW w:w="524" w:type="pct"/>
            <w:vAlign w:val="center"/>
          </w:tcPr>
          <w:p w14:paraId="11F11CBE"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85,000</w:t>
            </w:r>
          </w:p>
        </w:tc>
        <w:tc>
          <w:tcPr>
            <w:tcW w:w="518" w:type="pct"/>
            <w:vAlign w:val="center"/>
          </w:tcPr>
          <w:p w14:paraId="69E85B58"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89,000</w:t>
            </w:r>
          </w:p>
        </w:tc>
        <w:tc>
          <w:tcPr>
            <w:tcW w:w="515" w:type="pct"/>
            <w:vAlign w:val="center"/>
          </w:tcPr>
          <w:p w14:paraId="12053343"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93,000</w:t>
            </w:r>
          </w:p>
        </w:tc>
        <w:tc>
          <w:tcPr>
            <w:tcW w:w="589" w:type="pct"/>
            <w:vAlign w:val="center"/>
          </w:tcPr>
          <w:p w14:paraId="6C8C4137"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96,000</w:t>
            </w:r>
          </w:p>
        </w:tc>
        <w:tc>
          <w:tcPr>
            <w:tcW w:w="577" w:type="pct"/>
            <w:vAlign w:val="center"/>
          </w:tcPr>
          <w:p w14:paraId="5BAEDDCE"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108,000</w:t>
            </w:r>
          </w:p>
        </w:tc>
      </w:tr>
      <w:tr w:rsidR="007A2824" w:rsidRPr="00202A25" w14:paraId="38C14B2F" w14:textId="77777777" w:rsidTr="00202A25">
        <w:trPr>
          <w:trHeight w:val="282"/>
        </w:trPr>
        <w:tc>
          <w:tcPr>
            <w:tcW w:w="1754" w:type="pct"/>
            <w:vAlign w:val="center"/>
          </w:tcPr>
          <w:p w14:paraId="70A791B0"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 xml:space="preserve">Споживання електроенергії на водовідведення. МВт· год </w:t>
            </w:r>
          </w:p>
          <w:p w14:paraId="678D0665"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В т.ч.,</w:t>
            </w:r>
          </w:p>
          <w:p w14:paraId="283B3B77"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Всього по ОТГ</w:t>
            </w:r>
          </w:p>
        </w:tc>
        <w:tc>
          <w:tcPr>
            <w:tcW w:w="523" w:type="pct"/>
            <w:vAlign w:val="center"/>
          </w:tcPr>
          <w:p w14:paraId="036517DB"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24" w:type="pct"/>
            <w:vAlign w:val="center"/>
          </w:tcPr>
          <w:p w14:paraId="5850D4F2"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18" w:type="pct"/>
            <w:vAlign w:val="center"/>
          </w:tcPr>
          <w:p w14:paraId="30061E15"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15" w:type="pct"/>
            <w:vAlign w:val="center"/>
          </w:tcPr>
          <w:p w14:paraId="75BCE11E"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89" w:type="pct"/>
            <w:vAlign w:val="center"/>
          </w:tcPr>
          <w:p w14:paraId="6A1545C4"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4,200</w:t>
            </w:r>
          </w:p>
        </w:tc>
        <w:tc>
          <w:tcPr>
            <w:tcW w:w="577" w:type="pct"/>
            <w:vAlign w:val="center"/>
          </w:tcPr>
          <w:p w14:paraId="4D22526F"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4,800</w:t>
            </w:r>
          </w:p>
        </w:tc>
      </w:tr>
      <w:tr w:rsidR="007A2824" w:rsidRPr="00202A25" w14:paraId="05FB0B0A" w14:textId="77777777" w:rsidTr="00202A25">
        <w:trPr>
          <w:trHeight w:val="282"/>
        </w:trPr>
        <w:tc>
          <w:tcPr>
            <w:tcW w:w="1754" w:type="pct"/>
            <w:vAlign w:val="center"/>
          </w:tcPr>
          <w:p w14:paraId="6A6E2243"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В розрізі населених пунктів,</w:t>
            </w:r>
          </w:p>
          <w:p w14:paraId="1E255C87" w14:textId="23ABFD5C" w:rsidR="007A2824" w:rsidRPr="00202A25" w:rsidRDefault="00FC7FF8" w:rsidP="00202A25">
            <w:pPr>
              <w:pStyle w:val="affff7"/>
              <w:spacing w:after="0"/>
              <w:jc w:val="both"/>
              <w:rPr>
                <w:rFonts w:ascii="Arial" w:hAnsi="Arial" w:cs="Arial"/>
                <w:i/>
                <w:iCs/>
                <w:lang w:val="uk-UA"/>
              </w:rPr>
            </w:pPr>
            <w:r>
              <w:rPr>
                <w:rFonts w:ascii="Arial" w:hAnsi="Arial" w:cs="Arial"/>
                <w:lang w:val="uk-UA"/>
              </w:rPr>
              <w:t>с</w:t>
            </w:r>
            <w:r w:rsidR="007A2824" w:rsidRPr="00202A25">
              <w:rPr>
                <w:rFonts w:ascii="Arial" w:hAnsi="Arial" w:cs="Arial"/>
                <w:lang w:val="uk-UA"/>
              </w:rPr>
              <w:t>мт. Петропавлівка</w:t>
            </w:r>
          </w:p>
        </w:tc>
        <w:tc>
          <w:tcPr>
            <w:tcW w:w="523" w:type="pct"/>
            <w:vAlign w:val="center"/>
          </w:tcPr>
          <w:p w14:paraId="1A5B6802"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24" w:type="pct"/>
            <w:vAlign w:val="center"/>
          </w:tcPr>
          <w:p w14:paraId="3FB1DAB6"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18" w:type="pct"/>
            <w:vAlign w:val="center"/>
          </w:tcPr>
          <w:p w14:paraId="2520449F"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15" w:type="pct"/>
            <w:vAlign w:val="center"/>
          </w:tcPr>
          <w:p w14:paraId="61F54CB2"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89" w:type="pct"/>
            <w:vAlign w:val="center"/>
          </w:tcPr>
          <w:p w14:paraId="1A8C26B4"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4,200</w:t>
            </w:r>
          </w:p>
        </w:tc>
        <w:tc>
          <w:tcPr>
            <w:tcW w:w="577" w:type="pct"/>
            <w:vAlign w:val="center"/>
          </w:tcPr>
          <w:p w14:paraId="0DB5794C"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4,800</w:t>
            </w:r>
          </w:p>
        </w:tc>
      </w:tr>
      <w:tr w:rsidR="007A2824" w:rsidRPr="00202A25" w14:paraId="5983488B" w14:textId="77777777" w:rsidTr="00202A25">
        <w:trPr>
          <w:trHeight w:val="282"/>
        </w:trPr>
        <w:tc>
          <w:tcPr>
            <w:tcW w:w="1754" w:type="pct"/>
            <w:vAlign w:val="center"/>
          </w:tcPr>
          <w:p w14:paraId="29B92686" w14:textId="77777777" w:rsidR="007A2824" w:rsidRPr="00202A25" w:rsidRDefault="007A2824" w:rsidP="00202A25">
            <w:pPr>
              <w:pStyle w:val="affff7"/>
              <w:spacing w:after="0"/>
              <w:jc w:val="both"/>
              <w:rPr>
                <w:rFonts w:ascii="Arial" w:hAnsi="Arial" w:cs="Arial"/>
                <w:i/>
                <w:iCs/>
                <w:lang w:val="uk-UA"/>
              </w:rPr>
            </w:pPr>
            <w:r w:rsidRPr="00202A25">
              <w:rPr>
                <w:rFonts w:ascii="Arial" w:hAnsi="Arial" w:cs="Arial"/>
                <w:i/>
                <w:iCs/>
                <w:lang w:val="uk-UA"/>
              </w:rPr>
              <w:t>Споживання електроенергії на водовідведення, МВт· год,</w:t>
            </w:r>
          </w:p>
          <w:p w14:paraId="3F07B09B" w14:textId="77777777" w:rsidR="007A2824" w:rsidRPr="00202A25" w:rsidRDefault="007A2824" w:rsidP="00202A25">
            <w:pPr>
              <w:pStyle w:val="affff7"/>
              <w:spacing w:after="0"/>
              <w:jc w:val="both"/>
              <w:rPr>
                <w:rFonts w:ascii="Arial" w:hAnsi="Arial" w:cs="Arial"/>
                <w:i/>
                <w:iCs/>
                <w:lang w:val="uk-UA"/>
              </w:rPr>
            </w:pPr>
            <w:r w:rsidRPr="00202A25">
              <w:rPr>
                <w:rFonts w:ascii="Arial" w:hAnsi="Arial" w:cs="Arial"/>
                <w:lang w:val="uk-UA"/>
              </w:rPr>
              <w:t>Всього по ОТГ</w:t>
            </w:r>
          </w:p>
        </w:tc>
        <w:tc>
          <w:tcPr>
            <w:tcW w:w="523" w:type="pct"/>
            <w:vAlign w:val="center"/>
          </w:tcPr>
          <w:p w14:paraId="250F008E"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24" w:type="pct"/>
            <w:vAlign w:val="center"/>
          </w:tcPr>
          <w:p w14:paraId="4B94FDAF"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18" w:type="pct"/>
            <w:vAlign w:val="center"/>
          </w:tcPr>
          <w:p w14:paraId="2DD501F6"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15" w:type="pct"/>
            <w:vAlign w:val="center"/>
          </w:tcPr>
          <w:p w14:paraId="5FB8F69C"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89" w:type="pct"/>
            <w:vAlign w:val="center"/>
          </w:tcPr>
          <w:p w14:paraId="55D99A02"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4,200</w:t>
            </w:r>
          </w:p>
        </w:tc>
        <w:tc>
          <w:tcPr>
            <w:tcW w:w="577" w:type="pct"/>
            <w:vAlign w:val="center"/>
          </w:tcPr>
          <w:p w14:paraId="17F628AE"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4,800</w:t>
            </w:r>
          </w:p>
        </w:tc>
      </w:tr>
      <w:tr w:rsidR="007A2824" w:rsidRPr="00202A25" w14:paraId="731CC1A0" w14:textId="77777777" w:rsidTr="00202A25">
        <w:trPr>
          <w:trHeight w:val="282"/>
        </w:trPr>
        <w:tc>
          <w:tcPr>
            <w:tcW w:w="1754" w:type="pct"/>
            <w:vAlign w:val="center"/>
          </w:tcPr>
          <w:p w14:paraId="1C82D237"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В розрізі населених пунктів,</w:t>
            </w:r>
          </w:p>
          <w:p w14:paraId="61C75A06" w14:textId="3CDACC93" w:rsidR="007A2824" w:rsidRPr="00202A25" w:rsidRDefault="00FC7FF8" w:rsidP="00202A25">
            <w:pPr>
              <w:pStyle w:val="affff7"/>
              <w:spacing w:after="0"/>
              <w:jc w:val="both"/>
              <w:rPr>
                <w:rFonts w:ascii="Arial" w:hAnsi="Arial" w:cs="Arial"/>
                <w:lang w:val="uk-UA"/>
              </w:rPr>
            </w:pPr>
            <w:r>
              <w:rPr>
                <w:rFonts w:ascii="Arial" w:hAnsi="Arial" w:cs="Arial"/>
                <w:lang w:val="uk-UA"/>
              </w:rPr>
              <w:t xml:space="preserve">смт </w:t>
            </w:r>
            <w:r w:rsidR="007A2824" w:rsidRPr="00202A25">
              <w:rPr>
                <w:rFonts w:ascii="Arial" w:hAnsi="Arial" w:cs="Arial"/>
                <w:lang w:val="uk-UA"/>
              </w:rPr>
              <w:t>Петропавлівка</w:t>
            </w:r>
          </w:p>
        </w:tc>
        <w:tc>
          <w:tcPr>
            <w:tcW w:w="523" w:type="pct"/>
            <w:vAlign w:val="center"/>
          </w:tcPr>
          <w:p w14:paraId="37D59469"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24" w:type="pct"/>
            <w:vAlign w:val="center"/>
          </w:tcPr>
          <w:p w14:paraId="17AB6021"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18" w:type="pct"/>
            <w:vAlign w:val="center"/>
          </w:tcPr>
          <w:p w14:paraId="24939F9E"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15" w:type="pct"/>
            <w:vAlign w:val="center"/>
          </w:tcPr>
          <w:p w14:paraId="4E5F2AC4"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89" w:type="pct"/>
            <w:vAlign w:val="center"/>
          </w:tcPr>
          <w:p w14:paraId="33F88E26"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4,200</w:t>
            </w:r>
          </w:p>
        </w:tc>
        <w:tc>
          <w:tcPr>
            <w:tcW w:w="577" w:type="pct"/>
            <w:vAlign w:val="center"/>
          </w:tcPr>
          <w:p w14:paraId="617225B0"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4,800</w:t>
            </w:r>
          </w:p>
        </w:tc>
      </w:tr>
      <w:tr w:rsidR="00202A25" w:rsidRPr="00202A25" w14:paraId="2DE00123" w14:textId="77777777" w:rsidTr="00202A25">
        <w:trPr>
          <w:trHeight w:val="282"/>
        </w:trPr>
        <w:tc>
          <w:tcPr>
            <w:tcW w:w="1754" w:type="pct"/>
            <w:shd w:val="clear" w:color="auto" w:fill="FFFFFF" w:themeFill="background2"/>
            <w:vAlign w:val="center"/>
          </w:tcPr>
          <w:p w14:paraId="313D1E86"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Разом споживання електроенергії на водопостачання та водовідведення МВт· год,</w:t>
            </w:r>
          </w:p>
          <w:p w14:paraId="10C8B6DA"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Всього по ОТГ</w:t>
            </w:r>
          </w:p>
        </w:tc>
        <w:tc>
          <w:tcPr>
            <w:tcW w:w="523" w:type="pct"/>
            <w:shd w:val="clear" w:color="auto" w:fill="FFFFFF" w:themeFill="background2"/>
            <w:vAlign w:val="center"/>
          </w:tcPr>
          <w:p w14:paraId="7F1B7733"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87,100</w:t>
            </w:r>
          </w:p>
        </w:tc>
        <w:tc>
          <w:tcPr>
            <w:tcW w:w="524" w:type="pct"/>
            <w:shd w:val="clear" w:color="auto" w:fill="FFFFFF" w:themeFill="background2"/>
            <w:vAlign w:val="center"/>
          </w:tcPr>
          <w:p w14:paraId="5BB8CD98"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89,100</w:t>
            </w:r>
          </w:p>
        </w:tc>
        <w:tc>
          <w:tcPr>
            <w:tcW w:w="518" w:type="pct"/>
            <w:shd w:val="clear" w:color="auto" w:fill="FFFFFF" w:themeFill="background2"/>
            <w:vAlign w:val="center"/>
          </w:tcPr>
          <w:p w14:paraId="5BB439FA"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93,150</w:t>
            </w:r>
          </w:p>
        </w:tc>
        <w:tc>
          <w:tcPr>
            <w:tcW w:w="515" w:type="pct"/>
            <w:shd w:val="clear" w:color="auto" w:fill="FFFFFF" w:themeFill="background2"/>
            <w:vAlign w:val="center"/>
          </w:tcPr>
          <w:p w14:paraId="2C210C08"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97,150</w:t>
            </w:r>
          </w:p>
        </w:tc>
        <w:tc>
          <w:tcPr>
            <w:tcW w:w="589" w:type="pct"/>
            <w:shd w:val="clear" w:color="auto" w:fill="FFFFFF" w:themeFill="background2"/>
            <w:vAlign w:val="center"/>
          </w:tcPr>
          <w:p w14:paraId="0AD74B14"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100,200</w:t>
            </w:r>
          </w:p>
        </w:tc>
        <w:tc>
          <w:tcPr>
            <w:tcW w:w="577" w:type="pct"/>
            <w:shd w:val="clear" w:color="auto" w:fill="FFFFFF" w:themeFill="background2"/>
            <w:vAlign w:val="center"/>
          </w:tcPr>
          <w:p w14:paraId="0067EC47"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112,800</w:t>
            </w:r>
          </w:p>
        </w:tc>
      </w:tr>
      <w:tr w:rsidR="007A2824" w:rsidRPr="00EA46D6" w14:paraId="2DF4FD67" w14:textId="77777777" w:rsidTr="00202A25">
        <w:trPr>
          <w:trHeight w:val="282"/>
        </w:trPr>
        <w:tc>
          <w:tcPr>
            <w:tcW w:w="1754" w:type="pct"/>
            <w:vAlign w:val="center"/>
          </w:tcPr>
          <w:p w14:paraId="05986F0A"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В т.ч: в розрізі населених пунктів:</w:t>
            </w:r>
          </w:p>
        </w:tc>
        <w:tc>
          <w:tcPr>
            <w:tcW w:w="523" w:type="pct"/>
            <w:vAlign w:val="center"/>
          </w:tcPr>
          <w:p w14:paraId="43E893E5" w14:textId="77777777" w:rsidR="007A2824" w:rsidRPr="00202A25" w:rsidRDefault="007A2824" w:rsidP="00202A25">
            <w:pPr>
              <w:pStyle w:val="affff7"/>
              <w:spacing w:after="0"/>
              <w:jc w:val="both"/>
              <w:rPr>
                <w:rFonts w:ascii="Arial" w:hAnsi="Arial" w:cs="Arial"/>
                <w:lang w:val="uk-UA"/>
              </w:rPr>
            </w:pPr>
          </w:p>
        </w:tc>
        <w:tc>
          <w:tcPr>
            <w:tcW w:w="524" w:type="pct"/>
            <w:vAlign w:val="center"/>
          </w:tcPr>
          <w:p w14:paraId="4C7E9A0C" w14:textId="77777777" w:rsidR="007A2824" w:rsidRPr="00202A25" w:rsidRDefault="007A2824" w:rsidP="00202A25">
            <w:pPr>
              <w:pStyle w:val="affff7"/>
              <w:spacing w:after="0"/>
              <w:jc w:val="both"/>
              <w:rPr>
                <w:rFonts w:ascii="Arial" w:hAnsi="Arial" w:cs="Arial"/>
                <w:lang w:val="uk-UA"/>
              </w:rPr>
            </w:pPr>
          </w:p>
        </w:tc>
        <w:tc>
          <w:tcPr>
            <w:tcW w:w="518" w:type="pct"/>
            <w:vAlign w:val="center"/>
          </w:tcPr>
          <w:p w14:paraId="2FE8A0BE" w14:textId="77777777" w:rsidR="007A2824" w:rsidRPr="00202A25" w:rsidRDefault="007A2824" w:rsidP="00202A25">
            <w:pPr>
              <w:pStyle w:val="affff7"/>
              <w:spacing w:after="0"/>
              <w:jc w:val="both"/>
              <w:rPr>
                <w:rFonts w:ascii="Arial" w:hAnsi="Arial" w:cs="Arial"/>
                <w:lang w:val="uk-UA"/>
              </w:rPr>
            </w:pPr>
          </w:p>
        </w:tc>
        <w:tc>
          <w:tcPr>
            <w:tcW w:w="515" w:type="pct"/>
            <w:vAlign w:val="center"/>
          </w:tcPr>
          <w:p w14:paraId="0A6B5F76" w14:textId="77777777" w:rsidR="007A2824" w:rsidRPr="00202A25" w:rsidRDefault="007A2824" w:rsidP="00202A25">
            <w:pPr>
              <w:pStyle w:val="affff7"/>
              <w:spacing w:after="0"/>
              <w:jc w:val="both"/>
              <w:rPr>
                <w:rFonts w:ascii="Arial" w:hAnsi="Arial" w:cs="Arial"/>
                <w:lang w:val="uk-UA"/>
              </w:rPr>
            </w:pPr>
          </w:p>
        </w:tc>
        <w:tc>
          <w:tcPr>
            <w:tcW w:w="589" w:type="pct"/>
            <w:vAlign w:val="center"/>
          </w:tcPr>
          <w:p w14:paraId="5439DB74" w14:textId="77777777" w:rsidR="007A2824" w:rsidRPr="00202A25" w:rsidRDefault="007A2824" w:rsidP="00202A25">
            <w:pPr>
              <w:pStyle w:val="affff7"/>
              <w:spacing w:after="0"/>
              <w:jc w:val="both"/>
              <w:rPr>
                <w:rFonts w:ascii="Arial" w:hAnsi="Arial" w:cs="Arial"/>
                <w:lang w:val="uk-UA"/>
              </w:rPr>
            </w:pPr>
          </w:p>
        </w:tc>
        <w:tc>
          <w:tcPr>
            <w:tcW w:w="577" w:type="pct"/>
            <w:vAlign w:val="center"/>
          </w:tcPr>
          <w:p w14:paraId="4AA4C3B6" w14:textId="77777777" w:rsidR="007A2824" w:rsidRPr="00202A25" w:rsidRDefault="007A2824" w:rsidP="00202A25">
            <w:pPr>
              <w:pStyle w:val="affff7"/>
              <w:spacing w:after="0"/>
              <w:jc w:val="both"/>
              <w:rPr>
                <w:rFonts w:ascii="Arial" w:hAnsi="Arial" w:cs="Arial"/>
                <w:lang w:val="uk-UA"/>
              </w:rPr>
            </w:pPr>
          </w:p>
        </w:tc>
      </w:tr>
      <w:tr w:rsidR="007A2824" w:rsidRPr="00202A25" w14:paraId="3ADAFF1F" w14:textId="77777777" w:rsidTr="00202A25">
        <w:trPr>
          <w:trHeight w:val="282"/>
        </w:trPr>
        <w:tc>
          <w:tcPr>
            <w:tcW w:w="1754" w:type="pct"/>
            <w:vAlign w:val="center"/>
          </w:tcPr>
          <w:p w14:paraId="2AAA1B8E" w14:textId="763A8565" w:rsidR="007A2824" w:rsidRPr="00202A25" w:rsidRDefault="00FC7FF8" w:rsidP="00202A25">
            <w:pPr>
              <w:pStyle w:val="affff7"/>
              <w:spacing w:after="0"/>
              <w:jc w:val="both"/>
              <w:rPr>
                <w:rFonts w:ascii="Arial" w:hAnsi="Arial" w:cs="Arial"/>
                <w:lang w:val="uk-UA"/>
              </w:rPr>
            </w:pPr>
            <w:r>
              <w:rPr>
                <w:rFonts w:ascii="Arial" w:hAnsi="Arial" w:cs="Arial"/>
                <w:lang w:val="uk-UA"/>
              </w:rPr>
              <w:lastRenderedPageBreak/>
              <w:t xml:space="preserve">смт </w:t>
            </w:r>
            <w:r w:rsidR="007A2824" w:rsidRPr="00202A25">
              <w:rPr>
                <w:rFonts w:ascii="Arial" w:hAnsi="Arial" w:cs="Arial"/>
                <w:lang w:val="uk-UA"/>
              </w:rPr>
              <w:t>Петропавлівка (водовідведення)</w:t>
            </w:r>
          </w:p>
        </w:tc>
        <w:tc>
          <w:tcPr>
            <w:tcW w:w="523" w:type="pct"/>
            <w:vAlign w:val="center"/>
          </w:tcPr>
          <w:p w14:paraId="5AEFE6D5"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24" w:type="pct"/>
            <w:vAlign w:val="center"/>
          </w:tcPr>
          <w:p w14:paraId="407767D3"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4,100</w:t>
            </w:r>
          </w:p>
        </w:tc>
        <w:tc>
          <w:tcPr>
            <w:tcW w:w="518" w:type="pct"/>
            <w:vAlign w:val="center"/>
          </w:tcPr>
          <w:p w14:paraId="3FD6D974"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15" w:type="pct"/>
            <w:vAlign w:val="center"/>
          </w:tcPr>
          <w:p w14:paraId="3060FBC7"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4,150</w:t>
            </w:r>
          </w:p>
        </w:tc>
        <w:tc>
          <w:tcPr>
            <w:tcW w:w="589" w:type="pct"/>
            <w:vAlign w:val="center"/>
          </w:tcPr>
          <w:p w14:paraId="13A7C375"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4,200</w:t>
            </w:r>
          </w:p>
        </w:tc>
        <w:tc>
          <w:tcPr>
            <w:tcW w:w="577" w:type="pct"/>
            <w:vAlign w:val="center"/>
          </w:tcPr>
          <w:p w14:paraId="260221E4"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4,800</w:t>
            </w:r>
          </w:p>
        </w:tc>
      </w:tr>
      <w:tr w:rsidR="007A2824" w:rsidRPr="00202A25" w14:paraId="7EF840A2" w14:textId="77777777" w:rsidTr="00202A25">
        <w:trPr>
          <w:trHeight w:val="282"/>
        </w:trPr>
        <w:tc>
          <w:tcPr>
            <w:tcW w:w="1754" w:type="pct"/>
            <w:vAlign w:val="center"/>
          </w:tcPr>
          <w:p w14:paraId="7E7A1330" w14:textId="677F6DEE"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с.</w:t>
            </w:r>
            <w:r w:rsidR="00FC7FF8">
              <w:rPr>
                <w:rFonts w:ascii="Arial" w:hAnsi="Arial" w:cs="Arial"/>
                <w:lang w:val="uk-UA"/>
              </w:rPr>
              <w:t xml:space="preserve"> Самарське (Коханівський водозабі</w:t>
            </w:r>
            <w:r w:rsidRPr="00202A25">
              <w:rPr>
                <w:rFonts w:ascii="Arial" w:hAnsi="Arial" w:cs="Arial"/>
                <w:lang w:val="uk-UA"/>
              </w:rPr>
              <w:t>р)</w:t>
            </w:r>
          </w:p>
        </w:tc>
        <w:tc>
          <w:tcPr>
            <w:tcW w:w="523" w:type="pct"/>
            <w:vAlign w:val="center"/>
          </w:tcPr>
          <w:p w14:paraId="2C3F0ADB"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83,000</w:t>
            </w:r>
          </w:p>
        </w:tc>
        <w:tc>
          <w:tcPr>
            <w:tcW w:w="524" w:type="pct"/>
            <w:vAlign w:val="center"/>
          </w:tcPr>
          <w:p w14:paraId="09903520"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85,000</w:t>
            </w:r>
          </w:p>
        </w:tc>
        <w:tc>
          <w:tcPr>
            <w:tcW w:w="518" w:type="pct"/>
            <w:vAlign w:val="center"/>
          </w:tcPr>
          <w:p w14:paraId="7C52BDA0"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89,000</w:t>
            </w:r>
          </w:p>
        </w:tc>
        <w:tc>
          <w:tcPr>
            <w:tcW w:w="515" w:type="pct"/>
            <w:vAlign w:val="center"/>
          </w:tcPr>
          <w:p w14:paraId="0D419B63"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93,000</w:t>
            </w:r>
          </w:p>
        </w:tc>
        <w:tc>
          <w:tcPr>
            <w:tcW w:w="589" w:type="pct"/>
            <w:vAlign w:val="center"/>
          </w:tcPr>
          <w:p w14:paraId="28F2ECF9"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96,000</w:t>
            </w:r>
          </w:p>
        </w:tc>
        <w:tc>
          <w:tcPr>
            <w:tcW w:w="577" w:type="pct"/>
            <w:vAlign w:val="center"/>
          </w:tcPr>
          <w:p w14:paraId="0A79D54A" w14:textId="77777777" w:rsidR="007A2824" w:rsidRPr="00202A25" w:rsidRDefault="007A2824" w:rsidP="00202A25">
            <w:pPr>
              <w:pStyle w:val="affff7"/>
              <w:spacing w:after="0"/>
              <w:jc w:val="both"/>
              <w:rPr>
                <w:rFonts w:ascii="Arial" w:hAnsi="Arial" w:cs="Arial"/>
                <w:lang w:val="uk-UA"/>
              </w:rPr>
            </w:pPr>
            <w:r w:rsidRPr="00202A25">
              <w:rPr>
                <w:rFonts w:ascii="Arial" w:hAnsi="Arial" w:cs="Arial"/>
                <w:lang w:val="uk-UA"/>
              </w:rPr>
              <w:t>108,000</w:t>
            </w:r>
          </w:p>
        </w:tc>
      </w:tr>
    </w:tbl>
    <w:p w14:paraId="14D4955E" w14:textId="3FEB9580" w:rsidR="007A2824" w:rsidRDefault="00CF21AA" w:rsidP="00CF21AA">
      <w:pPr>
        <w:pStyle w:val="affff7"/>
        <w:tabs>
          <w:tab w:val="left" w:pos="1272"/>
        </w:tabs>
        <w:spacing w:after="0"/>
        <w:jc w:val="both"/>
        <w:rPr>
          <w:rFonts w:ascii="Arial" w:hAnsi="Arial" w:cs="Arial"/>
          <w:color w:val="FF0000"/>
          <w:lang w:val="uk-UA"/>
        </w:rPr>
      </w:pPr>
      <w:r>
        <w:rPr>
          <w:rFonts w:ascii="Arial" w:hAnsi="Arial" w:cs="Arial"/>
          <w:color w:val="FF0000"/>
          <w:lang w:val="uk-U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126"/>
        <w:gridCol w:w="1057"/>
        <w:gridCol w:w="1198"/>
        <w:gridCol w:w="1198"/>
        <w:gridCol w:w="1046"/>
        <w:gridCol w:w="1046"/>
        <w:gridCol w:w="1087"/>
      </w:tblGrid>
      <w:tr w:rsidR="00B13D53" w:rsidRPr="00202A25" w14:paraId="5D57FAB3" w14:textId="77777777" w:rsidTr="00A10DAF">
        <w:trPr>
          <w:trHeight w:val="18"/>
        </w:trPr>
        <w:tc>
          <w:tcPr>
            <w:tcW w:w="1218" w:type="pct"/>
            <w:shd w:val="clear" w:color="auto" w:fill="95B511" w:themeFill="accent1" w:themeFillShade="BF"/>
            <w:vAlign w:val="center"/>
          </w:tcPr>
          <w:p w14:paraId="7D39C7E3" w14:textId="77777777" w:rsidR="007A2824" w:rsidRPr="00A10DAF" w:rsidRDefault="007A2824" w:rsidP="00B13D53">
            <w:pPr>
              <w:pStyle w:val="affff7"/>
              <w:spacing w:after="0"/>
              <w:jc w:val="center"/>
              <w:rPr>
                <w:rFonts w:ascii="Arial" w:hAnsi="Arial" w:cs="Arial"/>
                <w:lang w:val="uk-UA"/>
              </w:rPr>
            </w:pPr>
            <w:r w:rsidRPr="00A10DAF">
              <w:rPr>
                <w:rFonts w:ascii="Arial" w:hAnsi="Arial" w:cs="Arial"/>
                <w:lang w:val="uk-UA"/>
              </w:rPr>
              <w:t>Найменування</w:t>
            </w:r>
          </w:p>
          <w:p w14:paraId="6868ADB9" w14:textId="77777777" w:rsidR="00A10DAF" w:rsidRPr="00A10DAF" w:rsidRDefault="00A10DAF" w:rsidP="00B13D53">
            <w:pPr>
              <w:pStyle w:val="affff7"/>
              <w:spacing w:after="0"/>
              <w:jc w:val="center"/>
              <w:rPr>
                <w:rFonts w:ascii="Arial" w:hAnsi="Arial" w:cs="Arial"/>
                <w:lang w:val="uk-UA"/>
              </w:rPr>
            </w:pPr>
          </w:p>
        </w:tc>
        <w:tc>
          <w:tcPr>
            <w:tcW w:w="549" w:type="pct"/>
            <w:shd w:val="clear" w:color="auto" w:fill="95B511" w:themeFill="accent1" w:themeFillShade="BF"/>
            <w:vAlign w:val="center"/>
          </w:tcPr>
          <w:p w14:paraId="12DD7963" w14:textId="3F92F463" w:rsidR="007A2824" w:rsidRPr="00A10DAF" w:rsidRDefault="00A10DAF" w:rsidP="00B13D53">
            <w:pPr>
              <w:pStyle w:val="affff7"/>
              <w:spacing w:after="0"/>
              <w:jc w:val="center"/>
              <w:rPr>
                <w:rFonts w:ascii="Arial" w:hAnsi="Arial" w:cs="Arial"/>
                <w:lang w:val="uk-UA"/>
              </w:rPr>
            </w:pPr>
            <w:r w:rsidRPr="00A10DAF">
              <w:rPr>
                <w:rFonts w:ascii="Arial" w:hAnsi="Arial" w:cs="Arial"/>
                <w:lang w:val="uk-UA"/>
              </w:rPr>
              <w:t>Од.в</w:t>
            </w:r>
          </w:p>
        </w:tc>
        <w:tc>
          <w:tcPr>
            <w:tcW w:w="515" w:type="pct"/>
            <w:shd w:val="clear" w:color="auto" w:fill="95B511" w:themeFill="accent1" w:themeFillShade="BF"/>
            <w:vAlign w:val="center"/>
          </w:tcPr>
          <w:p w14:paraId="55868303" w14:textId="77777777" w:rsidR="007A2824" w:rsidRPr="00A10DAF" w:rsidRDefault="007A2824" w:rsidP="00B13D53">
            <w:pPr>
              <w:pStyle w:val="affff7"/>
              <w:spacing w:after="0"/>
              <w:jc w:val="center"/>
              <w:rPr>
                <w:rFonts w:ascii="Arial" w:hAnsi="Arial" w:cs="Arial"/>
                <w:lang w:val="uk-UA"/>
              </w:rPr>
            </w:pPr>
            <w:r w:rsidRPr="00A10DAF">
              <w:rPr>
                <w:rFonts w:ascii="Arial" w:hAnsi="Arial" w:cs="Arial"/>
                <w:lang w:val="uk-UA"/>
              </w:rPr>
              <w:t>2017</w:t>
            </w:r>
          </w:p>
        </w:tc>
        <w:tc>
          <w:tcPr>
            <w:tcW w:w="584" w:type="pct"/>
            <w:shd w:val="clear" w:color="auto" w:fill="95B511" w:themeFill="accent1" w:themeFillShade="BF"/>
            <w:vAlign w:val="center"/>
          </w:tcPr>
          <w:p w14:paraId="245CDED6"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2018</w:t>
            </w:r>
          </w:p>
        </w:tc>
        <w:tc>
          <w:tcPr>
            <w:tcW w:w="584" w:type="pct"/>
            <w:shd w:val="clear" w:color="auto" w:fill="95B511" w:themeFill="accent1" w:themeFillShade="BF"/>
            <w:vAlign w:val="center"/>
          </w:tcPr>
          <w:p w14:paraId="19DD7BEE"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2019</w:t>
            </w:r>
          </w:p>
        </w:tc>
        <w:tc>
          <w:tcPr>
            <w:tcW w:w="510" w:type="pct"/>
            <w:shd w:val="clear" w:color="auto" w:fill="95B511" w:themeFill="accent1" w:themeFillShade="BF"/>
            <w:vAlign w:val="center"/>
          </w:tcPr>
          <w:p w14:paraId="60E8182D"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2020</w:t>
            </w:r>
          </w:p>
        </w:tc>
        <w:tc>
          <w:tcPr>
            <w:tcW w:w="510" w:type="pct"/>
            <w:shd w:val="clear" w:color="auto" w:fill="95B511" w:themeFill="accent1" w:themeFillShade="BF"/>
            <w:vAlign w:val="center"/>
          </w:tcPr>
          <w:p w14:paraId="42F45176"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2021</w:t>
            </w:r>
          </w:p>
        </w:tc>
        <w:tc>
          <w:tcPr>
            <w:tcW w:w="532" w:type="pct"/>
            <w:shd w:val="clear" w:color="auto" w:fill="95B511" w:themeFill="accent1" w:themeFillShade="BF"/>
            <w:vAlign w:val="center"/>
          </w:tcPr>
          <w:p w14:paraId="31E5F0E9"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2022</w:t>
            </w:r>
          </w:p>
        </w:tc>
      </w:tr>
      <w:tr w:rsidR="007A2824" w:rsidRPr="00202A25" w14:paraId="6AB03E42" w14:textId="77777777" w:rsidTr="00A10DAF">
        <w:trPr>
          <w:trHeight w:val="260"/>
        </w:trPr>
        <w:tc>
          <w:tcPr>
            <w:tcW w:w="1218" w:type="pct"/>
            <w:vAlign w:val="center"/>
          </w:tcPr>
          <w:p w14:paraId="13399FFD"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Загальна встановлена пропускна спроможність каналізації міста,</w:t>
            </w:r>
          </w:p>
          <w:p w14:paraId="24BB6329"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Всього по ОТГ</w:t>
            </w:r>
          </w:p>
        </w:tc>
        <w:tc>
          <w:tcPr>
            <w:tcW w:w="549" w:type="pct"/>
            <w:vAlign w:val="center"/>
          </w:tcPr>
          <w:p w14:paraId="43D7E2DA"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тис.м</w:t>
            </w:r>
            <w:r w:rsidRPr="00202A25">
              <w:rPr>
                <w:rFonts w:ascii="Arial" w:hAnsi="Arial" w:cs="Arial"/>
                <w:vertAlign w:val="superscript"/>
                <w:lang w:val="uk-UA"/>
              </w:rPr>
              <w:t>3</w:t>
            </w:r>
            <w:r w:rsidRPr="00202A25">
              <w:rPr>
                <w:rFonts w:ascii="Arial" w:hAnsi="Arial" w:cs="Arial"/>
                <w:lang w:val="uk-UA"/>
              </w:rPr>
              <w:t>/доба</w:t>
            </w:r>
          </w:p>
        </w:tc>
        <w:tc>
          <w:tcPr>
            <w:tcW w:w="515" w:type="pct"/>
            <w:vAlign w:val="center"/>
          </w:tcPr>
          <w:p w14:paraId="4C269F8F"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84" w:type="pct"/>
            <w:vAlign w:val="center"/>
          </w:tcPr>
          <w:p w14:paraId="00C40D0A"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84" w:type="pct"/>
            <w:vAlign w:val="center"/>
          </w:tcPr>
          <w:p w14:paraId="7C34F52C"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10" w:type="pct"/>
            <w:vAlign w:val="center"/>
          </w:tcPr>
          <w:p w14:paraId="16AE9033"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10" w:type="pct"/>
            <w:vAlign w:val="center"/>
          </w:tcPr>
          <w:p w14:paraId="41DEB33E"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32" w:type="pct"/>
            <w:vAlign w:val="center"/>
          </w:tcPr>
          <w:p w14:paraId="178F2CA4"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0,02</w:t>
            </w:r>
          </w:p>
        </w:tc>
      </w:tr>
      <w:tr w:rsidR="007A2824" w:rsidRPr="00202A25" w14:paraId="740EE392" w14:textId="77777777" w:rsidTr="00A10DAF">
        <w:trPr>
          <w:trHeight w:val="260"/>
        </w:trPr>
        <w:tc>
          <w:tcPr>
            <w:tcW w:w="1218" w:type="pct"/>
            <w:vAlign w:val="center"/>
          </w:tcPr>
          <w:p w14:paraId="06514A0A"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В розрізі населених пунктів</w:t>
            </w:r>
          </w:p>
          <w:p w14:paraId="77920FDC" w14:textId="32DB3B72" w:rsidR="007A2824" w:rsidRPr="00202A25" w:rsidRDefault="00FC7FF8" w:rsidP="00B13D53">
            <w:pPr>
              <w:pStyle w:val="affff7"/>
              <w:spacing w:after="0"/>
              <w:jc w:val="center"/>
              <w:rPr>
                <w:rFonts w:ascii="Arial" w:hAnsi="Arial" w:cs="Arial"/>
                <w:lang w:val="uk-UA"/>
              </w:rPr>
            </w:pPr>
            <w:r>
              <w:rPr>
                <w:rFonts w:ascii="Arial" w:hAnsi="Arial" w:cs="Arial"/>
                <w:lang w:val="uk-UA"/>
              </w:rPr>
              <w:t xml:space="preserve">смт </w:t>
            </w:r>
            <w:r w:rsidR="007A2824" w:rsidRPr="00202A25">
              <w:rPr>
                <w:rFonts w:ascii="Arial" w:hAnsi="Arial" w:cs="Arial"/>
                <w:lang w:val="uk-UA"/>
              </w:rPr>
              <w:t>Петропавлівка</w:t>
            </w:r>
          </w:p>
        </w:tc>
        <w:tc>
          <w:tcPr>
            <w:tcW w:w="549" w:type="pct"/>
            <w:vAlign w:val="center"/>
          </w:tcPr>
          <w:p w14:paraId="39776DE6" w14:textId="77777777" w:rsidR="007A2824" w:rsidRPr="00202A25" w:rsidRDefault="007A2824" w:rsidP="00B13D53">
            <w:pPr>
              <w:pStyle w:val="affff7"/>
              <w:spacing w:after="0"/>
              <w:jc w:val="center"/>
              <w:rPr>
                <w:rFonts w:ascii="Arial" w:hAnsi="Arial" w:cs="Arial"/>
                <w:lang w:val="uk-UA"/>
              </w:rPr>
            </w:pPr>
          </w:p>
        </w:tc>
        <w:tc>
          <w:tcPr>
            <w:tcW w:w="515" w:type="pct"/>
            <w:vAlign w:val="center"/>
          </w:tcPr>
          <w:p w14:paraId="35BFD783"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84" w:type="pct"/>
            <w:vAlign w:val="center"/>
          </w:tcPr>
          <w:p w14:paraId="1BBB96F5"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84" w:type="pct"/>
            <w:vAlign w:val="center"/>
          </w:tcPr>
          <w:p w14:paraId="069AEABB"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10" w:type="pct"/>
            <w:vAlign w:val="center"/>
          </w:tcPr>
          <w:p w14:paraId="002BC47B"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10" w:type="pct"/>
            <w:vAlign w:val="center"/>
          </w:tcPr>
          <w:p w14:paraId="2A1D4D2B"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0,01</w:t>
            </w:r>
          </w:p>
        </w:tc>
        <w:tc>
          <w:tcPr>
            <w:tcW w:w="532" w:type="pct"/>
            <w:vAlign w:val="center"/>
          </w:tcPr>
          <w:p w14:paraId="41264416"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0,02</w:t>
            </w:r>
          </w:p>
        </w:tc>
      </w:tr>
      <w:tr w:rsidR="007A2824" w:rsidRPr="00202A25" w14:paraId="4A611BD0" w14:textId="77777777" w:rsidTr="00A10DAF">
        <w:trPr>
          <w:trHeight w:val="260"/>
        </w:trPr>
        <w:tc>
          <w:tcPr>
            <w:tcW w:w="1218" w:type="pct"/>
            <w:vAlign w:val="center"/>
          </w:tcPr>
          <w:p w14:paraId="7A3D413C"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Встановлена виробнича продуктивність міського водопроводу,</w:t>
            </w:r>
          </w:p>
          <w:p w14:paraId="1AFC9BE7"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Всього по ОТГ</w:t>
            </w:r>
          </w:p>
        </w:tc>
        <w:tc>
          <w:tcPr>
            <w:tcW w:w="549" w:type="pct"/>
            <w:vAlign w:val="center"/>
          </w:tcPr>
          <w:p w14:paraId="67F59F31"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тис.м</w:t>
            </w:r>
            <w:r w:rsidRPr="00202A25">
              <w:rPr>
                <w:rFonts w:ascii="Arial" w:hAnsi="Arial" w:cs="Arial"/>
                <w:vertAlign w:val="superscript"/>
                <w:lang w:val="uk-UA"/>
              </w:rPr>
              <w:t>3</w:t>
            </w:r>
            <w:r w:rsidRPr="00202A25">
              <w:rPr>
                <w:rFonts w:ascii="Arial" w:hAnsi="Arial" w:cs="Arial"/>
                <w:lang w:val="uk-UA"/>
              </w:rPr>
              <w:t>/добу</w:t>
            </w:r>
          </w:p>
        </w:tc>
        <w:tc>
          <w:tcPr>
            <w:tcW w:w="515" w:type="pct"/>
            <w:vAlign w:val="center"/>
          </w:tcPr>
          <w:p w14:paraId="54E9166E"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84" w:type="pct"/>
            <w:vAlign w:val="center"/>
          </w:tcPr>
          <w:p w14:paraId="0D0E6EED"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84" w:type="pct"/>
            <w:vAlign w:val="center"/>
          </w:tcPr>
          <w:p w14:paraId="7DC24253"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10" w:type="pct"/>
            <w:vAlign w:val="center"/>
          </w:tcPr>
          <w:p w14:paraId="20776E41"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10" w:type="pct"/>
            <w:vAlign w:val="center"/>
          </w:tcPr>
          <w:p w14:paraId="20CD7015"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32" w:type="pct"/>
            <w:vAlign w:val="center"/>
          </w:tcPr>
          <w:p w14:paraId="04519F83"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r>
      <w:tr w:rsidR="007A2824" w:rsidRPr="00202A25" w14:paraId="69D3F205" w14:textId="77777777" w:rsidTr="00A10DAF">
        <w:trPr>
          <w:trHeight w:val="260"/>
        </w:trPr>
        <w:tc>
          <w:tcPr>
            <w:tcW w:w="1218" w:type="pct"/>
            <w:vAlign w:val="center"/>
          </w:tcPr>
          <w:p w14:paraId="0A74CF63"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В розрізі населених пунктів</w:t>
            </w:r>
          </w:p>
          <w:p w14:paraId="3E44ADC1" w14:textId="4D96B822" w:rsidR="007A2824" w:rsidRPr="00202A25" w:rsidRDefault="00FC7FF8" w:rsidP="00B13D53">
            <w:pPr>
              <w:pStyle w:val="affff7"/>
              <w:spacing w:after="0"/>
              <w:jc w:val="center"/>
              <w:rPr>
                <w:rFonts w:ascii="Arial" w:hAnsi="Arial" w:cs="Arial"/>
                <w:lang w:val="uk-UA"/>
              </w:rPr>
            </w:pPr>
            <w:r>
              <w:rPr>
                <w:rFonts w:ascii="Arial" w:hAnsi="Arial" w:cs="Arial"/>
                <w:lang w:val="uk-UA"/>
              </w:rPr>
              <w:t xml:space="preserve">- смт </w:t>
            </w:r>
            <w:r w:rsidR="007A2824" w:rsidRPr="00202A25">
              <w:rPr>
                <w:rFonts w:ascii="Arial" w:hAnsi="Arial" w:cs="Arial"/>
                <w:lang w:val="uk-UA"/>
              </w:rPr>
              <w:t>Петропавлівка</w:t>
            </w:r>
          </w:p>
        </w:tc>
        <w:tc>
          <w:tcPr>
            <w:tcW w:w="549" w:type="pct"/>
            <w:vAlign w:val="center"/>
          </w:tcPr>
          <w:p w14:paraId="6BCAA611" w14:textId="77777777" w:rsidR="007A2824" w:rsidRPr="00202A25" w:rsidRDefault="007A2824" w:rsidP="00B13D53">
            <w:pPr>
              <w:pStyle w:val="affff7"/>
              <w:spacing w:after="0"/>
              <w:jc w:val="center"/>
              <w:rPr>
                <w:rFonts w:ascii="Arial" w:hAnsi="Arial" w:cs="Arial"/>
                <w:lang w:val="uk-UA"/>
              </w:rPr>
            </w:pPr>
          </w:p>
        </w:tc>
        <w:tc>
          <w:tcPr>
            <w:tcW w:w="515" w:type="pct"/>
            <w:vAlign w:val="center"/>
          </w:tcPr>
          <w:p w14:paraId="5851DC06"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84" w:type="pct"/>
            <w:vAlign w:val="center"/>
          </w:tcPr>
          <w:p w14:paraId="5772CA24"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84" w:type="pct"/>
            <w:vAlign w:val="center"/>
          </w:tcPr>
          <w:p w14:paraId="69C1997F"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10" w:type="pct"/>
            <w:vAlign w:val="center"/>
          </w:tcPr>
          <w:p w14:paraId="432A95D9"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10" w:type="pct"/>
            <w:vAlign w:val="center"/>
          </w:tcPr>
          <w:p w14:paraId="53C37136"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c>
          <w:tcPr>
            <w:tcW w:w="532" w:type="pct"/>
            <w:vAlign w:val="center"/>
          </w:tcPr>
          <w:p w14:paraId="0BDAF41F"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0,5</w:t>
            </w:r>
          </w:p>
        </w:tc>
      </w:tr>
      <w:tr w:rsidR="007A2824" w:rsidRPr="00202A25" w14:paraId="5CE9130B" w14:textId="77777777" w:rsidTr="00A10DAF">
        <w:trPr>
          <w:trHeight w:val="260"/>
        </w:trPr>
        <w:tc>
          <w:tcPr>
            <w:tcW w:w="1218" w:type="pct"/>
            <w:vAlign w:val="center"/>
          </w:tcPr>
          <w:p w14:paraId="02F8A2D4"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Довжина водопровідних мереж,</w:t>
            </w:r>
          </w:p>
          <w:p w14:paraId="178B5FE8"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Всього по ОТГ</w:t>
            </w:r>
          </w:p>
        </w:tc>
        <w:tc>
          <w:tcPr>
            <w:tcW w:w="549" w:type="pct"/>
            <w:vAlign w:val="center"/>
          </w:tcPr>
          <w:p w14:paraId="58EB064C"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м</w:t>
            </w:r>
          </w:p>
        </w:tc>
        <w:tc>
          <w:tcPr>
            <w:tcW w:w="515" w:type="pct"/>
            <w:vAlign w:val="center"/>
          </w:tcPr>
          <w:p w14:paraId="4B5D793C"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41718</w:t>
            </w:r>
          </w:p>
        </w:tc>
        <w:tc>
          <w:tcPr>
            <w:tcW w:w="584" w:type="pct"/>
            <w:vAlign w:val="center"/>
          </w:tcPr>
          <w:p w14:paraId="5C00D4A7"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45969</w:t>
            </w:r>
          </w:p>
        </w:tc>
        <w:tc>
          <w:tcPr>
            <w:tcW w:w="584" w:type="pct"/>
            <w:vAlign w:val="center"/>
          </w:tcPr>
          <w:p w14:paraId="26EAED0D"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48483</w:t>
            </w:r>
          </w:p>
        </w:tc>
        <w:tc>
          <w:tcPr>
            <w:tcW w:w="510" w:type="pct"/>
            <w:vAlign w:val="center"/>
          </w:tcPr>
          <w:p w14:paraId="1D94D228"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48483</w:t>
            </w:r>
          </w:p>
        </w:tc>
        <w:tc>
          <w:tcPr>
            <w:tcW w:w="510" w:type="pct"/>
            <w:vAlign w:val="center"/>
          </w:tcPr>
          <w:p w14:paraId="714F187A"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48659</w:t>
            </w:r>
          </w:p>
        </w:tc>
        <w:tc>
          <w:tcPr>
            <w:tcW w:w="532" w:type="pct"/>
            <w:vAlign w:val="center"/>
          </w:tcPr>
          <w:p w14:paraId="026AF942"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48659</w:t>
            </w:r>
          </w:p>
        </w:tc>
      </w:tr>
      <w:tr w:rsidR="007A2824" w:rsidRPr="00202A25" w14:paraId="092A2D0F" w14:textId="77777777" w:rsidTr="00A10DAF">
        <w:trPr>
          <w:trHeight w:val="260"/>
        </w:trPr>
        <w:tc>
          <w:tcPr>
            <w:tcW w:w="1218" w:type="pct"/>
            <w:vAlign w:val="center"/>
          </w:tcPr>
          <w:p w14:paraId="748C846E"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В розрізі населених пунктів:</w:t>
            </w:r>
          </w:p>
          <w:p w14:paraId="4DC17555" w14:textId="61D9EFDE" w:rsidR="007A2824" w:rsidRPr="00202A25" w:rsidRDefault="00FC7FF8" w:rsidP="00B13D53">
            <w:pPr>
              <w:pStyle w:val="affff7"/>
              <w:spacing w:after="0"/>
              <w:jc w:val="center"/>
              <w:rPr>
                <w:rFonts w:ascii="Arial" w:hAnsi="Arial" w:cs="Arial"/>
                <w:lang w:val="uk-UA"/>
              </w:rPr>
            </w:pPr>
            <w:r>
              <w:rPr>
                <w:rFonts w:ascii="Arial" w:hAnsi="Arial" w:cs="Arial"/>
                <w:lang w:val="uk-UA"/>
              </w:rPr>
              <w:t xml:space="preserve">смт </w:t>
            </w:r>
            <w:r w:rsidR="007A2824" w:rsidRPr="00202A25">
              <w:rPr>
                <w:rFonts w:ascii="Arial" w:hAnsi="Arial" w:cs="Arial"/>
                <w:lang w:val="uk-UA"/>
              </w:rPr>
              <w:t>Петропавлівка</w:t>
            </w:r>
          </w:p>
          <w:p w14:paraId="11BF2402" w14:textId="5BB655DE"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с.</w:t>
            </w:r>
            <w:r w:rsidR="00FC7FF8">
              <w:rPr>
                <w:rFonts w:ascii="Arial" w:hAnsi="Arial" w:cs="Arial"/>
                <w:lang w:val="uk-UA"/>
              </w:rPr>
              <w:t xml:space="preserve"> </w:t>
            </w:r>
            <w:r w:rsidRPr="00202A25">
              <w:rPr>
                <w:rFonts w:ascii="Arial" w:hAnsi="Arial" w:cs="Arial"/>
                <w:lang w:val="uk-UA"/>
              </w:rPr>
              <w:t>Самарське</w:t>
            </w:r>
          </w:p>
        </w:tc>
        <w:tc>
          <w:tcPr>
            <w:tcW w:w="549" w:type="pct"/>
            <w:vAlign w:val="center"/>
          </w:tcPr>
          <w:p w14:paraId="6CD52A4E"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м</w:t>
            </w:r>
          </w:p>
        </w:tc>
        <w:tc>
          <w:tcPr>
            <w:tcW w:w="515" w:type="pct"/>
            <w:vAlign w:val="center"/>
          </w:tcPr>
          <w:p w14:paraId="48C4DA69" w14:textId="77777777" w:rsidR="007A2824" w:rsidRPr="00202A25" w:rsidRDefault="007A2824" w:rsidP="00B13D53">
            <w:pPr>
              <w:pStyle w:val="affff7"/>
              <w:spacing w:after="0"/>
              <w:jc w:val="center"/>
              <w:rPr>
                <w:rFonts w:ascii="Arial" w:hAnsi="Arial" w:cs="Arial"/>
                <w:lang w:val="uk-UA"/>
              </w:rPr>
            </w:pPr>
          </w:p>
          <w:p w14:paraId="42FBD386" w14:textId="77777777" w:rsidR="007A2824" w:rsidRPr="00202A25" w:rsidRDefault="007A2824" w:rsidP="00B13D53">
            <w:pPr>
              <w:pStyle w:val="affff7"/>
              <w:spacing w:after="0"/>
              <w:jc w:val="center"/>
              <w:rPr>
                <w:rFonts w:ascii="Arial" w:hAnsi="Arial" w:cs="Arial"/>
                <w:lang w:val="uk-UA"/>
              </w:rPr>
            </w:pPr>
          </w:p>
          <w:p w14:paraId="51EE8C4D"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38348</w:t>
            </w:r>
          </w:p>
          <w:p w14:paraId="478950E5"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3370</w:t>
            </w:r>
          </w:p>
        </w:tc>
        <w:tc>
          <w:tcPr>
            <w:tcW w:w="584" w:type="pct"/>
            <w:vAlign w:val="center"/>
          </w:tcPr>
          <w:p w14:paraId="79F142BF" w14:textId="77777777" w:rsidR="007A2824" w:rsidRPr="00202A25" w:rsidRDefault="007A2824" w:rsidP="00B13D53">
            <w:pPr>
              <w:pStyle w:val="affff7"/>
              <w:spacing w:after="0"/>
              <w:jc w:val="center"/>
              <w:rPr>
                <w:rFonts w:ascii="Arial" w:hAnsi="Arial" w:cs="Arial"/>
                <w:lang w:val="uk-UA"/>
              </w:rPr>
            </w:pPr>
          </w:p>
          <w:p w14:paraId="379A8642" w14:textId="77777777" w:rsidR="007A2824" w:rsidRPr="00202A25" w:rsidRDefault="007A2824" w:rsidP="00B13D53">
            <w:pPr>
              <w:pStyle w:val="affff7"/>
              <w:spacing w:after="0"/>
              <w:jc w:val="center"/>
              <w:rPr>
                <w:rFonts w:ascii="Arial" w:hAnsi="Arial" w:cs="Arial"/>
                <w:lang w:val="uk-UA"/>
              </w:rPr>
            </w:pPr>
          </w:p>
          <w:p w14:paraId="3E1D68F8"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42599</w:t>
            </w:r>
          </w:p>
          <w:p w14:paraId="0950C784"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3370</w:t>
            </w:r>
          </w:p>
        </w:tc>
        <w:tc>
          <w:tcPr>
            <w:tcW w:w="584" w:type="pct"/>
            <w:vAlign w:val="center"/>
          </w:tcPr>
          <w:p w14:paraId="7B02C91F" w14:textId="77777777" w:rsidR="007A2824" w:rsidRPr="00202A25" w:rsidRDefault="007A2824" w:rsidP="00B13D53">
            <w:pPr>
              <w:pStyle w:val="affff7"/>
              <w:spacing w:after="0"/>
              <w:jc w:val="center"/>
              <w:rPr>
                <w:rFonts w:ascii="Arial" w:hAnsi="Arial" w:cs="Arial"/>
                <w:lang w:val="uk-UA"/>
              </w:rPr>
            </w:pPr>
          </w:p>
          <w:p w14:paraId="34EAB6FA" w14:textId="77777777" w:rsidR="007A2824" w:rsidRPr="00202A25" w:rsidRDefault="007A2824" w:rsidP="00B13D53">
            <w:pPr>
              <w:pStyle w:val="affff7"/>
              <w:spacing w:after="0"/>
              <w:jc w:val="center"/>
              <w:rPr>
                <w:rFonts w:ascii="Arial" w:hAnsi="Arial" w:cs="Arial"/>
                <w:lang w:val="uk-UA"/>
              </w:rPr>
            </w:pPr>
          </w:p>
          <w:p w14:paraId="2B7A7375"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45113</w:t>
            </w:r>
          </w:p>
          <w:p w14:paraId="13AC12CB"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3370</w:t>
            </w:r>
          </w:p>
        </w:tc>
        <w:tc>
          <w:tcPr>
            <w:tcW w:w="510" w:type="pct"/>
            <w:vAlign w:val="center"/>
          </w:tcPr>
          <w:p w14:paraId="4B59AD91" w14:textId="77777777" w:rsidR="007A2824" w:rsidRPr="00202A25" w:rsidRDefault="007A2824" w:rsidP="00B13D53">
            <w:pPr>
              <w:pStyle w:val="affff7"/>
              <w:spacing w:after="0"/>
              <w:jc w:val="center"/>
              <w:rPr>
                <w:rFonts w:ascii="Arial" w:hAnsi="Arial" w:cs="Arial"/>
                <w:lang w:val="uk-UA"/>
              </w:rPr>
            </w:pPr>
          </w:p>
          <w:p w14:paraId="4A6479E1" w14:textId="77777777" w:rsidR="007A2824" w:rsidRPr="00202A25" w:rsidRDefault="007A2824" w:rsidP="00B13D53">
            <w:pPr>
              <w:pStyle w:val="affff7"/>
              <w:spacing w:after="0"/>
              <w:jc w:val="center"/>
              <w:rPr>
                <w:rFonts w:ascii="Arial" w:hAnsi="Arial" w:cs="Arial"/>
                <w:lang w:val="uk-UA"/>
              </w:rPr>
            </w:pPr>
          </w:p>
          <w:p w14:paraId="0BA47D4A"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45113</w:t>
            </w:r>
          </w:p>
          <w:p w14:paraId="40673D79"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3370</w:t>
            </w:r>
          </w:p>
        </w:tc>
        <w:tc>
          <w:tcPr>
            <w:tcW w:w="510" w:type="pct"/>
            <w:vAlign w:val="center"/>
          </w:tcPr>
          <w:p w14:paraId="53AE30A2" w14:textId="77777777" w:rsidR="007A2824" w:rsidRPr="00202A25" w:rsidRDefault="007A2824" w:rsidP="00B13D53">
            <w:pPr>
              <w:pStyle w:val="affff7"/>
              <w:spacing w:after="0"/>
              <w:jc w:val="center"/>
              <w:rPr>
                <w:rFonts w:ascii="Arial" w:hAnsi="Arial" w:cs="Arial"/>
                <w:lang w:val="uk-UA"/>
              </w:rPr>
            </w:pPr>
          </w:p>
          <w:p w14:paraId="5C8CA359" w14:textId="77777777" w:rsidR="007A2824" w:rsidRPr="00202A25" w:rsidRDefault="007A2824" w:rsidP="00B13D53">
            <w:pPr>
              <w:pStyle w:val="affff7"/>
              <w:spacing w:after="0"/>
              <w:jc w:val="center"/>
              <w:rPr>
                <w:rFonts w:ascii="Arial" w:hAnsi="Arial" w:cs="Arial"/>
                <w:lang w:val="uk-UA"/>
              </w:rPr>
            </w:pPr>
          </w:p>
          <w:p w14:paraId="1A6367C6"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45289</w:t>
            </w:r>
          </w:p>
          <w:p w14:paraId="7290D39E"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3370</w:t>
            </w:r>
          </w:p>
        </w:tc>
        <w:tc>
          <w:tcPr>
            <w:tcW w:w="532" w:type="pct"/>
            <w:vAlign w:val="center"/>
          </w:tcPr>
          <w:p w14:paraId="3913598C" w14:textId="77777777" w:rsidR="007A2824" w:rsidRPr="00202A25" w:rsidRDefault="007A2824" w:rsidP="00B13D53">
            <w:pPr>
              <w:pStyle w:val="affff7"/>
              <w:spacing w:after="0"/>
              <w:jc w:val="center"/>
              <w:rPr>
                <w:rFonts w:ascii="Arial" w:hAnsi="Arial" w:cs="Arial"/>
                <w:lang w:val="uk-UA"/>
              </w:rPr>
            </w:pPr>
          </w:p>
          <w:p w14:paraId="365F2128" w14:textId="77777777" w:rsidR="007A2824" w:rsidRPr="00202A25" w:rsidRDefault="007A2824" w:rsidP="00B13D53">
            <w:pPr>
              <w:pStyle w:val="affff7"/>
              <w:spacing w:after="0"/>
              <w:jc w:val="center"/>
              <w:rPr>
                <w:rFonts w:ascii="Arial" w:hAnsi="Arial" w:cs="Arial"/>
                <w:lang w:val="uk-UA"/>
              </w:rPr>
            </w:pPr>
          </w:p>
          <w:p w14:paraId="7A87D870"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45289</w:t>
            </w:r>
          </w:p>
          <w:p w14:paraId="488749E2"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3370</w:t>
            </w:r>
          </w:p>
        </w:tc>
      </w:tr>
      <w:tr w:rsidR="007A2824" w:rsidRPr="00202A25" w14:paraId="36615762" w14:textId="77777777" w:rsidTr="00A10DAF">
        <w:trPr>
          <w:trHeight w:val="260"/>
        </w:trPr>
        <w:tc>
          <w:tcPr>
            <w:tcW w:w="1218" w:type="pct"/>
            <w:vAlign w:val="center"/>
          </w:tcPr>
          <w:p w14:paraId="320F56A4"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Довжина каналізаційних мереж,</w:t>
            </w:r>
          </w:p>
          <w:p w14:paraId="117BA247"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Всього по ОТГ</w:t>
            </w:r>
          </w:p>
        </w:tc>
        <w:tc>
          <w:tcPr>
            <w:tcW w:w="549" w:type="pct"/>
            <w:vAlign w:val="center"/>
          </w:tcPr>
          <w:p w14:paraId="4F0D4952"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м</w:t>
            </w:r>
          </w:p>
        </w:tc>
        <w:tc>
          <w:tcPr>
            <w:tcW w:w="515" w:type="pct"/>
            <w:vAlign w:val="center"/>
          </w:tcPr>
          <w:p w14:paraId="4BC2AC39"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84" w:type="pct"/>
            <w:vAlign w:val="center"/>
          </w:tcPr>
          <w:p w14:paraId="0655F3F5"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84" w:type="pct"/>
            <w:vAlign w:val="center"/>
          </w:tcPr>
          <w:p w14:paraId="2A7CAB0A"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10" w:type="pct"/>
            <w:vAlign w:val="center"/>
          </w:tcPr>
          <w:p w14:paraId="0BBA587B"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10" w:type="pct"/>
            <w:vAlign w:val="center"/>
          </w:tcPr>
          <w:p w14:paraId="06E122DB"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32" w:type="pct"/>
            <w:vAlign w:val="center"/>
          </w:tcPr>
          <w:p w14:paraId="0602D992"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r>
      <w:tr w:rsidR="007A2824" w:rsidRPr="00202A25" w14:paraId="1CAEE942" w14:textId="77777777" w:rsidTr="00A10DAF">
        <w:trPr>
          <w:trHeight w:val="260"/>
        </w:trPr>
        <w:tc>
          <w:tcPr>
            <w:tcW w:w="1218" w:type="pct"/>
            <w:vAlign w:val="center"/>
          </w:tcPr>
          <w:p w14:paraId="4F621DEC" w14:textId="11036F64"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В розрізі населених пунктів</w:t>
            </w:r>
            <w:r w:rsidR="00A10DAF">
              <w:rPr>
                <w:rFonts w:ascii="Arial" w:hAnsi="Arial" w:cs="Arial"/>
                <w:lang w:val="uk-UA"/>
              </w:rPr>
              <w:t>:</w:t>
            </w:r>
          </w:p>
          <w:p w14:paraId="0222BFFA" w14:textId="05831684" w:rsidR="00A10DAF" w:rsidRPr="00202A25" w:rsidRDefault="00FC7FF8" w:rsidP="00A10DAF">
            <w:pPr>
              <w:pStyle w:val="affff7"/>
              <w:spacing w:after="0"/>
              <w:jc w:val="center"/>
              <w:rPr>
                <w:rFonts w:ascii="Arial" w:hAnsi="Arial" w:cs="Arial"/>
                <w:lang w:val="uk-UA"/>
              </w:rPr>
            </w:pPr>
            <w:r>
              <w:rPr>
                <w:rFonts w:ascii="Arial" w:hAnsi="Arial" w:cs="Arial"/>
                <w:lang w:val="uk-UA"/>
              </w:rPr>
              <w:t xml:space="preserve">смт </w:t>
            </w:r>
            <w:r w:rsidR="007A2824" w:rsidRPr="00202A25">
              <w:rPr>
                <w:rFonts w:ascii="Arial" w:hAnsi="Arial" w:cs="Arial"/>
                <w:lang w:val="uk-UA"/>
              </w:rPr>
              <w:t>Петропавлівка</w:t>
            </w:r>
          </w:p>
        </w:tc>
        <w:tc>
          <w:tcPr>
            <w:tcW w:w="549" w:type="pct"/>
            <w:vAlign w:val="center"/>
          </w:tcPr>
          <w:p w14:paraId="0A2B9A1D"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м</w:t>
            </w:r>
          </w:p>
        </w:tc>
        <w:tc>
          <w:tcPr>
            <w:tcW w:w="515" w:type="pct"/>
            <w:vAlign w:val="center"/>
          </w:tcPr>
          <w:p w14:paraId="45C3F82B"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84" w:type="pct"/>
            <w:vAlign w:val="center"/>
          </w:tcPr>
          <w:p w14:paraId="0A146BD9"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84" w:type="pct"/>
            <w:vAlign w:val="center"/>
          </w:tcPr>
          <w:p w14:paraId="4C7A0D0B"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10" w:type="pct"/>
            <w:vAlign w:val="center"/>
          </w:tcPr>
          <w:p w14:paraId="01533518"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10" w:type="pct"/>
            <w:vAlign w:val="center"/>
          </w:tcPr>
          <w:p w14:paraId="702881E1"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c>
          <w:tcPr>
            <w:tcW w:w="532" w:type="pct"/>
            <w:vAlign w:val="center"/>
          </w:tcPr>
          <w:p w14:paraId="5D0B7C5D" w14:textId="77777777" w:rsidR="007A2824" w:rsidRPr="00202A25" w:rsidRDefault="007A2824" w:rsidP="00B13D53">
            <w:pPr>
              <w:pStyle w:val="affff7"/>
              <w:spacing w:after="0"/>
              <w:jc w:val="center"/>
              <w:rPr>
                <w:rFonts w:ascii="Arial" w:hAnsi="Arial" w:cs="Arial"/>
                <w:lang w:val="uk-UA"/>
              </w:rPr>
            </w:pPr>
            <w:r w:rsidRPr="00202A25">
              <w:rPr>
                <w:rFonts w:ascii="Arial" w:hAnsi="Arial" w:cs="Arial"/>
                <w:lang w:val="uk-UA"/>
              </w:rPr>
              <w:t>2,7</w:t>
            </w:r>
          </w:p>
        </w:tc>
      </w:tr>
    </w:tbl>
    <w:p w14:paraId="657E520A" w14:textId="77777777" w:rsidR="007A2824" w:rsidRDefault="007A2824" w:rsidP="002241E4">
      <w:pPr>
        <w:spacing w:after="0" w:line="360" w:lineRule="auto"/>
        <w:ind w:firstLine="720"/>
        <w:rPr>
          <w:rFonts w:ascii="Arial" w:eastAsia="Calibri" w:hAnsi="Arial" w:cs="Arial"/>
          <w:b/>
          <w:bCs/>
          <w:i/>
          <w:iCs/>
          <w:sz w:val="24"/>
          <w:szCs w:val="24"/>
          <w:u w:val="single"/>
          <w:lang w:val="uk-UA"/>
        </w:rPr>
      </w:pPr>
    </w:p>
    <w:p w14:paraId="291F8642" w14:textId="77777777" w:rsidR="00A10DAF" w:rsidRDefault="00A10DAF" w:rsidP="002241E4">
      <w:pPr>
        <w:spacing w:after="0" w:line="360" w:lineRule="auto"/>
        <w:ind w:firstLine="720"/>
        <w:rPr>
          <w:rFonts w:ascii="Arial" w:eastAsia="Calibri" w:hAnsi="Arial" w:cs="Arial"/>
          <w:b/>
          <w:bCs/>
          <w:i/>
          <w:iCs/>
          <w:sz w:val="24"/>
          <w:szCs w:val="24"/>
          <w:u w:val="single"/>
          <w:lang w:val="uk-UA"/>
        </w:rPr>
      </w:pPr>
    </w:p>
    <w:p w14:paraId="396E6539" w14:textId="77777777" w:rsidR="00A10DAF" w:rsidRDefault="00A10DAF" w:rsidP="002241E4">
      <w:pPr>
        <w:spacing w:after="0" w:line="360" w:lineRule="auto"/>
        <w:ind w:firstLine="720"/>
        <w:rPr>
          <w:rFonts w:ascii="Arial" w:eastAsia="Calibri" w:hAnsi="Arial" w:cs="Arial"/>
          <w:b/>
          <w:bCs/>
          <w:i/>
          <w:iCs/>
          <w:sz w:val="24"/>
          <w:szCs w:val="24"/>
          <w:u w:val="single"/>
          <w:lang w:val="uk-UA"/>
        </w:rPr>
      </w:pPr>
    </w:p>
    <w:p w14:paraId="60583D43" w14:textId="52F770B5" w:rsidR="00A10DAF" w:rsidRDefault="00B96E5B" w:rsidP="00A10DAF">
      <w:pPr>
        <w:spacing w:after="0" w:line="360" w:lineRule="auto"/>
        <w:ind w:firstLine="720"/>
        <w:rPr>
          <w:rFonts w:ascii="Arial" w:eastAsia="Calibri" w:hAnsi="Arial" w:cs="Arial"/>
          <w:b/>
          <w:bCs/>
          <w:i/>
          <w:iCs/>
          <w:sz w:val="24"/>
          <w:szCs w:val="24"/>
          <w:u w:val="single"/>
          <w:lang w:val="uk-UA"/>
        </w:rPr>
      </w:pPr>
      <w:r w:rsidRPr="00F17D8E">
        <w:rPr>
          <w:noProof/>
          <w:color w:val="000000" w:themeColor="text1"/>
          <w:sz w:val="24"/>
          <w:szCs w:val="24"/>
          <w:lang w:val="ru-RU" w:eastAsia="ru-RU"/>
        </w:rPr>
        <w:lastRenderedPageBreak/>
        <w:drawing>
          <wp:anchor distT="0" distB="0" distL="114300" distR="114300" simplePos="0" relativeHeight="251758592" behindDoc="1" locked="0" layoutInCell="1" allowOverlap="1" wp14:anchorId="13947F87" wp14:editId="033FD7FF">
            <wp:simplePos x="0" y="0"/>
            <wp:positionH relativeFrom="margin">
              <wp:posOffset>5120640</wp:posOffset>
            </wp:positionH>
            <wp:positionV relativeFrom="paragraph">
              <wp:posOffset>42545</wp:posOffset>
            </wp:positionV>
            <wp:extent cx="1104900" cy="576580"/>
            <wp:effectExtent l="0" t="0" r="0" b="0"/>
            <wp:wrapTight wrapText="bothSides">
              <wp:wrapPolygon edited="0">
                <wp:start x="0" y="0"/>
                <wp:lineTo x="0" y="20696"/>
                <wp:lineTo x="21228" y="20696"/>
                <wp:lineTo x="21228" y="0"/>
                <wp:lineTo x="0" y="0"/>
              </wp:wrapPolygon>
            </wp:wrapTight>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74E2DE67" w14:textId="79ABA851" w:rsidR="00B96E5B" w:rsidRDefault="00B96E5B" w:rsidP="00B96E5B">
      <w:pPr>
        <w:spacing w:after="0" w:line="240" w:lineRule="auto"/>
        <w:ind w:firstLine="720"/>
        <w:jc w:val="right"/>
        <w:rPr>
          <w:rFonts w:ascii="Arial" w:eastAsia="Calibri" w:hAnsi="Arial" w:cs="Arial"/>
          <w:b/>
          <w:bCs/>
          <w:i/>
          <w:iCs/>
          <w:sz w:val="24"/>
          <w:szCs w:val="24"/>
          <w:u w:val="single"/>
          <w:lang w:val="uk-UA"/>
        </w:rPr>
      </w:pPr>
      <w:r w:rsidRPr="0014241F">
        <w:rPr>
          <w:noProof/>
          <w:lang w:val="ru-RU" w:eastAsia="ru-RU"/>
        </w:rPr>
        <w:drawing>
          <wp:anchor distT="0" distB="0" distL="114300" distR="114300" simplePos="0" relativeHeight="251711488" behindDoc="1" locked="0" layoutInCell="1" allowOverlap="1" wp14:anchorId="4F737FE7" wp14:editId="49652017">
            <wp:simplePos x="0" y="0"/>
            <wp:positionH relativeFrom="column">
              <wp:posOffset>0</wp:posOffset>
            </wp:positionH>
            <wp:positionV relativeFrom="paragraph">
              <wp:posOffset>33020</wp:posOffset>
            </wp:positionV>
            <wp:extent cx="1120775" cy="279400"/>
            <wp:effectExtent l="0" t="0" r="3175" b="6350"/>
            <wp:wrapTight wrapText="bothSides">
              <wp:wrapPolygon edited="0">
                <wp:start x="0" y="0"/>
                <wp:lineTo x="0" y="20618"/>
                <wp:lineTo x="21294" y="20618"/>
                <wp:lineTo x="21294" y="0"/>
                <wp:lineTo x="0" y="0"/>
              </wp:wrapPolygon>
            </wp:wrapT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6B573B05" w14:textId="77777777" w:rsidR="00B96E5B" w:rsidRDefault="00B96E5B" w:rsidP="00C856AB">
      <w:pPr>
        <w:spacing w:after="0" w:line="240" w:lineRule="auto"/>
        <w:ind w:firstLine="720"/>
        <w:rPr>
          <w:rFonts w:ascii="Arial" w:eastAsia="Calibri" w:hAnsi="Arial" w:cs="Arial"/>
          <w:b/>
          <w:bCs/>
          <w:i/>
          <w:iCs/>
          <w:sz w:val="24"/>
          <w:szCs w:val="24"/>
          <w:u w:val="single"/>
          <w:lang w:val="uk-UA"/>
        </w:rPr>
      </w:pPr>
    </w:p>
    <w:p w14:paraId="0C8029DA" w14:textId="77777777" w:rsidR="00B96E5B" w:rsidRDefault="00B96E5B" w:rsidP="00C856AB">
      <w:pPr>
        <w:spacing w:after="0" w:line="240" w:lineRule="auto"/>
        <w:ind w:firstLine="720"/>
        <w:rPr>
          <w:rFonts w:ascii="Arial" w:eastAsia="Calibri" w:hAnsi="Arial" w:cs="Arial"/>
          <w:b/>
          <w:bCs/>
          <w:i/>
          <w:iCs/>
          <w:sz w:val="24"/>
          <w:szCs w:val="24"/>
          <w:u w:val="single"/>
          <w:lang w:val="uk-UA"/>
        </w:rPr>
      </w:pPr>
    </w:p>
    <w:p w14:paraId="51BF168F" w14:textId="21B9870A" w:rsidR="000A5D3E" w:rsidRDefault="000A5D3E" w:rsidP="00C856AB">
      <w:pPr>
        <w:spacing w:after="0" w:line="240" w:lineRule="auto"/>
        <w:ind w:firstLine="720"/>
        <w:rPr>
          <w:rFonts w:ascii="Arial" w:eastAsia="Calibri" w:hAnsi="Arial" w:cs="Arial"/>
          <w:b/>
          <w:bCs/>
          <w:i/>
          <w:iCs/>
          <w:sz w:val="24"/>
          <w:szCs w:val="24"/>
          <w:u w:val="single"/>
          <w:lang w:val="uk-UA"/>
        </w:rPr>
      </w:pPr>
      <w:r w:rsidRPr="0014241F">
        <w:rPr>
          <w:rFonts w:ascii="Arial" w:eastAsia="Calibri" w:hAnsi="Arial" w:cs="Arial"/>
          <w:b/>
          <w:bCs/>
          <w:i/>
          <w:iCs/>
          <w:sz w:val="24"/>
          <w:szCs w:val="24"/>
          <w:u w:val="single"/>
          <w:lang w:val="uk-UA"/>
        </w:rPr>
        <w:t>2.2.4. Громадське освітлення</w:t>
      </w:r>
    </w:p>
    <w:p w14:paraId="477212B3" w14:textId="77777777" w:rsidR="00C856AB" w:rsidRPr="0014241F" w:rsidRDefault="00C856AB" w:rsidP="00C856AB">
      <w:pPr>
        <w:spacing w:after="0" w:line="240" w:lineRule="auto"/>
        <w:ind w:firstLine="720"/>
        <w:rPr>
          <w:rFonts w:ascii="Arial" w:eastAsia="Calibri" w:hAnsi="Arial" w:cs="Arial"/>
          <w:b/>
          <w:bCs/>
          <w:i/>
          <w:iCs/>
          <w:sz w:val="24"/>
          <w:szCs w:val="24"/>
          <w:u w:val="single"/>
          <w:lang w:val="uk-UA"/>
        </w:rPr>
      </w:pPr>
    </w:p>
    <w:p w14:paraId="7DB4CA2D" w14:textId="0CA24BD6" w:rsidR="00AC31F4" w:rsidRDefault="00AC31F4" w:rsidP="000C2EB9">
      <w:pPr>
        <w:spacing w:after="0" w:line="240" w:lineRule="auto"/>
        <w:jc w:val="center"/>
        <w:rPr>
          <w:rFonts w:ascii="Arial" w:eastAsia="Calibri" w:hAnsi="Arial" w:cs="Arial"/>
          <w:b/>
          <w:bCs/>
          <w:sz w:val="24"/>
          <w:szCs w:val="24"/>
          <w:lang w:val="uk-UA"/>
        </w:rPr>
      </w:pPr>
      <w:r w:rsidRPr="0014241F">
        <w:rPr>
          <w:rFonts w:ascii="Arial" w:eastAsia="Calibri" w:hAnsi="Arial" w:cs="Arial"/>
          <w:b/>
          <w:bCs/>
          <w:sz w:val="24"/>
          <w:szCs w:val="24"/>
          <w:lang w:val="uk-UA"/>
        </w:rPr>
        <w:t xml:space="preserve">Інформація щодо системи вуличного освітлення </w:t>
      </w:r>
      <w:r w:rsidR="00B13D53">
        <w:rPr>
          <w:rFonts w:ascii="Arial" w:eastAsia="Calibri" w:hAnsi="Arial" w:cs="Arial"/>
          <w:b/>
          <w:bCs/>
          <w:sz w:val="24"/>
          <w:szCs w:val="24"/>
          <w:lang w:val="uk-UA"/>
        </w:rPr>
        <w:t>Петропавлівської</w:t>
      </w:r>
      <w:r w:rsidRPr="0014241F">
        <w:rPr>
          <w:rFonts w:ascii="Arial" w:eastAsia="Calibri" w:hAnsi="Arial" w:cs="Arial"/>
          <w:b/>
          <w:bCs/>
          <w:sz w:val="24"/>
          <w:szCs w:val="24"/>
          <w:lang w:val="uk-UA"/>
        </w:rPr>
        <w:t xml:space="preserve"> громади</w:t>
      </w:r>
      <w:r w:rsidR="00444855">
        <w:rPr>
          <w:rFonts w:ascii="Arial" w:eastAsia="Calibri" w:hAnsi="Arial" w:cs="Arial"/>
          <w:b/>
          <w:bCs/>
          <w:sz w:val="24"/>
          <w:szCs w:val="24"/>
          <w:lang w:val="uk-UA"/>
        </w:rPr>
        <w:t xml:space="preserve"> (зведена) </w:t>
      </w:r>
    </w:p>
    <w:p w14:paraId="7E4428A0" w14:textId="77777777" w:rsidR="00C856AB" w:rsidRDefault="00C856AB" w:rsidP="000C2EB9">
      <w:pPr>
        <w:spacing w:after="0" w:line="240" w:lineRule="auto"/>
        <w:jc w:val="center"/>
        <w:rPr>
          <w:rFonts w:ascii="Arial" w:eastAsia="Calibri" w:hAnsi="Arial" w:cs="Arial"/>
          <w:b/>
          <w:bCs/>
          <w:sz w:val="24"/>
          <w:szCs w:val="24"/>
          <w:lang w:val="uk-UA"/>
        </w:rPr>
      </w:pPr>
    </w:p>
    <w:tbl>
      <w:tblPr>
        <w:tblStyle w:val="af0"/>
        <w:tblW w:w="10173" w:type="dxa"/>
        <w:tblLayout w:type="fixed"/>
        <w:tblLook w:val="04A0" w:firstRow="1" w:lastRow="0" w:firstColumn="1" w:lastColumn="0" w:noHBand="0" w:noVBand="1"/>
      </w:tblPr>
      <w:tblGrid>
        <w:gridCol w:w="817"/>
        <w:gridCol w:w="5670"/>
        <w:gridCol w:w="1248"/>
        <w:gridCol w:w="2438"/>
      </w:tblGrid>
      <w:tr w:rsidR="00B13D53" w:rsidRPr="00B13D53" w14:paraId="7EA9249A" w14:textId="77777777" w:rsidTr="00C856AB">
        <w:trPr>
          <w:trHeight w:val="20"/>
        </w:trPr>
        <w:tc>
          <w:tcPr>
            <w:tcW w:w="817" w:type="dxa"/>
            <w:shd w:val="clear" w:color="auto" w:fill="95B511" w:themeFill="accent1" w:themeFillShade="BF"/>
            <w:vAlign w:val="center"/>
          </w:tcPr>
          <w:p w14:paraId="06B113A7" w14:textId="70BCFC8A" w:rsidR="00B13D53" w:rsidRPr="00B13D53" w:rsidRDefault="000C2EB9" w:rsidP="00AE58A4">
            <w:pPr>
              <w:jc w:val="center"/>
              <w:rPr>
                <w:rFonts w:ascii="Arial" w:hAnsi="Arial" w:cs="Arial"/>
                <w:sz w:val="24"/>
                <w:szCs w:val="24"/>
                <w:lang w:val="uk-UA"/>
              </w:rPr>
            </w:pPr>
            <w:r w:rsidRPr="0014241F">
              <w:rPr>
                <w:noProof/>
                <w:lang w:val="ru-RU" w:eastAsia="ru-RU"/>
              </w:rPr>
              <w:drawing>
                <wp:anchor distT="0" distB="0" distL="114300" distR="114300" simplePos="0" relativeHeight="251709440" behindDoc="1" locked="0" layoutInCell="1" allowOverlap="1" wp14:anchorId="53744DFB" wp14:editId="2FE08095">
                  <wp:simplePos x="0" y="0"/>
                  <wp:positionH relativeFrom="column">
                    <wp:posOffset>198120</wp:posOffset>
                  </wp:positionH>
                  <wp:positionV relativeFrom="paragraph">
                    <wp:posOffset>394970</wp:posOffset>
                  </wp:positionV>
                  <wp:extent cx="1120775" cy="279400"/>
                  <wp:effectExtent l="0" t="0" r="3175" b="6350"/>
                  <wp:wrapTight wrapText="bothSides">
                    <wp:wrapPolygon edited="0">
                      <wp:start x="0" y="0"/>
                      <wp:lineTo x="0" y="20618"/>
                      <wp:lineTo x="21294" y="20618"/>
                      <wp:lineTo x="21294" y="0"/>
                      <wp:lineTo x="0" y="0"/>
                    </wp:wrapPolygon>
                  </wp:wrapT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r w:rsidR="00B13D53" w:rsidRPr="00B13D53">
              <w:rPr>
                <w:rFonts w:ascii="Arial" w:hAnsi="Arial" w:cs="Arial"/>
                <w:sz w:val="24"/>
                <w:szCs w:val="24"/>
                <w:lang w:val="uk-UA"/>
              </w:rPr>
              <w:t>№</w:t>
            </w:r>
          </w:p>
        </w:tc>
        <w:tc>
          <w:tcPr>
            <w:tcW w:w="5670" w:type="dxa"/>
            <w:shd w:val="clear" w:color="auto" w:fill="95B511" w:themeFill="accent1" w:themeFillShade="BF"/>
            <w:vAlign w:val="center"/>
          </w:tcPr>
          <w:p w14:paraId="3A85F935" w14:textId="2FBE5ADC" w:rsidR="00B13D53" w:rsidRPr="00B13D53" w:rsidRDefault="00B13D53" w:rsidP="00B13D53">
            <w:pPr>
              <w:jc w:val="center"/>
              <w:rPr>
                <w:rFonts w:ascii="Arial" w:hAnsi="Arial" w:cs="Arial"/>
                <w:sz w:val="24"/>
                <w:szCs w:val="24"/>
                <w:lang w:val="uk-UA"/>
              </w:rPr>
            </w:pPr>
            <w:r w:rsidRPr="00B13D53">
              <w:rPr>
                <w:rFonts w:ascii="Arial" w:hAnsi="Arial" w:cs="Arial"/>
                <w:sz w:val="24"/>
                <w:szCs w:val="24"/>
                <w:lang w:val="uk-UA"/>
              </w:rPr>
              <w:t>Параметр</w:t>
            </w:r>
          </w:p>
        </w:tc>
        <w:tc>
          <w:tcPr>
            <w:tcW w:w="1248" w:type="dxa"/>
            <w:shd w:val="clear" w:color="auto" w:fill="95B511" w:themeFill="accent1" w:themeFillShade="BF"/>
            <w:vAlign w:val="center"/>
          </w:tcPr>
          <w:p w14:paraId="40B64929"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 xml:space="preserve">Одиниця </w:t>
            </w:r>
          </w:p>
          <w:p w14:paraId="2C217ABE"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виміру</w:t>
            </w:r>
          </w:p>
        </w:tc>
        <w:tc>
          <w:tcPr>
            <w:tcW w:w="2438" w:type="dxa"/>
            <w:shd w:val="clear" w:color="auto" w:fill="95B511" w:themeFill="accent1" w:themeFillShade="BF"/>
            <w:vAlign w:val="center"/>
          </w:tcPr>
          <w:p w14:paraId="1B6EA47E"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Значення</w:t>
            </w:r>
          </w:p>
        </w:tc>
      </w:tr>
      <w:tr w:rsidR="00B13D53" w:rsidRPr="00B13D53" w14:paraId="1B03B0CD" w14:textId="77777777" w:rsidTr="00C856AB">
        <w:trPr>
          <w:trHeight w:val="20"/>
        </w:trPr>
        <w:tc>
          <w:tcPr>
            <w:tcW w:w="817" w:type="dxa"/>
            <w:vAlign w:val="center"/>
          </w:tcPr>
          <w:p w14:paraId="39EE15F1" w14:textId="77777777" w:rsidR="00B13D53" w:rsidRPr="00B13D53" w:rsidRDefault="00B13D53" w:rsidP="00C856AB">
            <w:pPr>
              <w:jc w:val="both"/>
              <w:rPr>
                <w:rFonts w:ascii="Arial" w:hAnsi="Arial" w:cs="Arial"/>
                <w:sz w:val="24"/>
                <w:szCs w:val="24"/>
                <w:lang w:val="uk-UA"/>
              </w:rPr>
            </w:pPr>
            <w:r w:rsidRPr="00B13D53">
              <w:rPr>
                <w:rFonts w:ascii="Arial" w:hAnsi="Arial" w:cs="Arial"/>
                <w:sz w:val="24"/>
                <w:szCs w:val="24"/>
                <w:lang w:val="uk-UA"/>
              </w:rPr>
              <w:t>1</w:t>
            </w:r>
          </w:p>
        </w:tc>
        <w:tc>
          <w:tcPr>
            <w:tcW w:w="5670" w:type="dxa"/>
            <w:vAlign w:val="center"/>
          </w:tcPr>
          <w:p w14:paraId="7DCC8AE6" w14:textId="77777777" w:rsidR="00B13D53" w:rsidRPr="00B13D53" w:rsidRDefault="00B13D53" w:rsidP="00C856AB">
            <w:pPr>
              <w:jc w:val="center"/>
              <w:rPr>
                <w:rFonts w:ascii="Arial" w:hAnsi="Arial" w:cs="Arial"/>
                <w:sz w:val="24"/>
                <w:szCs w:val="24"/>
                <w:lang w:val="uk-UA"/>
              </w:rPr>
            </w:pPr>
            <w:r w:rsidRPr="00B13D53">
              <w:rPr>
                <w:rFonts w:ascii="Arial" w:hAnsi="Arial" w:cs="Arial"/>
                <w:sz w:val="24"/>
                <w:szCs w:val="24"/>
                <w:lang w:val="uk-UA"/>
              </w:rPr>
              <w:t>Загальна кількість існуючих ліхтарів вуличного освітлення</w:t>
            </w:r>
          </w:p>
        </w:tc>
        <w:tc>
          <w:tcPr>
            <w:tcW w:w="1248" w:type="dxa"/>
            <w:vAlign w:val="center"/>
          </w:tcPr>
          <w:p w14:paraId="2AF99D48"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45139338"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901</w:t>
            </w:r>
          </w:p>
        </w:tc>
      </w:tr>
      <w:tr w:rsidR="00B13D53" w:rsidRPr="00B13D53" w14:paraId="17E6E804" w14:textId="77777777" w:rsidTr="00C856AB">
        <w:trPr>
          <w:trHeight w:val="20"/>
        </w:trPr>
        <w:tc>
          <w:tcPr>
            <w:tcW w:w="817" w:type="dxa"/>
            <w:vAlign w:val="center"/>
          </w:tcPr>
          <w:p w14:paraId="77A259B3"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2.1</w:t>
            </w:r>
          </w:p>
        </w:tc>
        <w:tc>
          <w:tcPr>
            <w:tcW w:w="5670" w:type="dxa"/>
            <w:vAlign w:val="center"/>
          </w:tcPr>
          <w:p w14:paraId="2A580ED5"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Тип існуючих ліхтарів вуличного освітлення</w:t>
            </w:r>
          </w:p>
        </w:tc>
        <w:tc>
          <w:tcPr>
            <w:tcW w:w="1248" w:type="dxa"/>
            <w:vAlign w:val="center"/>
          </w:tcPr>
          <w:p w14:paraId="0F3DBCF3"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тип</w:t>
            </w:r>
          </w:p>
        </w:tc>
        <w:tc>
          <w:tcPr>
            <w:tcW w:w="2438" w:type="dxa"/>
            <w:vAlign w:val="center"/>
          </w:tcPr>
          <w:p w14:paraId="4E867943"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Прожектор з вбудованим світлодіодом ( LED) потужністю 30 Вт.</w:t>
            </w:r>
          </w:p>
        </w:tc>
      </w:tr>
      <w:tr w:rsidR="00B13D53" w:rsidRPr="00EA46D6" w14:paraId="4FEC8C11" w14:textId="77777777" w:rsidTr="00C856AB">
        <w:trPr>
          <w:trHeight w:val="20"/>
        </w:trPr>
        <w:tc>
          <w:tcPr>
            <w:tcW w:w="817" w:type="dxa"/>
            <w:vAlign w:val="center"/>
          </w:tcPr>
          <w:p w14:paraId="105FB1C8"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2.2</w:t>
            </w:r>
          </w:p>
        </w:tc>
        <w:tc>
          <w:tcPr>
            <w:tcW w:w="5670" w:type="dxa"/>
            <w:vAlign w:val="center"/>
          </w:tcPr>
          <w:p w14:paraId="4233EE58"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Тип існуючих ліхтарів вуличного освітлення</w:t>
            </w:r>
          </w:p>
        </w:tc>
        <w:tc>
          <w:tcPr>
            <w:tcW w:w="1248" w:type="dxa"/>
            <w:vAlign w:val="center"/>
          </w:tcPr>
          <w:p w14:paraId="5D4B71A5"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тип</w:t>
            </w:r>
          </w:p>
        </w:tc>
        <w:tc>
          <w:tcPr>
            <w:tcW w:w="2438" w:type="dxa"/>
            <w:vAlign w:val="center"/>
          </w:tcPr>
          <w:p w14:paraId="3253B251"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Вуличний світлодіодний  світильник( LED) потужністю 30 Вт.</w:t>
            </w:r>
          </w:p>
        </w:tc>
      </w:tr>
      <w:tr w:rsidR="00B13D53" w:rsidRPr="00B13D53" w14:paraId="717FDFEB" w14:textId="77777777" w:rsidTr="00C856AB">
        <w:trPr>
          <w:trHeight w:val="20"/>
        </w:trPr>
        <w:tc>
          <w:tcPr>
            <w:tcW w:w="817" w:type="dxa"/>
            <w:vAlign w:val="center"/>
          </w:tcPr>
          <w:p w14:paraId="40C63C52"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2.n</w:t>
            </w:r>
          </w:p>
        </w:tc>
        <w:tc>
          <w:tcPr>
            <w:tcW w:w="5670" w:type="dxa"/>
            <w:vAlign w:val="center"/>
          </w:tcPr>
          <w:p w14:paraId="1004EEF5"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Тип існуючих ліхтарів вуличного освітлення</w:t>
            </w:r>
          </w:p>
        </w:tc>
        <w:tc>
          <w:tcPr>
            <w:tcW w:w="1248" w:type="dxa"/>
            <w:vAlign w:val="center"/>
          </w:tcPr>
          <w:p w14:paraId="284FE653"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тип</w:t>
            </w:r>
          </w:p>
        </w:tc>
        <w:tc>
          <w:tcPr>
            <w:tcW w:w="2438" w:type="dxa"/>
            <w:vAlign w:val="center"/>
          </w:tcPr>
          <w:p w14:paraId="1C43D645" w14:textId="77777777" w:rsidR="00B13D53" w:rsidRPr="00B13D53" w:rsidRDefault="00B13D53" w:rsidP="00AE58A4">
            <w:pPr>
              <w:jc w:val="center"/>
              <w:rPr>
                <w:rFonts w:ascii="Arial" w:hAnsi="Arial" w:cs="Arial"/>
                <w:sz w:val="24"/>
                <w:szCs w:val="24"/>
                <w:lang w:val="uk-UA"/>
              </w:rPr>
            </w:pPr>
          </w:p>
        </w:tc>
      </w:tr>
      <w:tr w:rsidR="00B13D53" w:rsidRPr="00B13D53" w14:paraId="24A2DCE8" w14:textId="77777777" w:rsidTr="00C856AB">
        <w:trPr>
          <w:trHeight w:val="20"/>
        </w:trPr>
        <w:tc>
          <w:tcPr>
            <w:tcW w:w="817" w:type="dxa"/>
            <w:vAlign w:val="center"/>
          </w:tcPr>
          <w:p w14:paraId="51BE25D1"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3.1</w:t>
            </w:r>
          </w:p>
        </w:tc>
        <w:tc>
          <w:tcPr>
            <w:tcW w:w="5670" w:type="dxa"/>
            <w:vAlign w:val="center"/>
          </w:tcPr>
          <w:p w14:paraId="06BDAF0D"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Кількість існуючих ліхтарів типу 2.1</w:t>
            </w:r>
          </w:p>
        </w:tc>
        <w:tc>
          <w:tcPr>
            <w:tcW w:w="1248" w:type="dxa"/>
            <w:vAlign w:val="center"/>
          </w:tcPr>
          <w:p w14:paraId="35F13D52"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02CA4417"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901</w:t>
            </w:r>
          </w:p>
        </w:tc>
      </w:tr>
      <w:tr w:rsidR="00B13D53" w:rsidRPr="00B13D53" w14:paraId="10C2F09D" w14:textId="77777777" w:rsidTr="00C856AB">
        <w:trPr>
          <w:trHeight w:val="20"/>
        </w:trPr>
        <w:tc>
          <w:tcPr>
            <w:tcW w:w="817" w:type="dxa"/>
            <w:vAlign w:val="center"/>
          </w:tcPr>
          <w:p w14:paraId="17016CC1"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3.2</w:t>
            </w:r>
          </w:p>
        </w:tc>
        <w:tc>
          <w:tcPr>
            <w:tcW w:w="5670" w:type="dxa"/>
            <w:vAlign w:val="center"/>
          </w:tcPr>
          <w:p w14:paraId="2CB5E2A2"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Кількість існуючих ліхтарів типу 2.2</w:t>
            </w:r>
          </w:p>
        </w:tc>
        <w:tc>
          <w:tcPr>
            <w:tcW w:w="1248" w:type="dxa"/>
            <w:vAlign w:val="center"/>
          </w:tcPr>
          <w:p w14:paraId="58C4355F"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7A405327"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42</w:t>
            </w:r>
          </w:p>
        </w:tc>
      </w:tr>
      <w:tr w:rsidR="00B13D53" w:rsidRPr="00B13D53" w14:paraId="1D9135FF" w14:textId="77777777" w:rsidTr="00C856AB">
        <w:trPr>
          <w:trHeight w:val="20"/>
        </w:trPr>
        <w:tc>
          <w:tcPr>
            <w:tcW w:w="817" w:type="dxa"/>
            <w:vAlign w:val="center"/>
          </w:tcPr>
          <w:p w14:paraId="21956AD0"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3.n</w:t>
            </w:r>
          </w:p>
        </w:tc>
        <w:tc>
          <w:tcPr>
            <w:tcW w:w="5670" w:type="dxa"/>
            <w:vAlign w:val="center"/>
          </w:tcPr>
          <w:p w14:paraId="7C2F74BE"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Кількість існуючих ліхтарів типу 2.n</w:t>
            </w:r>
          </w:p>
        </w:tc>
        <w:tc>
          <w:tcPr>
            <w:tcW w:w="1248" w:type="dxa"/>
            <w:vAlign w:val="center"/>
          </w:tcPr>
          <w:p w14:paraId="439E8C4B"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3478E90C" w14:textId="77777777" w:rsidR="00B13D53" w:rsidRPr="00B13D53" w:rsidRDefault="00B13D53" w:rsidP="00AE58A4">
            <w:pPr>
              <w:jc w:val="center"/>
              <w:rPr>
                <w:rFonts w:ascii="Arial" w:hAnsi="Arial" w:cs="Arial"/>
                <w:sz w:val="24"/>
                <w:szCs w:val="24"/>
                <w:lang w:val="uk-UA"/>
              </w:rPr>
            </w:pPr>
          </w:p>
        </w:tc>
      </w:tr>
      <w:tr w:rsidR="00B13D53" w:rsidRPr="00B13D53" w14:paraId="76B610B2" w14:textId="77777777" w:rsidTr="00C856AB">
        <w:trPr>
          <w:trHeight w:val="20"/>
        </w:trPr>
        <w:tc>
          <w:tcPr>
            <w:tcW w:w="817" w:type="dxa"/>
            <w:vAlign w:val="center"/>
          </w:tcPr>
          <w:p w14:paraId="66D139CC"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4</w:t>
            </w:r>
          </w:p>
        </w:tc>
        <w:tc>
          <w:tcPr>
            <w:tcW w:w="5670" w:type="dxa"/>
            <w:vAlign w:val="center"/>
          </w:tcPr>
          <w:p w14:paraId="03A32FDD"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Кількість існуючих розподільчих шаф вуличного освітлення</w:t>
            </w:r>
          </w:p>
        </w:tc>
        <w:tc>
          <w:tcPr>
            <w:tcW w:w="1248" w:type="dxa"/>
            <w:vAlign w:val="center"/>
          </w:tcPr>
          <w:p w14:paraId="266FE237"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2D4622E9"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82</w:t>
            </w:r>
          </w:p>
        </w:tc>
      </w:tr>
      <w:tr w:rsidR="00B13D53" w:rsidRPr="00B13D53" w14:paraId="33B9C76D" w14:textId="77777777" w:rsidTr="00C856AB">
        <w:trPr>
          <w:trHeight w:val="20"/>
        </w:trPr>
        <w:tc>
          <w:tcPr>
            <w:tcW w:w="817" w:type="dxa"/>
            <w:vAlign w:val="center"/>
          </w:tcPr>
          <w:p w14:paraId="41AB6484"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5</w:t>
            </w:r>
          </w:p>
        </w:tc>
        <w:tc>
          <w:tcPr>
            <w:tcW w:w="5670" w:type="dxa"/>
            <w:vAlign w:val="center"/>
          </w:tcPr>
          <w:p w14:paraId="673BEC80"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Кількість власних (муніципальних) опор вуличного освітлення</w:t>
            </w:r>
          </w:p>
        </w:tc>
        <w:tc>
          <w:tcPr>
            <w:tcW w:w="1248" w:type="dxa"/>
            <w:vAlign w:val="center"/>
          </w:tcPr>
          <w:p w14:paraId="00ECCE75"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17B91DD2"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9</w:t>
            </w:r>
          </w:p>
        </w:tc>
      </w:tr>
      <w:tr w:rsidR="00B13D53" w:rsidRPr="00B13D53" w14:paraId="5E4BAA65" w14:textId="77777777" w:rsidTr="00C856AB">
        <w:trPr>
          <w:trHeight w:val="20"/>
        </w:trPr>
        <w:tc>
          <w:tcPr>
            <w:tcW w:w="817" w:type="dxa"/>
            <w:vAlign w:val="center"/>
          </w:tcPr>
          <w:p w14:paraId="7924602C"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6</w:t>
            </w:r>
          </w:p>
        </w:tc>
        <w:tc>
          <w:tcPr>
            <w:tcW w:w="5670" w:type="dxa"/>
            <w:vAlign w:val="center"/>
          </w:tcPr>
          <w:p w14:paraId="038A69B1"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Кількість ліхтарів спільної підвіски на опорах обленерго</w:t>
            </w:r>
          </w:p>
        </w:tc>
        <w:tc>
          <w:tcPr>
            <w:tcW w:w="1248" w:type="dxa"/>
            <w:vAlign w:val="center"/>
          </w:tcPr>
          <w:p w14:paraId="7005642B"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19E0C0A8"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63</w:t>
            </w:r>
          </w:p>
        </w:tc>
      </w:tr>
      <w:tr w:rsidR="00B13D53" w:rsidRPr="00B13D53" w14:paraId="22558502" w14:textId="77777777" w:rsidTr="00C856AB">
        <w:trPr>
          <w:trHeight w:val="20"/>
        </w:trPr>
        <w:tc>
          <w:tcPr>
            <w:tcW w:w="817" w:type="dxa"/>
            <w:vAlign w:val="center"/>
          </w:tcPr>
          <w:p w14:paraId="17D4DBD5"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7</w:t>
            </w:r>
          </w:p>
        </w:tc>
        <w:tc>
          <w:tcPr>
            <w:tcW w:w="5670" w:type="dxa"/>
            <w:vAlign w:val="center"/>
          </w:tcPr>
          <w:p w14:paraId="5C022683"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Загальна протяжність ліній вуличного освітлення</w:t>
            </w:r>
          </w:p>
        </w:tc>
        <w:tc>
          <w:tcPr>
            <w:tcW w:w="1248" w:type="dxa"/>
            <w:vAlign w:val="center"/>
          </w:tcPr>
          <w:p w14:paraId="598C48E7"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км</w:t>
            </w:r>
          </w:p>
        </w:tc>
        <w:tc>
          <w:tcPr>
            <w:tcW w:w="2438" w:type="dxa"/>
            <w:vAlign w:val="center"/>
          </w:tcPr>
          <w:p w14:paraId="75D5B389"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63,15</w:t>
            </w:r>
          </w:p>
        </w:tc>
      </w:tr>
      <w:tr w:rsidR="00B13D53" w:rsidRPr="00B13D53" w14:paraId="51EF19B5" w14:textId="77777777" w:rsidTr="00C856AB">
        <w:trPr>
          <w:trHeight w:val="20"/>
        </w:trPr>
        <w:tc>
          <w:tcPr>
            <w:tcW w:w="817" w:type="dxa"/>
            <w:vAlign w:val="center"/>
          </w:tcPr>
          <w:p w14:paraId="45DC697B"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7.1</w:t>
            </w:r>
          </w:p>
        </w:tc>
        <w:tc>
          <w:tcPr>
            <w:tcW w:w="5670" w:type="dxa"/>
            <w:vAlign w:val="center"/>
          </w:tcPr>
          <w:p w14:paraId="33C75FA9"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Протяжність власних (муніципальних) ліній вуличного освітлення</w:t>
            </w:r>
          </w:p>
        </w:tc>
        <w:tc>
          <w:tcPr>
            <w:tcW w:w="1248" w:type="dxa"/>
            <w:vAlign w:val="center"/>
          </w:tcPr>
          <w:p w14:paraId="02ADB748"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км</w:t>
            </w:r>
          </w:p>
        </w:tc>
        <w:tc>
          <w:tcPr>
            <w:tcW w:w="2438" w:type="dxa"/>
            <w:vAlign w:val="center"/>
          </w:tcPr>
          <w:p w14:paraId="5D5CF350"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11,7275</w:t>
            </w:r>
          </w:p>
        </w:tc>
      </w:tr>
      <w:tr w:rsidR="00B13D53" w:rsidRPr="00B13D53" w14:paraId="6835EB61" w14:textId="77777777" w:rsidTr="00C856AB">
        <w:trPr>
          <w:trHeight w:val="20"/>
        </w:trPr>
        <w:tc>
          <w:tcPr>
            <w:tcW w:w="817" w:type="dxa"/>
            <w:vAlign w:val="center"/>
          </w:tcPr>
          <w:p w14:paraId="5CBA16D5"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7.2</w:t>
            </w:r>
          </w:p>
        </w:tc>
        <w:tc>
          <w:tcPr>
            <w:tcW w:w="5670" w:type="dxa"/>
            <w:vAlign w:val="center"/>
          </w:tcPr>
          <w:p w14:paraId="6A0AE0AA"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Протяжність ліній вуличного освітлення спільної підвіски по опорах обленерго</w:t>
            </w:r>
          </w:p>
        </w:tc>
        <w:tc>
          <w:tcPr>
            <w:tcW w:w="1248" w:type="dxa"/>
            <w:vAlign w:val="center"/>
          </w:tcPr>
          <w:p w14:paraId="3E59BA31"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км</w:t>
            </w:r>
          </w:p>
        </w:tc>
        <w:tc>
          <w:tcPr>
            <w:tcW w:w="2438" w:type="dxa"/>
            <w:vAlign w:val="center"/>
          </w:tcPr>
          <w:p w14:paraId="1348BAE0"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3,385</w:t>
            </w:r>
          </w:p>
        </w:tc>
      </w:tr>
      <w:tr w:rsidR="00B13D53" w:rsidRPr="00B13D53" w14:paraId="2EE4DAF4" w14:textId="77777777" w:rsidTr="00C856AB">
        <w:trPr>
          <w:trHeight w:val="20"/>
        </w:trPr>
        <w:tc>
          <w:tcPr>
            <w:tcW w:w="817" w:type="dxa"/>
            <w:vAlign w:val="center"/>
          </w:tcPr>
          <w:p w14:paraId="7793D76E"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8</w:t>
            </w:r>
          </w:p>
        </w:tc>
        <w:tc>
          <w:tcPr>
            <w:tcW w:w="5670" w:type="dxa"/>
            <w:vAlign w:val="center"/>
          </w:tcPr>
          <w:p w14:paraId="7DBC8613"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Бракуюча кількість ліхтарів вуличного освітлення</w:t>
            </w:r>
          </w:p>
        </w:tc>
        <w:tc>
          <w:tcPr>
            <w:tcW w:w="1248" w:type="dxa"/>
            <w:vAlign w:val="center"/>
          </w:tcPr>
          <w:p w14:paraId="4470957E"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2E23CFBA"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527</w:t>
            </w:r>
          </w:p>
        </w:tc>
      </w:tr>
      <w:tr w:rsidR="00B13D53" w:rsidRPr="00B13D53" w14:paraId="58330903" w14:textId="77777777" w:rsidTr="00C856AB">
        <w:trPr>
          <w:trHeight w:val="20"/>
        </w:trPr>
        <w:tc>
          <w:tcPr>
            <w:tcW w:w="817" w:type="dxa"/>
            <w:vAlign w:val="center"/>
          </w:tcPr>
          <w:p w14:paraId="1CB087F4"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9</w:t>
            </w:r>
          </w:p>
        </w:tc>
        <w:tc>
          <w:tcPr>
            <w:tcW w:w="5670" w:type="dxa"/>
            <w:vAlign w:val="center"/>
          </w:tcPr>
          <w:p w14:paraId="3B5C4FCB"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Бракуюча кількість розподільчих шаф вуличного освітлення</w:t>
            </w:r>
          </w:p>
        </w:tc>
        <w:tc>
          <w:tcPr>
            <w:tcW w:w="1248" w:type="dxa"/>
            <w:vAlign w:val="center"/>
          </w:tcPr>
          <w:p w14:paraId="5F6DE268"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15938A73"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20</w:t>
            </w:r>
          </w:p>
        </w:tc>
      </w:tr>
      <w:tr w:rsidR="00B13D53" w:rsidRPr="00B13D53" w14:paraId="248BEA79" w14:textId="77777777" w:rsidTr="00C856AB">
        <w:trPr>
          <w:trHeight w:val="20"/>
        </w:trPr>
        <w:tc>
          <w:tcPr>
            <w:tcW w:w="817" w:type="dxa"/>
            <w:vAlign w:val="center"/>
          </w:tcPr>
          <w:p w14:paraId="38ED8A83"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10</w:t>
            </w:r>
          </w:p>
        </w:tc>
        <w:tc>
          <w:tcPr>
            <w:tcW w:w="5670" w:type="dxa"/>
            <w:vAlign w:val="center"/>
          </w:tcPr>
          <w:p w14:paraId="0BE795F1"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Бракуюча кількість опор вуличного освітлення</w:t>
            </w:r>
          </w:p>
        </w:tc>
        <w:tc>
          <w:tcPr>
            <w:tcW w:w="1248" w:type="dxa"/>
            <w:vAlign w:val="center"/>
          </w:tcPr>
          <w:p w14:paraId="4E6FE391"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шт.</w:t>
            </w:r>
          </w:p>
        </w:tc>
        <w:tc>
          <w:tcPr>
            <w:tcW w:w="2438" w:type="dxa"/>
            <w:vAlign w:val="center"/>
          </w:tcPr>
          <w:p w14:paraId="357A012D" w14:textId="77777777" w:rsidR="00B13D53" w:rsidRPr="00B13D53" w:rsidRDefault="00B13D53" w:rsidP="00AE58A4">
            <w:pPr>
              <w:jc w:val="center"/>
              <w:rPr>
                <w:rFonts w:ascii="Arial" w:hAnsi="Arial" w:cs="Arial"/>
                <w:sz w:val="24"/>
                <w:szCs w:val="24"/>
                <w:lang w:val="uk-UA"/>
              </w:rPr>
            </w:pPr>
          </w:p>
        </w:tc>
      </w:tr>
      <w:tr w:rsidR="00B13D53" w:rsidRPr="00B13D53" w14:paraId="607DD2D2" w14:textId="77777777" w:rsidTr="00C856AB">
        <w:trPr>
          <w:trHeight w:val="20"/>
        </w:trPr>
        <w:tc>
          <w:tcPr>
            <w:tcW w:w="817" w:type="dxa"/>
            <w:vAlign w:val="center"/>
          </w:tcPr>
          <w:p w14:paraId="26AEF69B" w14:textId="77777777" w:rsidR="00B13D53" w:rsidRPr="00B13D53" w:rsidRDefault="00B13D53" w:rsidP="000C2EB9">
            <w:pPr>
              <w:jc w:val="center"/>
              <w:rPr>
                <w:rFonts w:ascii="Arial" w:hAnsi="Arial" w:cs="Arial"/>
                <w:sz w:val="24"/>
                <w:szCs w:val="24"/>
                <w:lang w:val="uk-UA"/>
              </w:rPr>
            </w:pPr>
            <w:r w:rsidRPr="00B13D53">
              <w:rPr>
                <w:rFonts w:ascii="Arial" w:hAnsi="Arial" w:cs="Arial"/>
                <w:sz w:val="24"/>
                <w:szCs w:val="24"/>
                <w:lang w:val="uk-UA"/>
              </w:rPr>
              <w:t>11</w:t>
            </w:r>
          </w:p>
        </w:tc>
        <w:tc>
          <w:tcPr>
            <w:tcW w:w="5670" w:type="dxa"/>
            <w:vAlign w:val="center"/>
          </w:tcPr>
          <w:p w14:paraId="21375933" w14:textId="77777777" w:rsidR="00B13D53" w:rsidRPr="00B13D53" w:rsidRDefault="00B13D53" w:rsidP="00AE58A4">
            <w:pPr>
              <w:rPr>
                <w:rFonts w:ascii="Arial" w:hAnsi="Arial" w:cs="Arial"/>
                <w:sz w:val="24"/>
                <w:szCs w:val="24"/>
                <w:lang w:val="uk-UA"/>
              </w:rPr>
            </w:pPr>
            <w:r w:rsidRPr="00B13D53">
              <w:rPr>
                <w:rFonts w:ascii="Arial" w:hAnsi="Arial" w:cs="Arial"/>
                <w:sz w:val="24"/>
                <w:szCs w:val="24"/>
                <w:lang w:val="uk-UA"/>
              </w:rPr>
              <w:t>Бракуюча протяжність кабелю вуличного освітлення</w:t>
            </w:r>
          </w:p>
        </w:tc>
        <w:tc>
          <w:tcPr>
            <w:tcW w:w="1248" w:type="dxa"/>
            <w:vAlign w:val="center"/>
          </w:tcPr>
          <w:p w14:paraId="6365B88A"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км</w:t>
            </w:r>
          </w:p>
        </w:tc>
        <w:tc>
          <w:tcPr>
            <w:tcW w:w="2438" w:type="dxa"/>
            <w:vAlign w:val="center"/>
          </w:tcPr>
          <w:p w14:paraId="50657D1E" w14:textId="77777777" w:rsidR="00B13D53" w:rsidRPr="00B13D53" w:rsidRDefault="00B13D53" w:rsidP="00AE58A4">
            <w:pPr>
              <w:jc w:val="center"/>
              <w:rPr>
                <w:rFonts w:ascii="Arial" w:hAnsi="Arial" w:cs="Arial"/>
                <w:sz w:val="24"/>
                <w:szCs w:val="24"/>
                <w:lang w:val="uk-UA"/>
              </w:rPr>
            </w:pPr>
            <w:r w:rsidRPr="00B13D53">
              <w:rPr>
                <w:rFonts w:ascii="Arial" w:hAnsi="Arial" w:cs="Arial"/>
                <w:sz w:val="24"/>
                <w:szCs w:val="24"/>
                <w:lang w:val="uk-UA"/>
              </w:rPr>
              <w:t>40,3168</w:t>
            </w:r>
          </w:p>
        </w:tc>
      </w:tr>
    </w:tbl>
    <w:p w14:paraId="3BEA6B79" w14:textId="46CE90C9" w:rsidR="000A5D3E" w:rsidRDefault="000A5D3E" w:rsidP="000A5D3E">
      <w:pPr>
        <w:spacing w:after="0" w:line="360" w:lineRule="auto"/>
        <w:ind w:firstLine="720"/>
        <w:rPr>
          <w:rFonts w:ascii="Arial" w:eastAsia="Calibri" w:hAnsi="Arial" w:cs="Arial"/>
          <w:b/>
          <w:bCs/>
          <w:i/>
          <w:iCs/>
          <w:sz w:val="24"/>
          <w:szCs w:val="24"/>
          <w:u w:val="single"/>
          <w:lang w:val="uk-UA"/>
        </w:rPr>
      </w:pPr>
    </w:p>
    <w:p w14:paraId="3B90089C" w14:textId="77777777" w:rsidR="000C2EB9" w:rsidRDefault="000C2EB9" w:rsidP="007770AB">
      <w:pPr>
        <w:spacing w:after="0" w:line="240" w:lineRule="auto"/>
        <w:jc w:val="center"/>
        <w:rPr>
          <w:rFonts w:ascii="Arial" w:eastAsia="Calibri" w:hAnsi="Arial" w:cs="Arial"/>
          <w:b/>
          <w:bCs/>
          <w:sz w:val="24"/>
          <w:szCs w:val="24"/>
          <w:lang w:val="uk-UA"/>
        </w:rPr>
      </w:pPr>
    </w:p>
    <w:p w14:paraId="1FA7224A" w14:textId="77777777" w:rsidR="000C2EB9" w:rsidRDefault="000C2EB9" w:rsidP="007770AB">
      <w:pPr>
        <w:spacing w:after="0" w:line="240" w:lineRule="auto"/>
        <w:jc w:val="center"/>
        <w:rPr>
          <w:rFonts w:ascii="Arial" w:eastAsia="Calibri" w:hAnsi="Arial" w:cs="Arial"/>
          <w:b/>
          <w:bCs/>
          <w:sz w:val="24"/>
          <w:szCs w:val="24"/>
          <w:lang w:val="uk-UA"/>
        </w:rPr>
      </w:pPr>
    </w:p>
    <w:p w14:paraId="4E064391" w14:textId="77777777" w:rsidR="00B96E5B" w:rsidRDefault="00B96E5B" w:rsidP="007770AB">
      <w:pPr>
        <w:spacing w:after="0" w:line="240" w:lineRule="auto"/>
        <w:jc w:val="center"/>
        <w:rPr>
          <w:rFonts w:ascii="Arial" w:eastAsia="Calibri" w:hAnsi="Arial" w:cs="Arial"/>
          <w:b/>
          <w:bCs/>
          <w:sz w:val="24"/>
          <w:szCs w:val="24"/>
          <w:lang w:val="uk-UA"/>
        </w:rPr>
      </w:pPr>
    </w:p>
    <w:p w14:paraId="17D78CE5" w14:textId="77777777" w:rsidR="00C856AB" w:rsidRDefault="00C856AB" w:rsidP="007770AB">
      <w:pPr>
        <w:spacing w:after="0" w:line="240" w:lineRule="auto"/>
        <w:jc w:val="center"/>
        <w:rPr>
          <w:rFonts w:ascii="Arial" w:eastAsia="Calibri" w:hAnsi="Arial" w:cs="Arial"/>
          <w:b/>
          <w:bCs/>
          <w:sz w:val="24"/>
          <w:szCs w:val="24"/>
          <w:lang w:val="uk-UA"/>
        </w:rPr>
      </w:pPr>
    </w:p>
    <w:p w14:paraId="4344EFF4" w14:textId="40A89726" w:rsidR="00C856AB" w:rsidRDefault="00B96E5B" w:rsidP="007770AB">
      <w:pPr>
        <w:spacing w:after="0" w:line="240" w:lineRule="auto"/>
        <w:jc w:val="center"/>
        <w:rPr>
          <w:rFonts w:ascii="Arial" w:eastAsia="Calibri" w:hAnsi="Arial" w:cs="Arial"/>
          <w:b/>
          <w:bCs/>
          <w:sz w:val="24"/>
          <w:szCs w:val="24"/>
          <w:lang w:val="uk-UA"/>
        </w:rPr>
      </w:pPr>
      <w:r w:rsidRPr="00F17D8E">
        <w:rPr>
          <w:noProof/>
          <w:color w:val="000000" w:themeColor="text1"/>
          <w:sz w:val="24"/>
          <w:szCs w:val="24"/>
          <w:lang w:val="ru-RU" w:eastAsia="ru-RU"/>
        </w:rPr>
        <w:drawing>
          <wp:anchor distT="0" distB="0" distL="114300" distR="114300" simplePos="0" relativeHeight="251760640" behindDoc="1" locked="0" layoutInCell="1" allowOverlap="1" wp14:anchorId="23A57585" wp14:editId="1EBB60BA">
            <wp:simplePos x="0" y="0"/>
            <wp:positionH relativeFrom="margin">
              <wp:posOffset>5113020</wp:posOffset>
            </wp:positionH>
            <wp:positionV relativeFrom="paragraph">
              <wp:posOffset>156845</wp:posOffset>
            </wp:positionV>
            <wp:extent cx="1104900" cy="576580"/>
            <wp:effectExtent l="0" t="0" r="0" b="0"/>
            <wp:wrapTight wrapText="bothSides">
              <wp:wrapPolygon edited="0">
                <wp:start x="0" y="0"/>
                <wp:lineTo x="0" y="20696"/>
                <wp:lineTo x="21228" y="20696"/>
                <wp:lineTo x="21228" y="0"/>
                <wp:lineTo x="0" y="0"/>
              </wp:wrapPolygon>
            </wp:wrapTight>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46B63769" w14:textId="0ED29B9D" w:rsidR="00C856AB" w:rsidRDefault="00C856AB" w:rsidP="00B96E5B">
      <w:pPr>
        <w:spacing w:after="0" w:line="240" w:lineRule="auto"/>
        <w:jc w:val="right"/>
        <w:rPr>
          <w:rFonts w:ascii="Arial" w:eastAsia="Calibri" w:hAnsi="Arial" w:cs="Arial"/>
          <w:b/>
          <w:bCs/>
          <w:sz w:val="24"/>
          <w:szCs w:val="24"/>
          <w:lang w:val="uk-UA"/>
        </w:rPr>
      </w:pPr>
    </w:p>
    <w:p w14:paraId="24E4E07F" w14:textId="7282A49E" w:rsidR="000C2EB9" w:rsidRDefault="000C2EB9" w:rsidP="007770AB">
      <w:pPr>
        <w:spacing w:after="0" w:line="240" w:lineRule="auto"/>
        <w:jc w:val="center"/>
        <w:rPr>
          <w:rFonts w:ascii="Arial" w:eastAsia="Calibri" w:hAnsi="Arial" w:cs="Arial"/>
          <w:b/>
          <w:bCs/>
          <w:sz w:val="24"/>
          <w:szCs w:val="24"/>
          <w:lang w:val="uk-UA"/>
        </w:rPr>
      </w:pPr>
      <w:r w:rsidRPr="0014241F">
        <w:rPr>
          <w:noProof/>
          <w:lang w:val="ru-RU" w:eastAsia="ru-RU"/>
        </w:rPr>
        <w:drawing>
          <wp:anchor distT="0" distB="0" distL="114300" distR="114300" simplePos="0" relativeHeight="251713536" behindDoc="1" locked="0" layoutInCell="1" allowOverlap="1" wp14:anchorId="60BEFD6C" wp14:editId="18F23551">
            <wp:simplePos x="0" y="0"/>
            <wp:positionH relativeFrom="column">
              <wp:posOffset>0</wp:posOffset>
            </wp:positionH>
            <wp:positionV relativeFrom="paragraph">
              <wp:posOffset>21590</wp:posOffset>
            </wp:positionV>
            <wp:extent cx="1120775" cy="279400"/>
            <wp:effectExtent l="0" t="0" r="3175" b="6350"/>
            <wp:wrapTight wrapText="bothSides">
              <wp:wrapPolygon edited="0">
                <wp:start x="0" y="0"/>
                <wp:lineTo x="0" y="20618"/>
                <wp:lineTo x="21294" y="20618"/>
                <wp:lineTo x="21294" y="0"/>
                <wp:lineTo x="0" y="0"/>
              </wp:wrapPolygon>
            </wp:wrapTight>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3ED9ECAE" w14:textId="77777777" w:rsidR="000C2EB9" w:rsidRDefault="000C2EB9" w:rsidP="007770AB">
      <w:pPr>
        <w:spacing w:after="0" w:line="240" w:lineRule="auto"/>
        <w:jc w:val="center"/>
        <w:rPr>
          <w:rFonts w:ascii="Arial" w:eastAsia="Calibri" w:hAnsi="Arial" w:cs="Arial"/>
          <w:b/>
          <w:bCs/>
          <w:sz w:val="24"/>
          <w:szCs w:val="24"/>
          <w:lang w:val="uk-UA"/>
        </w:rPr>
      </w:pPr>
    </w:p>
    <w:p w14:paraId="47CC204E" w14:textId="77777777" w:rsidR="00C856AB" w:rsidRDefault="00C856AB" w:rsidP="007770AB">
      <w:pPr>
        <w:spacing w:after="0" w:line="240" w:lineRule="auto"/>
        <w:jc w:val="center"/>
        <w:rPr>
          <w:rFonts w:ascii="Arial" w:eastAsia="Calibri" w:hAnsi="Arial" w:cs="Arial"/>
          <w:b/>
          <w:bCs/>
          <w:sz w:val="24"/>
          <w:szCs w:val="24"/>
          <w:lang w:val="uk-UA"/>
        </w:rPr>
      </w:pPr>
    </w:p>
    <w:p w14:paraId="69CE5138" w14:textId="678EF610" w:rsidR="00FC7FF8" w:rsidRDefault="00444855" w:rsidP="007770AB">
      <w:pPr>
        <w:spacing w:after="0" w:line="240" w:lineRule="auto"/>
        <w:jc w:val="center"/>
        <w:rPr>
          <w:rFonts w:ascii="Arial" w:eastAsia="Calibri" w:hAnsi="Arial" w:cs="Arial"/>
          <w:b/>
          <w:bCs/>
          <w:sz w:val="24"/>
          <w:szCs w:val="24"/>
          <w:lang w:val="uk-UA"/>
        </w:rPr>
      </w:pPr>
      <w:r w:rsidRPr="0014241F">
        <w:rPr>
          <w:rFonts w:ascii="Arial" w:eastAsia="Calibri" w:hAnsi="Arial" w:cs="Arial"/>
          <w:b/>
          <w:bCs/>
          <w:sz w:val="24"/>
          <w:szCs w:val="24"/>
          <w:lang w:val="uk-UA"/>
        </w:rPr>
        <w:t>Інформація щодо системи вуличного освітлення</w:t>
      </w:r>
      <w:r>
        <w:rPr>
          <w:rFonts w:ascii="Arial" w:eastAsia="Calibri" w:hAnsi="Arial" w:cs="Arial"/>
          <w:b/>
          <w:bCs/>
          <w:sz w:val="24"/>
          <w:szCs w:val="24"/>
          <w:lang w:val="uk-UA"/>
        </w:rPr>
        <w:t xml:space="preserve"> </w:t>
      </w:r>
      <w:r w:rsidR="00FC7FF8">
        <w:rPr>
          <w:rFonts w:ascii="Arial" w:eastAsia="Calibri" w:hAnsi="Arial" w:cs="Arial"/>
          <w:b/>
          <w:bCs/>
          <w:sz w:val="24"/>
          <w:szCs w:val="24"/>
          <w:lang w:val="uk-UA"/>
        </w:rPr>
        <w:t xml:space="preserve">смт </w:t>
      </w:r>
      <w:r w:rsidRPr="00444855">
        <w:rPr>
          <w:rFonts w:ascii="Arial" w:eastAsia="Calibri" w:hAnsi="Arial" w:cs="Arial"/>
          <w:b/>
          <w:bCs/>
          <w:sz w:val="24"/>
          <w:szCs w:val="24"/>
          <w:lang w:val="uk-UA"/>
        </w:rPr>
        <w:t>Петропавлівка,</w:t>
      </w:r>
      <w:r w:rsidR="000C2EB9">
        <w:rPr>
          <w:rFonts w:ascii="Arial" w:eastAsia="Calibri" w:hAnsi="Arial" w:cs="Arial"/>
          <w:b/>
          <w:bCs/>
          <w:sz w:val="24"/>
          <w:szCs w:val="24"/>
          <w:lang w:val="uk-UA"/>
        </w:rPr>
        <w:t xml:space="preserve"> </w:t>
      </w:r>
    </w:p>
    <w:p w14:paraId="7D95519F" w14:textId="4AB05589" w:rsidR="00444855" w:rsidRDefault="00444855" w:rsidP="007770AB">
      <w:pPr>
        <w:spacing w:after="0" w:line="240" w:lineRule="auto"/>
        <w:ind w:firstLine="720"/>
        <w:jc w:val="center"/>
        <w:rPr>
          <w:rFonts w:ascii="Arial" w:eastAsia="Calibri" w:hAnsi="Arial" w:cs="Arial"/>
          <w:b/>
          <w:bCs/>
          <w:sz w:val="24"/>
          <w:szCs w:val="24"/>
          <w:lang w:val="uk-UA"/>
        </w:rPr>
      </w:pPr>
      <w:r>
        <w:rPr>
          <w:rFonts w:ascii="Arial" w:eastAsia="Calibri" w:hAnsi="Arial" w:cs="Arial"/>
          <w:b/>
          <w:bCs/>
          <w:sz w:val="24"/>
          <w:szCs w:val="24"/>
          <w:lang w:val="uk-UA"/>
        </w:rPr>
        <w:t xml:space="preserve"> </w:t>
      </w:r>
      <w:r w:rsidR="00FC7FF8">
        <w:rPr>
          <w:rFonts w:ascii="Arial" w:eastAsia="Calibri" w:hAnsi="Arial" w:cs="Arial"/>
          <w:b/>
          <w:bCs/>
          <w:sz w:val="24"/>
          <w:szCs w:val="24"/>
          <w:lang w:val="uk-UA"/>
        </w:rPr>
        <w:t xml:space="preserve">смт </w:t>
      </w:r>
      <w:r w:rsidRPr="00444855">
        <w:rPr>
          <w:rFonts w:ascii="Arial" w:eastAsia="Calibri" w:hAnsi="Arial" w:cs="Arial"/>
          <w:b/>
          <w:bCs/>
          <w:sz w:val="24"/>
          <w:szCs w:val="24"/>
          <w:lang w:val="uk-UA"/>
        </w:rPr>
        <w:t>Залізничне</w:t>
      </w:r>
    </w:p>
    <w:p w14:paraId="577893D4" w14:textId="77777777" w:rsidR="00C856AB" w:rsidRPr="00444855" w:rsidRDefault="00C856AB" w:rsidP="007770AB">
      <w:pPr>
        <w:spacing w:after="0" w:line="240" w:lineRule="auto"/>
        <w:ind w:firstLine="720"/>
        <w:jc w:val="center"/>
        <w:rPr>
          <w:rFonts w:ascii="Arial" w:eastAsia="Calibri" w:hAnsi="Arial" w:cs="Arial"/>
          <w:b/>
          <w:bCs/>
          <w:i/>
          <w:iCs/>
          <w:sz w:val="24"/>
          <w:szCs w:val="24"/>
          <w:u w:val="single"/>
          <w:lang w:val="ru-RU"/>
        </w:rPr>
      </w:pPr>
    </w:p>
    <w:tbl>
      <w:tblPr>
        <w:tblStyle w:val="af0"/>
        <w:tblW w:w="10299" w:type="dxa"/>
        <w:jc w:val="center"/>
        <w:tblLook w:val="04A0" w:firstRow="1" w:lastRow="0" w:firstColumn="1" w:lastColumn="0" w:noHBand="0" w:noVBand="1"/>
      </w:tblPr>
      <w:tblGrid>
        <w:gridCol w:w="1242"/>
        <w:gridCol w:w="4265"/>
        <w:gridCol w:w="1276"/>
        <w:gridCol w:w="3516"/>
      </w:tblGrid>
      <w:tr w:rsidR="00444855" w:rsidRPr="00444855" w14:paraId="549EFC9F" w14:textId="77777777" w:rsidTr="00A10DAF">
        <w:trPr>
          <w:trHeight w:val="20"/>
          <w:jc w:val="center"/>
        </w:trPr>
        <w:tc>
          <w:tcPr>
            <w:tcW w:w="1242" w:type="dxa"/>
            <w:shd w:val="clear" w:color="auto" w:fill="95B511" w:themeFill="accent1" w:themeFillShade="BF"/>
            <w:vAlign w:val="center"/>
          </w:tcPr>
          <w:p w14:paraId="7C878D4A"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w:t>
            </w:r>
          </w:p>
        </w:tc>
        <w:tc>
          <w:tcPr>
            <w:tcW w:w="4265" w:type="dxa"/>
            <w:shd w:val="clear" w:color="auto" w:fill="95B511" w:themeFill="accent1" w:themeFillShade="BF"/>
            <w:vAlign w:val="center"/>
          </w:tcPr>
          <w:p w14:paraId="7744597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Параметр</w:t>
            </w:r>
          </w:p>
          <w:p w14:paraId="14287D80" w14:textId="77777777" w:rsidR="00444855" w:rsidRPr="00444855" w:rsidRDefault="00444855" w:rsidP="00AE58A4">
            <w:pPr>
              <w:jc w:val="center"/>
              <w:rPr>
                <w:rFonts w:ascii="Arial" w:hAnsi="Arial" w:cs="Arial"/>
                <w:sz w:val="24"/>
                <w:szCs w:val="24"/>
                <w:lang w:val="uk-UA"/>
              </w:rPr>
            </w:pPr>
          </w:p>
        </w:tc>
        <w:tc>
          <w:tcPr>
            <w:tcW w:w="1276" w:type="dxa"/>
            <w:shd w:val="clear" w:color="auto" w:fill="95B511" w:themeFill="accent1" w:themeFillShade="BF"/>
            <w:vAlign w:val="center"/>
          </w:tcPr>
          <w:p w14:paraId="7063608D"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 xml:space="preserve">Одиниця </w:t>
            </w:r>
          </w:p>
          <w:p w14:paraId="2F7C053F"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виміру</w:t>
            </w:r>
          </w:p>
        </w:tc>
        <w:tc>
          <w:tcPr>
            <w:tcW w:w="3516" w:type="dxa"/>
            <w:shd w:val="clear" w:color="auto" w:fill="95B511" w:themeFill="accent1" w:themeFillShade="BF"/>
            <w:vAlign w:val="center"/>
          </w:tcPr>
          <w:p w14:paraId="43E21DD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Значення</w:t>
            </w:r>
          </w:p>
        </w:tc>
      </w:tr>
      <w:tr w:rsidR="00444855" w:rsidRPr="00444855" w14:paraId="1955E1BD" w14:textId="77777777" w:rsidTr="00A10DAF">
        <w:trPr>
          <w:trHeight w:val="20"/>
          <w:jc w:val="center"/>
        </w:trPr>
        <w:tc>
          <w:tcPr>
            <w:tcW w:w="1242" w:type="dxa"/>
            <w:vAlign w:val="center"/>
          </w:tcPr>
          <w:p w14:paraId="724E38D9"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w:t>
            </w:r>
          </w:p>
        </w:tc>
        <w:tc>
          <w:tcPr>
            <w:tcW w:w="4265" w:type="dxa"/>
            <w:vAlign w:val="center"/>
          </w:tcPr>
          <w:p w14:paraId="3DE7DBE9"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Загальна кількість існуючих ліхтарів вуличного освітлення</w:t>
            </w:r>
          </w:p>
        </w:tc>
        <w:tc>
          <w:tcPr>
            <w:tcW w:w="1276" w:type="dxa"/>
            <w:vAlign w:val="center"/>
          </w:tcPr>
          <w:p w14:paraId="02EC55E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3FA7899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687</w:t>
            </w:r>
          </w:p>
        </w:tc>
      </w:tr>
      <w:tr w:rsidR="00444855" w:rsidRPr="00444855" w14:paraId="73EE2E65" w14:textId="77777777" w:rsidTr="00A10DAF">
        <w:trPr>
          <w:trHeight w:val="20"/>
          <w:jc w:val="center"/>
        </w:trPr>
        <w:tc>
          <w:tcPr>
            <w:tcW w:w="1242" w:type="dxa"/>
            <w:vAlign w:val="center"/>
          </w:tcPr>
          <w:p w14:paraId="0EC1DA84"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2.1</w:t>
            </w:r>
          </w:p>
        </w:tc>
        <w:tc>
          <w:tcPr>
            <w:tcW w:w="4265" w:type="dxa"/>
            <w:vAlign w:val="center"/>
          </w:tcPr>
          <w:p w14:paraId="3DE8BF0A"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1276" w:type="dxa"/>
            <w:vAlign w:val="center"/>
          </w:tcPr>
          <w:p w14:paraId="24F5A83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3516" w:type="dxa"/>
            <w:vAlign w:val="center"/>
          </w:tcPr>
          <w:p w14:paraId="7F44228B"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Прожектор з вбудованим світлодіодом ( LED) потужністю 30 Вт.</w:t>
            </w:r>
          </w:p>
        </w:tc>
      </w:tr>
      <w:tr w:rsidR="00444855" w:rsidRPr="00EA46D6" w14:paraId="3426C0BE" w14:textId="77777777" w:rsidTr="00A10DAF">
        <w:trPr>
          <w:trHeight w:val="20"/>
          <w:jc w:val="center"/>
        </w:trPr>
        <w:tc>
          <w:tcPr>
            <w:tcW w:w="1242" w:type="dxa"/>
            <w:vAlign w:val="center"/>
          </w:tcPr>
          <w:p w14:paraId="1376DB4B"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2.2</w:t>
            </w:r>
          </w:p>
        </w:tc>
        <w:tc>
          <w:tcPr>
            <w:tcW w:w="4265" w:type="dxa"/>
            <w:vAlign w:val="center"/>
          </w:tcPr>
          <w:p w14:paraId="51C796CD"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1276" w:type="dxa"/>
            <w:vAlign w:val="center"/>
          </w:tcPr>
          <w:p w14:paraId="70F1060B"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3516" w:type="dxa"/>
            <w:vAlign w:val="center"/>
          </w:tcPr>
          <w:p w14:paraId="6981D07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Вуличний світлодіодний  світильник( LED) потужністю 30 Вт.</w:t>
            </w:r>
          </w:p>
        </w:tc>
      </w:tr>
      <w:tr w:rsidR="00444855" w:rsidRPr="00444855" w14:paraId="16C1EC6A" w14:textId="77777777" w:rsidTr="00A10DAF">
        <w:trPr>
          <w:trHeight w:val="20"/>
          <w:jc w:val="center"/>
        </w:trPr>
        <w:tc>
          <w:tcPr>
            <w:tcW w:w="1242" w:type="dxa"/>
            <w:vAlign w:val="center"/>
          </w:tcPr>
          <w:p w14:paraId="4DBD0141"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2.n</w:t>
            </w:r>
          </w:p>
        </w:tc>
        <w:tc>
          <w:tcPr>
            <w:tcW w:w="4265" w:type="dxa"/>
            <w:vAlign w:val="center"/>
          </w:tcPr>
          <w:p w14:paraId="66E5F859"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1276" w:type="dxa"/>
            <w:vAlign w:val="center"/>
          </w:tcPr>
          <w:p w14:paraId="1F75511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3516" w:type="dxa"/>
            <w:vAlign w:val="center"/>
          </w:tcPr>
          <w:p w14:paraId="72B4A243" w14:textId="77777777" w:rsidR="00444855" w:rsidRPr="00444855" w:rsidRDefault="00444855" w:rsidP="00AE58A4">
            <w:pPr>
              <w:jc w:val="center"/>
              <w:rPr>
                <w:rFonts w:ascii="Arial" w:hAnsi="Arial" w:cs="Arial"/>
                <w:sz w:val="24"/>
                <w:szCs w:val="24"/>
                <w:lang w:val="uk-UA"/>
              </w:rPr>
            </w:pPr>
          </w:p>
        </w:tc>
      </w:tr>
      <w:tr w:rsidR="00444855" w:rsidRPr="00444855" w14:paraId="261E0EDE" w14:textId="77777777" w:rsidTr="00A10DAF">
        <w:trPr>
          <w:trHeight w:val="20"/>
          <w:jc w:val="center"/>
        </w:trPr>
        <w:tc>
          <w:tcPr>
            <w:tcW w:w="1242" w:type="dxa"/>
            <w:vAlign w:val="center"/>
          </w:tcPr>
          <w:p w14:paraId="28974C97"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3.1</w:t>
            </w:r>
          </w:p>
        </w:tc>
        <w:tc>
          <w:tcPr>
            <w:tcW w:w="4265" w:type="dxa"/>
            <w:vAlign w:val="center"/>
          </w:tcPr>
          <w:p w14:paraId="4F620B88"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2.1</w:t>
            </w:r>
          </w:p>
        </w:tc>
        <w:tc>
          <w:tcPr>
            <w:tcW w:w="1276" w:type="dxa"/>
            <w:vAlign w:val="center"/>
          </w:tcPr>
          <w:p w14:paraId="7F612F9A"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4E6C26EC"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729</w:t>
            </w:r>
          </w:p>
        </w:tc>
      </w:tr>
      <w:tr w:rsidR="00444855" w:rsidRPr="00444855" w14:paraId="61B17A7E" w14:textId="77777777" w:rsidTr="00A10DAF">
        <w:trPr>
          <w:trHeight w:val="20"/>
          <w:jc w:val="center"/>
        </w:trPr>
        <w:tc>
          <w:tcPr>
            <w:tcW w:w="1242" w:type="dxa"/>
            <w:vAlign w:val="center"/>
          </w:tcPr>
          <w:p w14:paraId="6A2D1A09"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3.2</w:t>
            </w:r>
          </w:p>
        </w:tc>
        <w:tc>
          <w:tcPr>
            <w:tcW w:w="4265" w:type="dxa"/>
            <w:vAlign w:val="center"/>
          </w:tcPr>
          <w:p w14:paraId="5F4CBEBC"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2.2</w:t>
            </w:r>
          </w:p>
        </w:tc>
        <w:tc>
          <w:tcPr>
            <w:tcW w:w="1276" w:type="dxa"/>
            <w:vAlign w:val="center"/>
          </w:tcPr>
          <w:p w14:paraId="1E3E089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4CDD5277" w14:textId="77777777" w:rsidR="00444855" w:rsidRPr="00444855" w:rsidRDefault="00444855" w:rsidP="00AE58A4">
            <w:pPr>
              <w:jc w:val="center"/>
              <w:rPr>
                <w:rFonts w:ascii="Arial" w:hAnsi="Arial" w:cs="Arial"/>
                <w:sz w:val="24"/>
                <w:szCs w:val="24"/>
                <w:lang w:val="uk-UA"/>
              </w:rPr>
            </w:pPr>
          </w:p>
        </w:tc>
      </w:tr>
      <w:tr w:rsidR="00444855" w:rsidRPr="00444855" w14:paraId="5F6819C3" w14:textId="77777777" w:rsidTr="00A10DAF">
        <w:trPr>
          <w:trHeight w:val="20"/>
          <w:jc w:val="center"/>
        </w:trPr>
        <w:tc>
          <w:tcPr>
            <w:tcW w:w="1242" w:type="dxa"/>
            <w:vAlign w:val="center"/>
          </w:tcPr>
          <w:p w14:paraId="70B516C0"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3.n</w:t>
            </w:r>
          </w:p>
        </w:tc>
        <w:tc>
          <w:tcPr>
            <w:tcW w:w="4265" w:type="dxa"/>
            <w:vAlign w:val="center"/>
          </w:tcPr>
          <w:p w14:paraId="6E36C1ED"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2.n</w:t>
            </w:r>
          </w:p>
        </w:tc>
        <w:tc>
          <w:tcPr>
            <w:tcW w:w="1276" w:type="dxa"/>
            <w:vAlign w:val="center"/>
          </w:tcPr>
          <w:p w14:paraId="45BA9CC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231E607B" w14:textId="77777777" w:rsidR="00444855" w:rsidRPr="00444855" w:rsidRDefault="00444855" w:rsidP="00AE58A4">
            <w:pPr>
              <w:jc w:val="center"/>
              <w:rPr>
                <w:rFonts w:ascii="Arial" w:hAnsi="Arial" w:cs="Arial"/>
                <w:sz w:val="24"/>
                <w:szCs w:val="24"/>
                <w:lang w:val="uk-UA"/>
              </w:rPr>
            </w:pPr>
          </w:p>
        </w:tc>
      </w:tr>
      <w:tr w:rsidR="00444855" w:rsidRPr="00444855" w14:paraId="08EE647F" w14:textId="77777777" w:rsidTr="00A10DAF">
        <w:trPr>
          <w:trHeight w:val="20"/>
          <w:jc w:val="center"/>
        </w:trPr>
        <w:tc>
          <w:tcPr>
            <w:tcW w:w="1242" w:type="dxa"/>
            <w:vAlign w:val="center"/>
          </w:tcPr>
          <w:p w14:paraId="37B127D4"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4</w:t>
            </w:r>
          </w:p>
        </w:tc>
        <w:tc>
          <w:tcPr>
            <w:tcW w:w="4265" w:type="dxa"/>
            <w:vAlign w:val="center"/>
          </w:tcPr>
          <w:p w14:paraId="2251CFA0"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розподільчих шаф вуличного освітлення</w:t>
            </w:r>
          </w:p>
        </w:tc>
        <w:tc>
          <w:tcPr>
            <w:tcW w:w="1276" w:type="dxa"/>
            <w:vAlign w:val="center"/>
          </w:tcPr>
          <w:p w14:paraId="3796FE4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36A59268"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64</w:t>
            </w:r>
          </w:p>
        </w:tc>
      </w:tr>
      <w:tr w:rsidR="00444855" w:rsidRPr="00444855" w14:paraId="0BDF9D97" w14:textId="77777777" w:rsidTr="00A10DAF">
        <w:trPr>
          <w:trHeight w:val="20"/>
          <w:jc w:val="center"/>
        </w:trPr>
        <w:tc>
          <w:tcPr>
            <w:tcW w:w="1242" w:type="dxa"/>
            <w:vAlign w:val="center"/>
          </w:tcPr>
          <w:p w14:paraId="3C91FEE7"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5</w:t>
            </w:r>
          </w:p>
        </w:tc>
        <w:tc>
          <w:tcPr>
            <w:tcW w:w="4265" w:type="dxa"/>
            <w:vAlign w:val="center"/>
          </w:tcPr>
          <w:p w14:paraId="47ECC88C"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власних (муніципальних) опор вуличного освітлення</w:t>
            </w:r>
          </w:p>
        </w:tc>
        <w:tc>
          <w:tcPr>
            <w:tcW w:w="1276" w:type="dxa"/>
            <w:vAlign w:val="center"/>
          </w:tcPr>
          <w:p w14:paraId="61D67A8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7C275472" w14:textId="77777777" w:rsidR="00444855" w:rsidRPr="00444855" w:rsidRDefault="00444855" w:rsidP="00AE58A4">
            <w:pPr>
              <w:jc w:val="center"/>
              <w:rPr>
                <w:rFonts w:ascii="Arial" w:hAnsi="Arial" w:cs="Arial"/>
                <w:sz w:val="24"/>
                <w:szCs w:val="24"/>
                <w:lang w:val="uk-UA"/>
              </w:rPr>
            </w:pPr>
          </w:p>
        </w:tc>
      </w:tr>
      <w:tr w:rsidR="00444855" w:rsidRPr="00444855" w14:paraId="14BD0E53" w14:textId="77777777" w:rsidTr="00A10DAF">
        <w:trPr>
          <w:trHeight w:val="20"/>
          <w:jc w:val="center"/>
        </w:trPr>
        <w:tc>
          <w:tcPr>
            <w:tcW w:w="1242" w:type="dxa"/>
            <w:vAlign w:val="center"/>
          </w:tcPr>
          <w:p w14:paraId="1CAD6D38"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6</w:t>
            </w:r>
          </w:p>
        </w:tc>
        <w:tc>
          <w:tcPr>
            <w:tcW w:w="4265" w:type="dxa"/>
            <w:vAlign w:val="center"/>
          </w:tcPr>
          <w:p w14:paraId="4443BC22"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ліхтарів спільної підвіски на опорах обленерго</w:t>
            </w:r>
          </w:p>
        </w:tc>
        <w:tc>
          <w:tcPr>
            <w:tcW w:w="1276" w:type="dxa"/>
            <w:vAlign w:val="center"/>
          </w:tcPr>
          <w:p w14:paraId="7595466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7ABBE13E" w14:textId="77777777" w:rsidR="00444855" w:rsidRPr="00444855" w:rsidRDefault="00444855" w:rsidP="00AE58A4">
            <w:pPr>
              <w:jc w:val="center"/>
              <w:rPr>
                <w:rFonts w:ascii="Arial" w:hAnsi="Arial" w:cs="Arial"/>
                <w:sz w:val="24"/>
                <w:szCs w:val="24"/>
                <w:lang w:val="uk-UA"/>
              </w:rPr>
            </w:pPr>
          </w:p>
        </w:tc>
      </w:tr>
      <w:tr w:rsidR="00444855" w:rsidRPr="00444855" w14:paraId="463F6B35" w14:textId="77777777" w:rsidTr="00A10DAF">
        <w:trPr>
          <w:trHeight w:val="20"/>
          <w:jc w:val="center"/>
        </w:trPr>
        <w:tc>
          <w:tcPr>
            <w:tcW w:w="1242" w:type="dxa"/>
            <w:vAlign w:val="center"/>
          </w:tcPr>
          <w:p w14:paraId="33DB30F0"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w:t>
            </w:r>
          </w:p>
        </w:tc>
        <w:tc>
          <w:tcPr>
            <w:tcW w:w="4265" w:type="dxa"/>
            <w:vAlign w:val="center"/>
          </w:tcPr>
          <w:p w14:paraId="7AF13629"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Загальна протяжність ліній вуличного освітлення</w:t>
            </w:r>
          </w:p>
        </w:tc>
        <w:tc>
          <w:tcPr>
            <w:tcW w:w="1276" w:type="dxa"/>
            <w:vAlign w:val="center"/>
          </w:tcPr>
          <w:p w14:paraId="12B7ADF8"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516" w:type="dxa"/>
            <w:vAlign w:val="center"/>
          </w:tcPr>
          <w:p w14:paraId="2B99CC4D"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51,8285</w:t>
            </w:r>
          </w:p>
        </w:tc>
      </w:tr>
      <w:tr w:rsidR="00444855" w:rsidRPr="00444855" w14:paraId="7188294B" w14:textId="77777777" w:rsidTr="00A10DAF">
        <w:trPr>
          <w:trHeight w:val="20"/>
          <w:jc w:val="center"/>
        </w:trPr>
        <w:tc>
          <w:tcPr>
            <w:tcW w:w="1242" w:type="dxa"/>
            <w:vAlign w:val="center"/>
          </w:tcPr>
          <w:p w14:paraId="0A00A3CD"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7.1</w:t>
            </w:r>
          </w:p>
        </w:tc>
        <w:tc>
          <w:tcPr>
            <w:tcW w:w="4265" w:type="dxa"/>
            <w:vAlign w:val="center"/>
          </w:tcPr>
          <w:p w14:paraId="5598B741"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Протяжність власних (муніципальних) ліній вуличного освітлення</w:t>
            </w:r>
          </w:p>
        </w:tc>
        <w:tc>
          <w:tcPr>
            <w:tcW w:w="1276" w:type="dxa"/>
            <w:vAlign w:val="center"/>
          </w:tcPr>
          <w:p w14:paraId="5EBB12E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516" w:type="dxa"/>
            <w:vAlign w:val="center"/>
          </w:tcPr>
          <w:p w14:paraId="49D0FD09" w14:textId="77777777" w:rsidR="00444855" w:rsidRPr="00444855" w:rsidRDefault="00444855" w:rsidP="00AE58A4">
            <w:pPr>
              <w:jc w:val="center"/>
              <w:rPr>
                <w:rFonts w:ascii="Arial" w:hAnsi="Arial" w:cs="Arial"/>
                <w:sz w:val="24"/>
                <w:szCs w:val="24"/>
                <w:lang w:val="uk-UA"/>
              </w:rPr>
            </w:pPr>
          </w:p>
        </w:tc>
      </w:tr>
      <w:tr w:rsidR="00444855" w:rsidRPr="00444855" w14:paraId="70F12ADD" w14:textId="77777777" w:rsidTr="00A10DAF">
        <w:trPr>
          <w:trHeight w:val="20"/>
          <w:jc w:val="center"/>
        </w:trPr>
        <w:tc>
          <w:tcPr>
            <w:tcW w:w="1242" w:type="dxa"/>
            <w:vAlign w:val="center"/>
          </w:tcPr>
          <w:p w14:paraId="0FA51916"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7.2</w:t>
            </w:r>
          </w:p>
        </w:tc>
        <w:tc>
          <w:tcPr>
            <w:tcW w:w="4265" w:type="dxa"/>
            <w:vAlign w:val="center"/>
          </w:tcPr>
          <w:p w14:paraId="4BC017C4"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Протяжність ліній вуличного освітлення спільної підвіски по опорах обленерго</w:t>
            </w:r>
          </w:p>
        </w:tc>
        <w:tc>
          <w:tcPr>
            <w:tcW w:w="1276" w:type="dxa"/>
            <w:vAlign w:val="center"/>
          </w:tcPr>
          <w:p w14:paraId="235C8B94"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516" w:type="dxa"/>
            <w:vAlign w:val="center"/>
          </w:tcPr>
          <w:p w14:paraId="30636A48" w14:textId="77777777" w:rsidR="00444855" w:rsidRPr="00444855" w:rsidRDefault="00444855" w:rsidP="00AE58A4">
            <w:pPr>
              <w:jc w:val="center"/>
              <w:rPr>
                <w:rFonts w:ascii="Arial" w:hAnsi="Arial" w:cs="Arial"/>
                <w:sz w:val="24"/>
                <w:szCs w:val="24"/>
                <w:lang w:val="uk-UA"/>
              </w:rPr>
            </w:pPr>
          </w:p>
        </w:tc>
      </w:tr>
      <w:tr w:rsidR="00444855" w:rsidRPr="00444855" w14:paraId="6A5F1D17" w14:textId="77777777" w:rsidTr="00A10DAF">
        <w:trPr>
          <w:trHeight w:val="20"/>
          <w:jc w:val="center"/>
        </w:trPr>
        <w:tc>
          <w:tcPr>
            <w:tcW w:w="1242" w:type="dxa"/>
            <w:vAlign w:val="center"/>
          </w:tcPr>
          <w:p w14:paraId="6F0650E6"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8</w:t>
            </w:r>
          </w:p>
        </w:tc>
        <w:tc>
          <w:tcPr>
            <w:tcW w:w="4265" w:type="dxa"/>
            <w:vAlign w:val="center"/>
          </w:tcPr>
          <w:p w14:paraId="605A880E"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ліхтарів вуличного освітлення</w:t>
            </w:r>
          </w:p>
        </w:tc>
        <w:tc>
          <w:tcPr>
            <w:tcW w:w="1276" w:type="dxa"/>
            <w:vAlign w:val="center"/>
          </w:tcPr>
          <w:p w14:paraId="0C226EB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1FFDE5A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300</w:t>
            </w:r>
          </w:p>
        </w:tc>
      </w:tr>
      <w:tr w:rsidR="00444855" w:rsidRPr="00444855" w14:paraId="467B199F" w14:textId="77777777" w:rsidTr="00A10DAF">
        <w:trPr>
          <w:trHeight w:val="20"/>
          <w:jc w:val="center"/>
        </w:trPr>
        <w:tc>
          <w:tcPr>
            <w:tcW w:w="1242" w:type="dxa"/>
            <w:vAlign w:val="center"/>
          </w:tcPr>
          <w:p w14:paraId="5DEBDFC2"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9</w:t>
            </w:r>
          </w:p>
        </w:tc>
        <w:tc>
          <w:tcPr>
            <w:tcW w:w="4265" w:type="dxa"/>
            <w:vAlign w:val="center"/>
          </w:tcPr>
          <w:p w14:paraId="3CF3FE9A"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розподільчих шаф вуличного освітлення</w:t>
            </w:r>
          </w:p>
        </w:tc>
        <w:tc>
          <w:tcPr>
            <w:tcW w:w="1276" w:type="dxa"/>
            <w:vAlign w:val="center"/>
          </w:tcPr>
          <w:p w14:paraId="777B2DB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4B95A22B"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15</w:t>
            </w:r>
          </w:p>
        </w:tc>
      </w:tr>
      <w:tr w:rsidR="00444855" w:rsidRPr="00444855" w14:paraId="383D69EC" w14:textId="77777777" w:rsidTr="00A10DAF">
        <w:trPr>
          <w:trHeight w:val="20"/>
          <w:jc w:val="center"/>
        </w:trPr>
        <w:tc>
          <w:tcPr>
            <w:tcW w:w="1242" w:type="dxa"/>
            <w:vAlign w:val="center"/>
          </w:tcPr>
          <w:p w14:paraId="7B92C5F8"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10</w:t>
            </w:r>
          </w:p>
        </w:tc>
        <w:tc>
          <w:tcPr>
            <w:tcW w:w="4265" w:type="dxa"/>
            <w:vAlign w:val="center"/>
          </w:tcPr>
          <w:p w14:paraId="48C1B9CC"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опор вуличного освітлення</w:t>
            </w:r>
          </w:p>
        </w:tc>
        <w:tc>
          <w:tcPr>
            <w:tcW w:w="1276" w:type="dxa"/>
            <w:vAlign w:val="center"/>
          </w:tcPr>
          <w:p w14:paraId="4B01A6F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16" w:type="dxa"/>
            <w:vAlign w:val="center"/>
          </w:tcPr>
          <w:p w14:paraId="196E519B" w14:textId="77777777" w:rsidR="00444855" w:rsidRPr="00444855" w:rsidRDefault="00444855" w:rsidP="00AE58A4">
            <w:pPr>
              <w:jc w:val="center"/>
              <w:rPr>
                <w:rFonts w:ascii="Arial" w:hAnsi="Arial" w:cs="Arial"/>
                <w:sz w:val="24"/>
                <w:szCs w:val="24"/>
                <w:lang w:val="uk-UA"/>
              </w:rPr>
            </w:pPr>
          </w:p>
        </w:tc>
      </w:tr>
      <w:tr w:rsidR="00444855" w:rsidRPr="00444855" w14:paraId="5B2927ED" w14:textId="77777777" w:rsidTr="00A10DAF">
        <w:trPr>
          <w:trHeight w:val="20"/>
          <w:jc w:val="center"/>
        </w:trPr>
        <w:tc>
          <w:tcPr>
            <w:tcW w:w="1242" w:type="dxa"/>
            <w:vAlign w:val="center"/>
          </w:tcPr>
          <w:p w14:paraId="27154892"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11</w:t>
            </w:r>
          </w:p>
        </w:tc>
        <w:tc>
          <w:tcPr>
            <w:tcW w:w="4265" w:type="dxa"/>
            <w:vAlign w:val="center"/>
          </w:tcPr>
          <w:p w14:paraId="768DC79A"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протяжність кабелю вуличного освітлення</w:t>
            </w:r>
          </w:p>
        </w:tc>
        <w:tc>
          <w:tcPr>
            <w:tcW w:w="1276" w:type="dxa"/>
            <w:vAlign w:val="center"/>
          </w:tcPr>
          <w:p w14:paraId="382F527C"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516" w:type="dxa"/>
            <w:vAlign w:val="center"/>
          </w:tcPr>
          <w:p w14:paraId="0A7C3C7C"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25</w:t>
            </w:r>
          </w:p>
        </w:tc>
      </w:tr>
    </w:tbl>
    <w:p w14:paraId="3C1C96D4" w14:textId="077732E7" w:rsidR="00444855" w:rsidRDefault="00444855" w:rsidP="000A5D3E">
      <w:pPr>
        <w:spacing w:after="0" w:line="360" w:lineRule="auto"/>
        <w:ind w:firstLine="720"/>
        <w:rPr>
          <w:rFonts w:ascii="Arial" w:eastAsia="Calibri" w:hAnsi="Arial" w:cs="Arial"/>
          <w:b/>
          <w:bCs/>
          <w:i/>
          <w:iCs/>
          <w:sz w:val="24"/>
          <w:szCs w:val="24"/>
          <w:u w:val="single"/>
          <w:lang w:val="uk-UA"/>
        </w:rPr>
      </w:pPr>
    </w:p>
    <w:p w14:paraId="1EF417E7"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1545CA98"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3179DC3F"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2B032B1D" w14:textId="2CF37528" w:rsidR="000C2EB9" w:rsidRDefault="00B96E5B" w:rsidP="00444855">
      <w:pPr>
        <w:spacing w:after="0" w:line="360" w:lineRule="auto"/>
        <w:ind w:firstLine="720"/>
        <w:jc w:val="center"/>
        <w:rPr>
          <w:rFonts w:ascii="Arial" w:eastAsia="Calibri" w:hAnsi="Arial" w:cs="Arial"/>
          <w:b/>
          <w:bCs/>
          <w:sz w:val="24"/>
          <w:szCs w:val="24"/>
          <w:lang w:val="uk-UA"/>
        </w:rPr>
      </w:pPr>
      <w:r w:rsidRPr="00F17D8E">
        <w:rPr>
          <w:noProof/>
          <w:color w:val="000000" w:themeColor="text1"/>
          <w:sz w:val="24"/>
          <w:szCs w:val="24"/>
          <w:lang w:val="ru-RU" w:eastAsia="ru-RU"/>
        </w:rPr>
        <w:lastRenderedPageBreak/>
        <w:drawing>
          <wp:anchor distT="0" distB="0" distL="114300" distR="114300" simplePos="0" relativeHeight="251762688" behindDoc="1" locked="0" layoutInCell="1" allowOverlap="1" wp14:anchorId="171EC023" wp14:editId="0EBC9802">
            <wp:simplePos x="0" y="0"/>
            <wp:positionH relativeFrom="margin">
              <wp:posOffset>5044440</wp:posOffset>
            </wp:positionH>
            <wp:positionV relativeFrom="paragraph">
              <wp:posOffset>248285</wp:posOffset>
            </wp:positionV>
            <wp:extent cx="1104900" cy="576580"/>
            <wp:effectExtent l="0" t="0" r="0" b="0"/>
            <wp:wrapTight wrapText="bothSides">
              <wp:wrapPolygon edited="0">
                <wp:start x="0" y="0"/>
                <wp:lineTo x="0" y="20696"/>
                <wp:lineTo x="21228" y="20696"/>
                <wp:lineTo x="21228" y="0"/>
                <wp:lineTo x="0" y="0"/>
              </wp:wrapPolygon>
            </wp:wrapTight>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3399C34A" w14:textId="5673A0FA" w:rsidR="000C2EB9" w:rsidRDefault="00B96E5B" w:rsidP="00444855">
      <w:pPr>
        <w:spacing w:after="0" w:line="360" w:lineRule="auto"/>
        <w:ind w:firstLine="720"/>
        <w:jc w:val="center"/>
        <w:rPr>
          <w:rFonts w:ascii="Arial" w:eastAsia="Calibri" w:hAnsi="Arial" w:cs="Arial"/>
          <w:b/>
          <w:bCs/>
          <w:sz w:val="24"/>
          <w:szCs w:val="24"/>
          <w:lang w:val="uk-UA"/>
        </w:rPr>
      </w:pPr>
      <w:r w:rsidRPr="0014241F">
        <w:rPr>
          <w:noProof/>
          <w:lang w:val="ru-RU" w:eastAsia="ru-RU"/>
        </w:rPr>
        <w:drawing>
          <wp:anchor distT="0" distB="0" distL="114300" distR="114300" simplePos="0" relativeHeight="251715584" behindDoc="1" locked="0" layoutInCell="1" allowOverlap="1" wp14:anchorId="46406740" wp14:editId="12E24D4F">
            <wp:simplePos x="0" y="0"/>
            <wp:positionH relativeFrom="column">
              <wp:posOffset>22860</wp:posOffset>
            </wp:positionH>
            <wp:positionV relativeFrom="paragraph">
              <wp:posOffset>215900</wp:posOffset>
            </wp:positionV>
            <wp:extent cx="1120775" cy="279400"/>
            <wp:effectExtent l="0" t="0" r="3175" b="6350"/>
            <wp:wrapTight wrapText="bothSides">
              <wp:wrapPolygon edited="0">
                <wp:start x="0" y="0"/>
                <wp:lineTo x="0" y="20618"/>
                <wp:lineTo x="21294" y="20618"/>
                <wp:lineTo x="21294" y="0"/>
                <wp:lineTo x="0" y="0"/>
              </wp:wrapPolygon>
            </wp:wrapTight>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2CE5B9DD" w14:textId="0394C620" w:rsidR="000C2EB9" w:rsidRDefault="000C2EB9" w:rsidP="00B96E5B">
      <w:pPr>
        <w:spacing w:after="0" w:line="360" w:lineRule="auto"/>
        <w:ind w:firstLine="720"/>
        <w:jc w:val="right"/>
        <w:rPr>
          <w:rFonts w:ascii="Arial" w:eastAsia="Calibri" w:hAnsi="Arial" w:cs="Arial"/>
          <w:b/>
          <w:bCs/>
          <w:sz w:val="24"/>
          <w:szCs w:val="24"/>
          <w:lang w:val="uk-UA"/>
        </w:rPr>
      </w:pPr>
    </w:p>
    <w:p w14:paraId="04180DCF" w14:textId="49A62704" w:rsidR="000C2EB9" w:rsidRDefault="000C2EB9" w:rsidP="00444855">
      <w:pPr>
        <w:spacing w:after="0" w:line="360" w:lineRule="auto"/>
        <w:ind w:firstLine="720"/>
        <w:jc w:val="center"/>
        <w:rPr>
          <w:rFonts w:ascii="Arial" w:eastAsia="Calibri" w:hAnsi="Arial" w:cs="Arial"/>
          <w:b/>
          <w:bCs/>
          <w:sz w:val="24"/>
          <w:szCs w:val="24"/>
          <w:lang w:val="uk-UA"/>
        </w:rPr>
      </w:pPr>
    </w:p>
    <w:p w14:paraId="02E86D50" w14:textId="44E91F1B" w:rsidR="00444855" w:rsidRDefault="00444855" w:rsidP="00444855">
      <w:pPr>
        <w:spacing w:after="0" w:line="360" w:lineRule="auto"/>
        <w:ind w:firstLine="720"/>
        <w:jc w:val="center"/>
        <w:rPr>
          <w:rFonts w:ascii="Arial" w:eastAsia="Calibri" w:hAnsi="Arial" w:cs="Arial"/>
          <w:b/>
          <w:bCs/>
          <w:sz w:val="24"/>
          <w:szCs w:val="24"/>
          <w:lang w:val="uk-UA"/>
        </w:rPr>
      </w:pPr>
      <w:r w:rsidRPr="0014241F">
        <w:rPr>
          <w:rFonts w:ascii="Arial" w:eastAsia="Calibri" w:hAnsi="Arial" w:cs="Arial"/>
          <w:b/>
          <w:bCs/>
          <w:sz w:val="24"/>
          <w:szCs w:val="24"/>
          <w:lang w:val="uk-UA"/>
        </w:rPr>
        <w:t>Інформація щодо системи вуличного освітлення</w:t>
      </w:r>
      <w:r>
        <w:rPr>
          <w:rFonts w:ascii="Arial" w:eastAsia="Calibri" w:hAnsi="Arial" w:cs="Arial"/>
          <w:b/>
          <w:bCs/>
          <w:sz w:val="24"/>
          <w:szCs w:val="24"/>
          <w:lang w:val="uk-UA"/>
        </w:rPr>
        <w:t xml:space="preserve"> </w:t>
      </w:r>
      <w:r w:rsidR="00FC7FF8">
        <w:rPr>
          <w:rFonts w:ascii="Arial" w:eastAsia="Calibri" w:hAnsi="Arial" w:cs="Arial"/>
          <w:b/>
          <w:bCs/>
          <w:sz w:val="24"/>
          <w:szCs w:val="24"/>
          <w:lang w:val="uk-UA"/>
        </w:rPr>
        <w:t>с</w:t>
      </w:r>
      <w:r w:rsidR="001721CC">
        <w:rPr>
          <w:rFonts w:ascii="Arial" w:eastAsia="Calibri" w:hAnsi="Arial" w:cs="Arial"/>
          <w:b/>
          <w:bCs/>
          <w:sz w:val="24"/>
          <w:szCs w:val="24"/>
          <w:lang w:val="uk-UA"/>
        </w:rPr>
        <w:t>ело</w:t>
      </w:r>
      <w:r w:rsidR="00FC7FF8">
        <w:rPr>
          <w:rFonts w:ascii="Arial" w:eastAsia="Calibri" w:hAnsi="Arial" w:cs="Arial"/>
          <w:b/>
          <w:bCs/>
          <w:sz w:val="24"/>
          <w:szCs w:val="24"/>
          <w:lang w:val="uk-UA"/>
        </w:rPr>
        <w:t xml:space="preserve"> </w:t>
      </w:r>
      <w:r>
        <w:rPr>
          <w:rFonts w:ascii="Arial" w:eastAsia="Calibri" w:hAnsi="Arial" w:cs="Arial"/>
          <w:b/>
          <w:bCs/>
          <w:sz w:val="24"/>
          <w:szCs w:val="24"/>
          <w:lang w:val="uk-UA"/>
        </w:rPr>
        <w:t>Самарське</w:t>
      </w:r>
    </w:p>
    <w:tbl>
      <w:tblPr>
        <w:tblStyle w:val="af0"/>
        <w:tblW w:w="10292" w:type="dxa"/>
        <w:jc w:val="center"/>
        <w:tblLook w:val="04A0" w:firstRow="1" w:lastRow="0" w:firstColumn="1" w:lastColumn="0" w:noHBand="0" w:noVBand="1"/>
      </w:tblPr>
      <w:tblGrid>
        <w:gridCol w:w="1269"/>
        <w:gridCol w:w="4197"/>
        <w:gridCol w:w="1332"/>
        <w:gridCol w:w="3494"/>
      </w:tblGrid>
      <w:tr w:rsidR="00444855" w:rsidRPr="00444855" w14:paraId="189794B3" w14:textId="77777777" w:rsidTr="00A10DAF">
        <w:trPr>
          <w:trHeight w:val="20"/>
          <w:jc w:val="center"/>
        </w:trPr>
        <w:tc>
          <w:tcPr>
            <w:tcW w:w="1269" w:type="dxa"/>
            <w:shd w:val="clear" w:color="auto" w:fill="95B511" w:themeFill="accent1" w:themeFillShade="BF"/>
            <w:vAlign w:val="center"/>
          </w:tcPr>
          <w:p w14:paraId="23DCBA6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c>
          <w:tcPr>
            <w:tcW w:w="4197" w:type="dxa"/>
            <w:shd w:val="clear" w:color="auto" w:fill="95B511" w:themeFill="accent1" w:themeFillShade="BF"/>
            <w:vAlign w:val="center"/>
          </w:tcPr>
          <w:p w14:paraId="65E6D76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Параметр</w:t>
            </w:r>
          </w:p>
        </w:tc>
        <w:tc>
          <w:tcPr>
            <w:tcW w:w="1332" w:type="dxa"/>
            <w:shd w:val="clear" w:color="auto" w:fill="95B511" w:themeFill="accent1" w:themeFillShade="BF"/>
            <w:vAlign w:val="center"/>
          </w:tcPr>
          <w:p w14:paraId="63E2852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Одиниця виміру</w:t>
            </w:r>
          </w:p>
        </w:tc>
        <w:tc>
          <w:tcPr>
            <w:tcW w:w="0" w:type="auto"/>
            <w:shd w:val="clear" w:color="auto" w:fill="95B511" w:themeFill="accent1" w:themeFillShade="BF"/>
            <w:vAlign w:val="center"/>
          </w:tcPr>
          <w:p w14:paraId="041AF0E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Значення</w:t>
            </w:r>
          </w:p>
        </w:tc>
      </w:tr>
      <w:tr w:rsidR="00444855" w:rsidRPr="00444855" w14:paraId="53572DEF" w14:textId="77777777" w:rsidTr="00A10DAF">
        <w:trPr>
          <w:trHeight w:val="20"/>
          <w:jc w:val="center"/>
        </w:trPr>
        <w:tc>
          <w:tcPr>
            <w:tcW w:w="1269" w:type="dxa"/>
          </w:tcPr>
          <w:p w14:paraId="0A3049E8"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w:t>
            </w:r>
          </w:p>
        </w:tc>
        <w:tc>
          <w:tcPr>
            <w:tcW w:w="4197" w:type="dxa"/>
            <w:vAlign w:val="center"/>
          </w:tcPr>
          <w:p w14:paraId="79900991"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Загальна кількість існуючих ліхтарів вуличного освітлення</w:t>
            </w:r>
          </w:p>
        </w:tc>
        <w:tc>
          <w:tcPr>
            <w:tcW w:w="1332" w:type="dxa"/>
            <w:vAlign w:val="bottom"/>
          </w:tcPr>
          <w:p w14:paraId="25CBFA09"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0" w:type="auto"/>
            <w:vAlign w:val="bottom"/>
          </w:tcPr>
          <w:p w14:paraId="1D43F69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47</w:t>
            </w:r>
          </w:p>
        </w:tc>
      </w:tr>
      <w:tr w:rsidR="00444855" w:rsidRPr="00444855" w14:paraId="7D70AA03" w14:textId="77777777" w:rsidTr="00A10DAF">
        <w:trPr>
          <w:trHeight w:val="20"/>
          <w:jc w:val="center"/>
        </w:trPr>
        <w:tc>
          <w:tcPr>
            <w:tcW w:w="1269" w:type="dxa"/>
          </w:tcPr>
          <w:p w14:paraId="5289FD12"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2.1</w:t>
            </w:r>
          </w:p>
        </w:tc>
        <w:tc>
          <w:tcPr>
            <w:tcW w:w="4197" w:type="dxa"/>
            <w:vAlign w:val="center"/>
          </w:tcPr>
          <w:p w14:paraId="12BE6DD0"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1332" w:type="dxa"/>
            <w:vAlign w:val="bottom"/>
          </w:tcPr>
          <w:p w14:paraId="2E8788F9"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0" w:type="auto"/>
            <w:vAlign w:val="bottom"/>
          </w:tcPr>
          <w:p w14:paraId="209E8C14"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Прожектор з вбудованим світлодіодом ( LED) потужністю 30 Вт.</w:t>
            </w:r>
          </w:p>
        </w:tc>
      </w:tr>
      <w:tr w:rsidR="00444855" w:rsidRPr="00EA46D6" w14:paraId="628D2511" w14:textId="77777777" w:rsidTr="00A10DAF">
        <w:trPr>
          <w:trHeight w:val="20"/>
          <w:jc w:val="center"/>
        </w:trPr>
        <w:tc>
          <w:tcPr>
            <w:tcW w:w="1269" w:type="dxa"/>
          </w:tcPr>
          <w:p w14:paraId="6637319E"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2.2</w:t>
            </w:r>
          </w:p>
        </w:tc>
        <w:tc>
          <w:tcPr>
            <w:tcW w:w="4197" w:type="dxa"/>
            <w:vAlign w:val="center"/>
          </w:tcPr>
          <w:p w14:paraId="6E777667"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1332" w:type="dxa"/>
            <w:vAlign w:val="bottom"/>
          </w:tcPr>
          <w:p w14:paraId="78063EDB"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0" w:type="auto"/>
            <w:vAlign w:val="bottom"/>
          </w:tcPr>
          <w:p w14:paraId="22A65810"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Вуличний світлодіодний  світильник( LED) потужністю 30 Вт.</w:t>
            </w:r>
          </w:p>
        </w:tc>
      </w:tr>
      <w:tr w:rsidR="00444855" w:rsidRPr="00444855" w14:paraId="540E188C" w14:textId="77777777" w:rsidTr="00A10DAF">
        <w:trPr>
          <w:trHeight w:val="20"/>
          <w:jc w:val="center"/>
        </w:trPr>
        <w:tc>
          <w:tcPr>
            <w:tcW w:w="1269" w:type="dxa"/>
          </w:tcPr>
          <w:p w14:paraId="4A7E0166"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3.1</w:t>
            </w:r>
          </w:p>
        </w:tc>
        <w:tc>
          <w:tcPr>
            <w:tcW w:w="4197" w:type="dxa"/>
            <w:vAlign w:val="center"/>
          </w:tcPr>
          <w:p w14:paraId="5F0881EA"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2.1</w:t>
            </w:r>
          </w:p>
        </w:tc>
        <w:tc>
          <w:tcPr>
            <w:tcW w:w="1332" w:type="dxa"/>
            <w:vAlign w:val="bottom"/>
          </w:tcPr>
          <w:p w14:paraId="646CE25F"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0" w:type="auto"/>
            <w:vAlign w:val="bottom"/>
          </w:tcPr>
          <w:p w14:paraId="403533B9"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5</w:t>
            </w:r>
          </w:p>
        </w:tc>
      </w:tr>
      <w:tr w:rsidR="00444855" w:rsidRPr="00444855" w14:paraId="21B5A7FD" w14:textId="77777777" w:rsidTr="00A10DAF">
        <w:trPr>
          <w:trHeight w:val="20"/>
          <w:jc w:val="center"/>
        </w:trPr>
        <w:tc>
          <w:tcPr>
            <w:tcW w:w="1269" w:type="dxa"/>
          </w:tcPr>
          <w:p w14:paraId="3BD0929E"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3.2</w:t>
            </w:r>
          </w:p>
        </w:tc>
        <w:tc>
          <w:tcPr>
            <w:tcW w:w="4197" w:type="dxa"/>
            <w:vAlign w:val="center"/>
          </w:tcPr>
          <w:p w14:paraId="4B95967B"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2.2</w:t>
            </w:r>
          </w:p>
        </w:tc>
        <w:tc>
          <w:tcPr>
            <w:tcW w:w="1332" w:type="dxa"/>
            <w:vAlign w:val="bottom"/>
          </w:tcPr>
          <w:p w14:paraId="44BAD9C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0" w:type="auto"/>
            <w:vAlign w:val="bottom"/>
          </w:tcPr>
          <w:p w14:paraId="4F41931D"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42</w:t>
            </w:r>
          </w:p>
        </w:tc>
      </w:tr>
      <w:tr w:rsidR="00444855" w:rsidRPr="00444855" w14:paraId="0C18894E" w14:textId="77777777" w:rsidTr="00A10DAF">
        <w:trPr>
          <w:trHeight w:val="20"/>
          <w:jc w:val="center"/>
        </w:trPr>
        <w:tc>
          <w:tcPr>
            <w:tcW w:w="1269" w:type="dxa"/>
          </w:tcPr>
          <w:p w14:paraId="72DB60BD"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4</w:t>
            </w:r>
          </w:p>
        </w:tc>
        <w:tc>
          <w:tcPr>
            <w:tcW w:w="4197" w:type="dxa"/>
            <w:vAlign w:val="center"/>
          </w:tcPr>
          <w:p w14:paraId="651B1A49"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розподільчих шаф вуличного освітлення</w:t>
            </w:r>
          </w:p>
        </w:tc>
        <w:tc>
          <w:tcPr>
            <w:tcW w:w="1332" w:type="dxa"/>
            <w:vAlign w:val="bottom"/>
          </w:tcPr>
          <w:p w14:paraId="5BCC447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0" w:type="auto"/>
            <w:vAlign w:val="bottom"/>
          </w:tcPr>
          <w:p w14:paraId="466AD920"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5</w:t>
            </w:r>
          </w:p>
        </w:tc>
      </w:tr>
      <w:tr w:rsidR="00444855" w:rsidRPr="00444855" w14:paraId="7CEE78A5" w14:textId="77777777" w:rsidTr="00A10DAF">
        <w:trPr>
          <w:trHeight w:val="20"/>
          <w:jc w:val="center"/>
        </w:trPr>
        <w:tc>
          <w:tcPr>
            <w:tcW w:w="1269" w:type="dxa"/>
          </w:tcPr>
          <w:p w14:paraId="24581F4C"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5</w:t>
            </w:r>
          </w:p>
        </w:tc>
        <w:tc>
          <w:tcPr>
            <w:tcW w:w="4197" w:type="dxa"/>
            <w:vAlign w:val="center"/>
          </w:tcPr>
          <w:p w14:paraId="63B575A8"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власних (муніципальних) опор вуличного освітлення</w:t>
            </w:r>
          </w:p>
        </w:tc>
        <w:tc>
          <w:tcPr>
            <w:tcW w:w="1332" w:type="dxa"/>
            <w:vAlign w:val="bottom"/>
          </w:tcPr>
          <w:p w14:paraId="436FA012"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0" w:type="auto"/>
            <w:vAlign w:val="bottom"/>
          </w:tcPr>
          <w:p w14:paraId="2C5CBDEA"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9</w:t>
            </w:r>
          </w:p>
        </w:tc>
      </w:tr>
      <w:tr w:rsidR="00444855" w:rsidRPr="00444855" w14:paraId="2B97A211" w14:textId="77777777" w:rsidTr="00A10DAF">
        <w:trPr>
          <w:trHeight w:val="20"/>
          <w:jc w:val="center"/>
        </w:trPr>
        <w:tc>
          <w:tcPr>
            <w:tcW w:w="1269" w:type="dxa"/>
          </w:tcPr>
          <w:p w14:paraId="63974C73"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6</w:t>
            </w:r>
          </w:p>
        </w:tc>
        <w:tc>
          <w:tcPr>
            <w:tcW w:w="4197" w:type="dxa"/>
            <w:vAlign w:val="center"/>
          </w:tcPr>
          <w:p w14:paraId="3E5CB104"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ліхтарів спільної підвіски на опорах обленерго</w:t>
            </w:r>
          </w:p>
        </w:tc>
        <w:tc>
          <w:tcPr>
            <w:tcW w:w="1332" w:type="dxa"/>
            <w:vAlign w:val="bottom"/>
          </w:tcPr>
          <w:p w14:paraId="04FFCD1C"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0" w:type="auto"/>
            <w:vAlign w:val="bottom"/>
          </w:tcPr>
          <w:p w14:paraId="646C58CD"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38</w:t>
            </w:r>
          </w:p>
        </w:tc>
      </w:tr>
      <w:tr w:rsidR="00444855" w:rsidRPr="00444855" w14:paraId="57C76E30" w14:textId="77777777" w:rsidTr="00A10DAF">
        <w:trPr>
          <w:trHeight w:val="20"/>
          <w:jc w:val="center"/>
        </w:trPr>
        <w:tc>
          <w:tcPr>
            <w:tcW w:w="1269" w:type="dxa"/>
          </w:tcPr>
          <w:p w14:paraId="733127BC"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w:t>
            </w:r>
          </w:p>
        </w:tc>
        <w:tc>
          <w:tcPr>
            <w:tcW w:w="4197" w:type="dxa"/>
            <w:vAlign w:val="center"/>
          </w:tcPr>
          <w:p w14:paraId="3FCE5507"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Загальна протяжність ліній вуличного освітлення</w:t>
            </w:r>
          </w:p>
        </w:tc>
        <w:tc>
          <w:tcPr>
            <w:tcW w:w="1332" w:type="dxa"/>
            <w:vAlign w:val="bottom"/>
          </w:tcPr>
          <w:p w14:paraId="69A0BF9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0" w:type="auto"/>
            <w:vAlign w:val="bottom"/>
          </w:tcPr>
          <w:p w14:paraId="56E2D9B9"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 xml:space="preserve">1,800 </w:t>
            </w:r>
          </w:p>
        </w:tc>
      </w:tr>
      <w:tr w:rsidR="00444855" w:rsidRPr="00444855" w14:paraId="06498672" w14:textId="77777777" w:rsidTr="00A10DAF">
        <w:trPr>
          <w:trHeight w:val="20"/>
          <w:jc w:val="center"/>
        </w:trPr>
        <w:tc>
          <w:tcPr>
            <w:tcW w:w="1269" w:type="dxa"/>
          </w:tcPr>
          <w:p w14:paraId="18DB1B6E"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7.1</w:t>
            </w:r>
          </w:p>
        </w:tc>
        <w:tc>
          <w:tcPr>
            <w:tcW w:w="4197" w:type="dxa"/>
            <w:vAlign w:val="center"/>
          </w:tcPr>
          <w:p w14:paraId="28B80555"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Протяжність власних (муніципальних) ліній вуличного освітлення</w:t>
            </w:r>
          </w:p>
        </w:tc>
        <w:tc>
          <w:tcPr>
            <w:tcW w:w="1332" w:type="dxa"/>
            <w:vAlign w:val="bottom"/>
          </w:tcPr>
          <w:p w14:paraId="36B1547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0" w:type="auto"/>
            <w:vAlign w:val="bottom"/>
          </w:tcPr>
          <w:p w14:paraId="4C0210C0"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 xml:space="preserve">0,400 </w:t>
            </w:r>
          </w:p>
        </w:tc>
      </w:tr>
      <w:tr w:rsidR="00444855" w:rsidRPr="00444855" w14:paraId="0EC2DE44" w14:textId="77777777" w:rsidTr="00A10DAF">
        <w:trPr>
          <w:trHeight w:val="20"/>
          <w:jc w:val="center"/>
        </w:trPr>
        <w:tc>
          <w:tcPr>
            <w:tcW w:w="1269" w:type="dxa"/>
          </w:tcPr>
          <w:p w14:paraId="4DB77E15"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7.2</w:t>
            </w:r>
          </w:p>
        </w:tc>
        <w:tc>
          <w:tcPr>
            <w:tcW w:w="4197" w:type="dxa"/>
            <w:vAlign w:val="center"/>
          </w:tcPr>
          <w:p w14:paraId="136CCE16"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Протяжність ліній вуличного освітлення спільної підвіски по опорах обленерго</w:t>
            </w:r>
          </w:p>
        </w:tc>
        <w:tc>
          <w:tcPr>
            <w:tcW w:w="1332" w:type="dxa"/>
            <w:vAlign w:val="bottom"/>
          </w:tcPr>
          <w:p w14:paraId="502AEF64"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0" w:type="auto"/>
            <w:vAlign w:val="bottom"/>
          </w:tcPr>
          <w:p w14:paraId="1A2EC18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1,400</w:t>
            </w:r>
          </w:p>
        </w:tc>
      </w:tr>
      <w:tr w:rsidR="00444855" w:rsidRPr="00444855" w14:paraId="0C836FB9" w14:textId="77777777" w:rsidTr="00A10DAF">
        <w:trPr>
          <w:trHeight w:val="20"/>
          <w:jc w:val="center"/>
        </w:trPr>
        <w:tc>
          <w:tcPr>
            <w:tcW w:w="1269" w:type="dxa"/>
          </w:tcPr>
          <w:p w14:paraId="64D58D19"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8</w:t>
            </w:r>
          </w:p>
        </w:tc>
        <w:tc>
          <w:tcPr>
            <w:tcW w:w="4197" w:type="dxa"/>
            <w:vAlign w:val="center"/>
          </w:tcPr>
          <w:p w14:paraId="6F92F356"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ліхтарів вуличного освітлення</w:t>
            </w:r>
          </w:p>
        </w:tc>
        <w:tc>
          <w:tcPr>
            <w:tcW w:w="1332" w:type="dxa"/>
            <w:vAlign w:val="bottom"/>
          </w:tcPr>
          <w:p w14:paraId="738E22B9"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0" w:type="auto"/>
            <w:vAlign w:val="bottom"/>
          </w:tcPr>
          <w:p w14:paraId="2ED71668"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150</w:t>
            </w:r>
          </w:p>
        </w:tc>
      </w:tr>
      <w:tr w:rsidR="00444855" w:rsidRPr="00444855" w14:paraId="43CA86A9" w14:textId="77777777" w:rsidTr="00A10DAF">
        <w:trPr>
          <w:trHeight w:val="20"/>
          <w:jc w:val="center"/>
        </w:trPr>
        <w:tc>
          <w:tcPr>
            <w:tcW w:w="1269" w:type="dxa"/>
          </w:tcPr>
          <w:p w14:paraId="2961BAD0"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9</w:t>
            </w:r>
          </w:p>
        </w:tc>
        <w:tc>
          <w:tcPr>
            <w:tcW w:w="4197" w:type="dxa"/>
            <w:vAlign w:val="center"/>
          </w:tcPr>
          <w:p w14:paraId="254896A7"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розподільчих шаф вуличного освітлення</w:t>
            </w:r>
          </w:p>
        </w:tc>
        <w:tc>
          <w:tcPr>
            <w:tcW w:w="1332" w:type="dxa"/>
            <w:vAlign w:val="bottom"/>
          </w:tcPr>
          <w:p w14:paraId="6CC85D6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0" w:type="auto"/>
            <w:vAlign w:val="bottom"/>
          </w:tcPr>
          <w:p w14:paraId="5DB354D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4</w:t>
            </w:r>
          </w:p>
        </w:tc>
      </w:tr>
      <w:tr w:rsidR="00444855" w:rsidRPr="00444855" w14:paraId="11052D22" w14:textId="77777777" w:rsidTr="00A10DAF">
        <w:trPr>
          <w:trHeight w:val="20"/>
          <w:jc w:val="center"/>
        </w:trPr>
        <w:tc>
          <w:tcPr>
            <w:tcW w:w="1269" w:type="dxa"/>
          </w:tcPr>
          <w:p w14:paraId="4B9CD0F8"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10</w:t>
            </w:r>
          </w:p>
        </w:tc>
        <w:tc>
          <w:tcPr>
            <w:tcW w:w="4197" w:type="dxa"/>
            <w:vAlign w:val="center"/>
          </w:tcPr>
          <w:p w14:paraId="5A09902F"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опор вуличного освітлення</w:t>
            </w:r>
          </w:p>
        </w:tc>
        <w:tc>
          <w:tcPr>
            <w:tcW w:w="1332" w:type="dxa"/>
            <w:vAlign w:val="bottom"/>
          </w:tcPr>
          <w:p w14:paraId="3BED4FF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0" w:type="auto"/>
            <w:vAlign w:val="bottom"/>
          </w:tcPr>
          <w:p w14:paraId="1A2177FF"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Не потребує</w:t>
            </w:r>
          </w:p>
        </w:tc>
      </w:tr>
      <w:tr w:rsidR="00444855" w:rsidRPr="00444855" w14:paraId="3FD493D7" w14:textId="77777777" w:rsidTr="00A10DAF">
        <w:trPr>
          <w:trHeight w:val="20"/>
          <w:jc w:val="center"/>
        </w:trPr>
        <w:tc>
          <w:tcPr>
            <w:tcW w:w="1269" w:type="dxa"/>
          </w:tcPr>
          <w:p w14:paraId="0EA12D5F"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11</w:t>
            </w:r>
          </w:p>
        </w:tc>
        <w:tc>
          <w:tcPr>
            <w:tcW w:w="4197" w:type="dxa"/>
            <w:vAlign w:val="center"/>
          </w:tcPr>
          <w:p w14:paraId="58565BF1"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протяжність кабелю вуличного освітлення</w:t>
            </w:r>
          </w:p>
        </w:tc>
        <w:tc>
          <w:tcPr>
            <w:tcW w:w="1332" w:type="dxa"/>
            <w:vAlign w:val="bottom"/>
          </w:tcPr>
          <w:p w14:paraId="041222D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0" w:type="auto"/>
            <w:vAlign w:val="bottom"/>
          </w:tcPr>
          <w:p w14:paraId="46D04ADB"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 xml:space="preserve">9,720 </w:t>
            </w:r>
          </w:p>
        </w:tc>
      </w:tr>
    </w:tbl>
    <w:p w14:paraId="39644E16" w14:textId="77777777" w:rsidR="00444855" w:rsidRDefault="00444855" w:rsidP="000A5D3E">
      <w:pPr>
        <w:spacing w:after="0" w:line="360" w:lineRule="auto"/>
        <w:ind w:firstLine="720"/>
        <w:rPr>
          <w:rFonts w:ascii="Arial" w:eastAsia="Calibri" w:hAnsi="Arial" w:cs="Arial"/>
          <w:b/>
          <w:bCs/>
          <w:sz w:val="24"/>
          <w:szCs w:val="24"/>
          <w:lang w:val="uk-UA"/>
        </w:rPr>
      </w:pPr>
    </w:p>
    <w:p w14:paraId="5279E878" w14:textId="77777777" w:rsidR="000C2EB9" w:rsidRDefault="000C2EB9" w:rsidP="00444855">
      <w:pPr>
        <w:spacing w:after="0" w:line="360" w:lineRule="auto"/>
        <w:jc w:val="center"/>
        <w:rPr>
          <w:rFonts w:ascii="Arial" w:eastAsia="Calibri" w:hAnsi="Arial" w:cs="Arial"/>
          <w:b/>
          <w:bCs/>
          <w:sz w:val="24"/>
          <w:szCs w:val="24"/>
          <w:lang w:val="uk-UA"/>
        </w:rPr>
      </w:pPr>
    </w:p>
    <w:p w14:paraId="29D82899" w14:textId="77777777" w:rsidR="000C2EB9" w:rsidRDefault="000C2EB9" w:rsidP="00444855">
      <w:pPr>
        <w:spacing w:after="0" w:line="360" w:lineRule="auto"/>
        <w:jc w:val="center"/>
        <w:rPr>
          <w:rFonts w:ascii="Arial" w:eastAsia="Calibri" w:hAnsi="Arial" w:cs="Arial"/>
          <w:b/>
          <w:bCs/>
          <w:sz w:val="24"/>
          <w:szCs w:val="24"/>
          <w:lang w:val="uk-UA"/>
        </w:rPr>
      </w:pPr>
    </w:p>
    <w:p w14:paraId="649A49B9" w14:textId="77777777" w:rsidR="000C2EB9" w:rsidRDefault="000C2EB9" w:rsidP="00444855">
      <w:pPr>
        <w:spacing w:after="0" w:line="360" w:lineRule="auto"/>
        <w:jc w:val="center"/>
        <w:rPr>
          <w:rFonts w:ascii="Arial" w:eastAsia="Calibri" w:hAnsi="Arial" w:cs="Arial"/>
          <w:b/>
          <w:bCs/>
          <w:sz w:val="24"/>
          <w:szCs w:val="24"/>
          <w:lang w:val="uk-UA"/>
        </w:rPr>
      </w:pPr>
    </w:p>
    <w:p w14:paraId="0E0B3DBD" w14:textId="77777777" w:rsidR="000C2EB9" w:rsidRDefault="000C2EB9" w:rsidP="00444855">
      <w:pPr>
        <w:spacing w:after="0" w:line="360" w:lineRule="auto"/>
        <w:jc w:val="center"/>
        <w:rPr>
          <w:rFonts w:ascii="Arial" w:eastAsia="Calibri" w:hAnsi="Arial" w:cs="Arial"/>
          <w:b/>
          <w:bCs/>
          <w:sz w:val="24"/>
          <w:szCs w:val="24"/>
          <w:lang w:val="uk-UA"/>
        </w:rPr>
      </w:pPr>
    </w:p>
    <w:p w14:paraId="604C34FB" w14:textId="77777777" w:rsidR="000C2EB9" w:rsidRDefault="000C2EB9" w:rsidP="00444855">
      <w:pPr>
        <w:spacing w:after="0" w:line="360" w:lineRule="auto"/>
        <w:jc w:val="center"/>
        <w:rPr>
          <w:rFonts w:ascii="Arial" w:eastAsia="Calibri" w:hAnsi="Arial" w:cs="Arial"/>
          <w:b/>
          <w:bCs/>
          <w:sz w:val="24"/>
          <w:szCs w:val="24"/>
          <w:lang w:val="uk-UA"/>
        </w:rPr>
      </w:pPr>
    </w:p>
    <w:p w14:paraId="6699594C" w14:textId="77777777" w:rsidR="000C2EB9" w:rsidRDefault="000C2EB9" w:rsidP="00444855">
      <w:pPr>
        <w:spacing w:after="0" w:line="360" w:lineRule="auto"/>
        <w:jc w:val="center"/>
        <w:rPr>
          <w:rFonts w:ascii="Arial" w:eastAsia="Calibri" w:hAnsi="Arial" w:cs="Arial"/>
          <w:b/>
          <w:bCs/>
          <w:sz w:val="24"/>
          <w:szCs w:val="24"/>
          <w:lang w:val="uk-UA"/>
        </w:rPr>
      </w:pPr>
    </w:p>
    <w:p w14:paraId="2403A9D4" w14:textId="6DD2540E" w:rsidR="000C2EB9" w:rsidRDefault="00B96E5B" w:rsidP="00444855">
      <w:pPr>
        <w:spacing w:after="0" w:line="360" w:lineRule="auto"/>
        <w:jc w:val="center"/>
        <w:rPr>
          <w:rFonts w:ascii="Arial" w:eastAsia="Calibri" w:hAnsi="Arial" w:cs="Arial"/>
          <w:b/>
          <w:bCs/>
          <w:sz w:val="24"/>
          <w:szCs w:val="24"/>
          <w:lang w:val="uk-UA"/>
        </w:rPr>
      </w:pPr>
      <w:r w:rsidRPr="00F17D8E">
        <w:rPr>
          <w:noProof/>
          <w:color w:val="000000" w:themeColor="text1"/>
          <w:sz w:val="24"/>
          <w:szCs w:val="24"/>
          <w:lang w:val="ru-RU" w:eastAsia="ru-RU"/>
        </w:rPr>
        <w:lastRenderedPageBreak/>
        <w:drawing>
          <wp:anchor distT="0" distB="0" distL="114300" distR="114300" simplePos="0" relativeHeight="251764736" behindDoc="1" locked="0" layoutInCell="1" allowOverlap="1" wp14:anchorId="14B9C1D0" wp14:editId="38EF81B7">
            <wp:simplePos x="0" y="0"/>
            <wp:positionH relativeFrom="margin">
              <wp:posOffset>5234940</wp:posOffset>
            </wp:positionH>
            <wp:positionV relativeFrom="paragraph">
              <wp:posOffset>240665</wp:posOffset>
            </wp:positionV>
            <wp:extent cx="1104900" cy="576580"/>
            <wp:effectExtent l="0" t="0" r="0" b="0"/>
            <wp:wrapTight wrapText="bothSides">
              <wp:wrapPolygon edited="0">
                <wp:start x="0" y="0"/>
                <wp:lineTo x="0" y="20696"/>
                <wp:lineTo x="21228" y="20696"/>
                <wp:lineTo x="21228" y="0"/>
                <wp:lineTo x="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7273AF1B" w14:textId="31498DD1" w:rsidR="000C2EB9" w:rsidRDefault="000C2EB9" w:rsidP="00B96E5B">
      <w:pPr>
        <w:spacing w:after="0" w:line="360" w:lineRule="auto"/>
        <w:jc w:val="right"/>
        <w:rPr>
          <w:rFonts w:ascii="Arial" w:eastAsia="Calibri" w:hAnsi="Arial" w:cs="Arial"/>
          <w:b/>
          <w:bCs/>
          <w:sz w:val="24"/>
          <w:szCs w:val="24"/>
          <w:lang w:val="uk-UA"/>
        </w:rPr>
      </w:pPr>
      <w:r w:rsidRPr="0014241F">
        <w:rPr>
          <w:noProof/>
          <w:lang w:val="ru-RU" w:eastAsia="ru-RU"/>
        </w:rPr>
        <w:drawing>
          <wp:anchor distT="0" distB="0" distL="114300" distR="114300" simplePos="0" relativeHeight="251717632" behindDoc="1" locked="0" layoutInCell="1" allowOverlap="1" wp14:anchorId="5235D589" wp14:editId="764DD7BC">
            <wp:simplePos x="0" y="0"/>
            <wp:positionH relativeFrom="column">
              <wp:posOffset>220980</wp:posOffset>
            </wp:positionH>
            <wp:positionV relativeFrom="paragraph">
              <wp:posOffset>162560</wp:posOffset>
            </wp:positionV>
            <wp:extent cx="1120775" cy="279400"/>
            <wp:effectExtent l="0" t="0" r="3175" b="6350"/>
            <wp:wrapTight wrapText="bothSides">
              <wp:wrapPolygon edited="0">
                <wp:start x="0" y="0"/>
                <wp:lineTo x="0" y="20618"/>
                <wp:lineTo x="21294" y="20618"/>
                <wp:lineTo x="21294" y="0"/>
                <wp:lineTo x="0" y="0"/>
              </wp:wrapPolygon>
            </wp:wrapT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5B119EB6" w14:textId="77777777" w:rsidR="000C2EB9" w:rsidRDefault="000C2EB9" w:rsidP="00444855">
      <w:pPr>
        <w:spacing w:after="0" w:line="360" w:lineRule="auto"/>
        <w:jc w:val="center"/>
        <w:rPr>
          <w:rFonts w:ascii="Arial" w:eastAsia="Calibri" w:hAnsi="Arial" w:cs="Arial"/>
          <w:b/>
          <w:bCs/>
          <w:sz w:val="24"/>
          <w:szCs w:val="24"/>
          <w:lang w:val="uk-UA"/>
        </w:rPr>
      </w:pPr>
    </w:p>
    <w:p w14:paraId="57502138" w14:textId="77777777" w:rsidR="00B96E5B" w:rsidRDefault="00B96E5B" w:rsidP="00444855">
      <w:pPr>
        <w:spacing w:after="0" w:line="360" w:lineRule="auto"/>
        <w:jc w:val="center"/>
        <w:rPr>
          <w:rFonts w:ascii="Arial" w:eastAsia="Calibri" w:hAnsi="Arial" w:cs="Arial"/>
          <w:b/>
          <w:bCs/>
          <w:sz w:val="24"/>
          <w:szCs w:val="24"/>
          <w:lang w:val="uk-UA"/>
        </w:rPr>
      </w:pPr>
    </w:p>
    <w:p w14:paraId="6BE3F938" w14:textId="01DC35F4" w:rsidR="00444855" w:rsidRDefault="00444855" w:rsidP="00444855">
      <w:pPr>
        <w:spacing w:after="0" w:line="360" w:lineRule="auto"/>
        <w:jc w:val="center"/>
        <w:rPr>
          <w:rFonts w:ascii="Arial" w:eastAsia="Calibri" w:hAnsi="Arial" w:cs="Arial"/>
          <w:b/>
          <w:bCs/>
          <w:sz w:val="24"/>
          <w:szCs w:val="24"/>
          <w:lang w:val="uk-UA"/>
        </w:rPr>
      </w:pPr>
      <w:r w:rsidRPr="0014241F">
        <w:rPr>
          <w:rFonts w:ascii="Arial" w:eastAsia="Calibri" w:hAnsi="Arial" w:cs="Arial"/>
          <w:b/>
          <w:bCs/>
          <w:sz w:val="24"/>
          <w:szCs w:val="24"/>
          <w:lang w:val="uk-UA"/>
        </w:rPr>
        <w:t>Інформація щодо системи вуличного освітлення</w:t>
      </w:r>
      <w:r>
        <w:rPr>
          <w:rFonts w:ascii="Arial" w:eastAsia="Calibri" w:hAnsi="Arial" w:cs="Arial"/>
          <w:b/>
          <w:bCs/>
          <w:sz w:val="24"/>
          <w:szCs w:val="24"/>
          <w:lang w:val="uk-UA"/>
        </w:rPr>
        <w:t xml:space="preserve"> село Васюківка</w:t>
      </w:r>
    </w:p>
    <w:tbl>
      <w:tblPr>
        <w:tblStyle w:val="af0"/>
        <w:tblW w:w="10307" w:type="dxa"/>
        <w:jc w:val="center"/>
        <w:tblLook w:val="04A0" w:firstRow="1" w:lastRow="0" w:firstColumn="1" w:lastColumn="0" w:noHBand="0" w:noVBand="1"/>
      </w:tblPr>
      <w:tblGrid>
        <w:gridCol w:w="1101"/>
        <w:gridCol w:w="4093"/>
        <w:gridCol w:w="1562"/>
        <w:gridCol w:w="3551"/>
      </w:tblGrid>
      <w:tr w:rsidR="00444855" w:rsidRPr="00444855" w14:paraId="7A01B742" w14:textId="77777777" w:rsidTr="00A10DAF">
        <w:trPr>
          <w:trHeight w:val="20"/>
          <w:jc w:val="center"/>
        </w:trPr>
        <w:tc>
          <w:tcPr>
            <w:tcW w:w="1101" w:type="dxa"/>
            <w:shd w:val="clear" w:color="auto" w:fill="95B511" w:themeFill="accent1" w:themeFillShade="BF"/>
            <w:vAlign w:val="center"/>
          </w:tcPr>
          <w:p w14:paraId="5D2D231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c>
          <w:tcPr>
            <w:tcW w:w="4093" w:type="dxa"/>
            <w:shd w:val="clear" w:color="auto" w:fill="95B511" w:themeFill="accent1" w:themeFillShade="BF"/>
            <w:vAlign w:val="center"/>
          </w:tcPr>
          <w:p w14:paraId="27A72CC0"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Параметр</w:t>
            </w:r>
          </w:p>
        </w:tc>
        <w:tc>
          <w:tcPr>
            <w:tcW w:w="0" w:type="auto"/>
            <w:shd w:val="clear" w:color="auto" w:fill="95B511" w:themeFill="accent1" w:themeFillShade="BF"/>
            <w:vAlign w:val="center"/>
          </w:tcPr>
          <w:p w14:paraId="536C98F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Одиниця виміру</w:t>
            </w:r>
          </w:p>
        </w:tc>
        <w:tc>
          <w:tcPr>
            <w:tcW w:w="3551" w:type="dxa"/>
            <w:shd w:val="clear" w:color="auto" w:fill="95B511" w:themeFill="accent1" w:themeFillShade="BF"/>
            <w:vAlign w:val="center"/>
          </w:tcPr>
          <w:p w14:paraId="0835260F"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Значення</w:t>
            </w:r>
          </w:p>
        </w:tc>
      </w:tr>
      <w:tr w:rsidR="00444855" w:rsidRPr="00444855" w14:paraId="708435AF" w14:textId="77777777" w:rsidTr="00A10DAF">
        <w:trPr>
          <w:trHeight w:val="20"/>
          <w:jc w:val="center"/>
        </w:trPr>
        <w:tc>
          <w:tcPr>
            <w:tcW w:w="1101" w:type="dxa"/>
          </w:tcPr>
          <w:p w14:paraId="2EE04674"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w:t>
            </w:r>
          </w:p>
        </w:tc>
        <w:tc>
          <w:tcPr>
            <w:tcW w:w="4093" w:type="dxa"/>
            <w:vAlign w:val="center"/>
          </w:tcPr>
          <w:p w14:paraId="6CFBA422"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Загальна кількість існуючих ліхтарів вуличного освітлення</w:t>
            </w:r>
          </w:p>
        </w:tc>
        <w:tc>
          <w:tcPr>
            <w:tcW w:w="0" w:type="auto"/>
            <w:vAlign w:val="bottom"/>
          </w:tcPr>
          <w:p w14:paraId="0CD49DF2"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53BC0E7A"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25</w:t>
            </w:r>
          </w:p>
        </w:tc>
      </w:tr>
      <w:tr w:rsidR="00444855" w:rsidRPr="00EA46D6" w14:paraId="63FDBF40" w14:textId="77777777" w:rsidTr="00A10DAF">
        <w:trPr>
          <w:trHeight w:val="20"/>
          <w:jc w:val="center"/>
        </w:trPr>
        <w:tc>
          <w:tcPr>
            <w:tcW w:w="1101" w:type="dxa"/>
          </w:tcPr>
          <w:p w14:paraId="1B0C72D6"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2.1</w:t>
            </w:r>
          </w:p>
        </w:tc>
        <w:tc>
          <w:tcPr>
            <w:tcW w:w="4093" w:type="dxa"/>
            <w:vAlign w:val="center"/>
          </w:tcPr>
          <w:p w14:paraId="479E43C0"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0" w:type="auto"/>
            <w:vAlign w:val="bottom"/>
          </w:tcPr>
          <w:p w14:paraId="1D99E59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3551" w:type="dxa"/>
            <w:vAlign w:val="bottom"/>
          </w:tcPr>
          <w:p w14:paraId="34094DE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Вуличний світлодіодний  світильник( LED) потужністю 30 Вт.</w:t>
            </w:r>
          </w:p>
        </w:tc>
      </w:tr>
      <w:tr w:rsidR="00444855" w:rsidRPr="00444855" w14:paraId="3643AB40" w14:textId="77777777" w:rsidTr="00A10DAF">
        <w:trPr>
          <w:trHeight w:val="20"/>
          <w:jc w:val="center"/>
        </w:trPr>
        <w:tc>
          <w:tcPr>
            <w:tcW w:w="1101" w:type="dxa"/>
          </w:tcPr>
          <w:p w14:paraId="189EE686"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2.2</w:t>
            </w:r>
          </w:p>
        </w:tc>
        <w:tc>
          <w:tcPr>
            <w:tcW w:w="4093" w:type="dxa"/>
            <w:vAlign w:val="center"/>
          </w:tcPr>
          <w:p w14:paraId="22FE6837"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0" w:type="auto"/>
            <w:vAlign w:val="bottom"/>
          </w:tcPr>
          <w:p w14:paraId="14F0CF0A"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3551" w:type="dxa"/>
            <w:vAlign w:val="bottom"/>
          </w:tcPr>
          <w:p w14:paraId="754369ED"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4AADE03A" w14:textId="77777777" w:rsidTr="00A10DAF">
        <w:trPr>
          <w:trHeight w:val="20"/>
          <w:jc w:val="center"/>
        </w:trPr>
        <w:tc>
          <w:tcPr>
            <w:tcW w:w="1101" w:type="dxa"/>
          </w:tcPr>
          <w:p w14:paraId="5D0D7D5B"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2.n</w:t>
            </w:r>
          </w:p>
        </w:tc>
        <w:tc>
          <w:tcPr>
            <w:tcW w:w="4093" w:type="dxa"/>
            <w:vAlign w:val="center"/>
          </w:tcPr>
          <w:p w14:paraId="698EF45B"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0" w:type="auto"/>
            <w:vAlign w:val="bottom"/>
          </w:tcPr>
          <w:p w14:paraId="2C41414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3551" w:type="dxa"/>
            <w:vAlign w:val="bottom"/>
          </w:tcPr>
          <w:p w14:paraId="5E71B15B"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07E2A90F" w14:textId="77777777" w:rsidTr="00A10DAF">
        <w:trPr>
          <w:trHeight w:val="20"/>
          <w:jc w:val="center"/>
        </w:trPr>
        <w:tc>
          <w:tcPr>
            <w:tcW w:w="1101" w:type="dxa"/>
          </w:tcPr>
          <w:p w14:paraId="0B7FE7B1"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3.1</w:t>
            </w:r>
          </w:p>
        </w:tc>
        <w:tc>
          <w:tcPr>
            <w:tcW w:w="4093" w:type="dxa"/>
            <w:vAlign w:val="center"/>
          </w:tcPr>
          <w:p w14:paraId="44E823E1"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2.1</w:t>
            </w:r>
          </w:p>
        </w:tc>
        <w:tc>
          <w:tcPr>
            <w:tcW w:w="0" w:type="auto"/>
            <w:vAlign w:val="bottom"/>
          </w:tcPr>
          <w:p w14:paraId="18B5398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7B6C616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25</w:t>
            </w:r>
          </w:p>
        </w:tc>
      </w:tr>
      <w:tr w:rsidR="00444855" w:rsidRPr="00444855" w14:paraId="60E60800" w14:textId="77777777" w:rsidTr="00A10DAF">
        <w:trPr>
          <w:trHeight w:val="20"/>
          <w:jc w:val="center"/>
        </w:trPr>
        <w:tc>
          <w:tcPr>
            <w:tcW w:w="1101" w:type="dxa"/>
          </w:tcPr>
          <w:p w14:paraId="1D7C4DBD"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3.2</w:t>
            </w:r>
          </w:p>
        </w:tc>
        <w:tc>
          <w:tcPr>
            <w:tcW w:w="4093" w:type="dxa"/>
            <w:vAlign w:val="center"/>
          </w:tcPr>
          <w:p w14:paraId="44BF025C"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2.2</w:t>
            </w:r>
          </w:p>
        </w:tc>
        <w:tc>
          <w:tcPr>
            <w:tcW w:w="0" w:type="auto"/>
            <w:vAlign w:val="bottom"/>
          </w:tcPr>
          <w:p w14:paraId="6ECA4DD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62187FA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477AC4A2" w14:textId="77777777" w:rsidTr="00A10DAF">
        <w:trPr>
          <w:trHeight w:val="20"/>
          <w:jc w:val="center"/>
        </w:trPr>
        <w:tc>
          <w:tcPr>
            <w:tcW w:w="1101" w:type="dxa"/>
          </w:tcPr>
          <w:p w14:paraId="73CDDC23"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3.n</w:t>
            </w:r>
          </w:p>
        </w:tc>
        <w:tc>
          <w:tcPr>
            <w:tcW w:w="4093" w:type="dxa"/>
            <w:vAlign w:val="center"/>
          </w:tcPr>
          <w:p w14:paraId="3B831962"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2.n</w:t>
            </w:r>
          </w:p>
        </w:tc>
        <w:tc>
          <w:tcPr>
            <w:tcW w:w="0" w:type="auto"/>
            <w:vAlign w:val="bottom"/>
          </w:tcPr>
          <w:p w14:paraId="2F71A962"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367BD3D8"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6E97AA72" w14:textId="77777777" w:rsidTr="00A10DAF">
        <w:trPr>
          <w:trHeight w:val="20"/>
          <w:jc w:val="center"/>
        </w:trPr>
        <w:tc>
          <w:tcPr>
            <w:tcW w:w="1101" w:type="dxa"/>
          </w:tcPr>
          <w:p w14:paraId="4BD65969"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4</w:t>
            </w:r>
          </w:p>
        </w:tc>
        <w:tc>
          <w:tcPr>
            <w:tcW w:w="4093" w:type="dxa"/>
            <w:vAlign w:val="center"/>
          </w:tcPr>
          <w:p w14:paraId="7930F3D2"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розподільчих шаф вуличного освітлення</w:t>
            </w:r>
          </w:p>
        </w:tc>
        <w:tc>
          <w:tcPr>
            <w:tcW w:w="0" w:type="auto"/>
            <w:vAlign w:val="bottom"/>
          </w:tcPr>
          <w:p w14:paraId="6606C7F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2D31E7D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1</w:t>
            </w:r>
          </w:p>
        </w:tc>
      </w:tr>
      <w:tr w:rsidR="00444855" w:rsidRPr="00444855" w14:paraId="5FCD6941" w14:textId="77777777" w:rsidTr="00A10DAF">
        <w:trPr>
          <w:trHeight w:val="20"/>
          <w:jc w:val="center"/>
        </w:trPr>
        <w:tc>
          <w:tcPr>
            <w:tcW w:w="1101" w:type="dxa"/>
          </w:tcPr>
          <w:p w14:paraId="4B72CFF9"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5</w:t>
            </w:r>
          </w:p>
        </w:tc>
        <w:tc>
          <w:tcPr>
            <w:tcW w:w="4093" w:type="dxa"/>
            <w:vAlign w:val="center"/>
          </w:tcPr>
          <w:p w14:paraId="0EA16757"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власних (муніципальних) опор вуличного освітлення</w:t>
            </w:r>
          </w:p>
        </w:tc>
        <w:tc>
          <w:tcPr>
            <w:tcW w:w="0" w:type="auto"/>
            <w:vAlign w:val="bottom"/>
          </w:tcPr>
          <w:p w14:paraId="61062CF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44F756E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2C4ADA22" w14:textId="77777777" w:rsidTr="00A10DAF">
        <w:trPr>
          <w:trHeight w:val="20"/>
          <w:jc w:val="center"/>
        </w:trPr>
        <w:tc>
          <w:tcPr>
            <w:tcW w:w="1101" w:type="dxa"/>
          </w:tcPr>
          <w:p w14:paraId="664BC930"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6</w:t>
            </w:r>
          </w:p>
        </w:tc>
        <w:tc>
          <w:tcPr>
            <w:tcW w:w="4093" w:type="dxa"/>
            <w:vAlign w:val="center"/>
          </w:tcPr>
          <w:p w14:paraId="047229D5"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ліхтарів спільної підвіски на опорах обленерго</w:t>
            </w:r>
          </w:p>
        </w:tc>
        <w:tc>
          <w:tcPr>
            <w:tcW w:w="0" w:type="auto"/>
            <w:vAlign w:val="bottom"/>
          </w:tcPr>
          <w:p w14:paraId="2ABB795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752BCC5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25</w:t>
            </w:r>
          </w:p>
        </w:tc>
      </w:tr>
      <w:tr w:rsidR="00444855" w:rsidRPr="00444855" w14:paraId="3390D982" w14:textId="77777777" w:rsidTr="00A10DAF">
        <w:trPr>
          <w:trHeight w:val="20"/>
          <w:jc w:val="center"/>
        </w:trPr>
        <w:tc>
          <w:tcPr>
            <w:tcW w:w="1101" w:type="dxa"/>
          </w:tcPr>
          <w:p w14:paraId="4E9F0A91"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w:t>
            </w:r>
          </w:p>
        </w:tc>
        <w:tc>
          <w:tcPr>
            <w:tcW w:w="4093" w:type="dxa"/>
            <w:vAlign w:val="center"/>
          </w:tcPr>
          <w:p w14:paraId="466529B4"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Загальна протяжність ліній вуличного освітлення</w:t>
            </w:r>
          </w:p>
        </w:tc>
        <w:tc>
          <w:tcPr>
            <w:tcW w:w="0" w:type="auto"/>
            <w:vAlign w:val="bottom"/>
          </w:tcPr>
          <w:p w14:paraId="31FDADB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551" w:type="dxa"/>
            <w:vAlign w:val="bottom"/>
          </w:tcPr>
          <w:p w14:paraId="6BFF133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 xml:space="preserve">1,985 </w:t>
            </w:r>
          </w:p>
        </w:tc>
      </w:tr>
      <w:tr w:rsidR="00444855" w:rsidRPr="00444855" w14:paraId="4A28C562" w14:textId="77777777" w:rsidTr="00A10DAF">
        <w:trPr>
          <w:trHeight w:val="20"/>
          <w:jc w:val="center"/>
        </w:trPr>
        <w:tc>
          <w:tcPr>
            <w:tcW w:w="1101" w:type="dxa"/>
          </w:tcPr>
          <w:p w14:paraId="56F51070"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7.1</w:t>
            </w:r>
          </w:p>
        </w:tc>
        <w:tc>
          <w:tcPr>
            <w:tcW w:w="4093" w:type="dxa"/>
            <w:vAlign w:val="center"/>
          </w:tcPr>
          <w:p w14:paraId="12848C15"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Протяжність власних (муніципальних) ліній вуличного освітлення</w:t>
            </w:r>
          </w:p>
        </w:tc>
        <w:tc>
          <w:tcPr>
            <w:tcW w:w="0" w:type="auto"/>
            <w:vAlign w:val="bottom"/>
          </w:tcPr>
          <w:p w14:paraId="01FEAA9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551" w:type="dxa"/>
            <w:vAlign w:val="bottom"/>
          </w:tcPr>
          <w:p w14:paraId="21E4309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648812AA" w14:textId="77777777" w:rsidTr="00A10DAF">
        <w:trPr>
          <w:trHeight w:val="20"/>
          <w:jc w:val="center"/>
        </w:trPr>
        <w:tc>
          <w:tcPr>
            <w:tcW w:w="1101" w:type="dxa"/>
          </w:tcPr>
          <w:p w14:paraId="192917BF"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7.2</w:t>
            </w:r>
          </w:p>
        </w:tc>
        <w:tc>
          <w:tcPr>
            <w:tcW w:w="4093" w:type="dxa"/>
            <w:vAlign w:val="center"/>
          </w:tcPr>
          <w:p w14:paraId="5880B761"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Протяжність ліній вуличного освітлення спільної підвіски по опорах обленерго</w:t>
            </w:r>
          </w:p>
        </w:tc>
        <w:tc>
          <w:tcPr>
            <w:tcW w:w="0" w:type="auto"/>
            <w:vAlign w:val="bottom"/>
          </w:tcPr>
          <w:p w14:paraId="5D07D888"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551" w:type="dxa"/>
            <w:vAlign w:val="bottom"/>
          </w:tcPr>
          <w:p w14:paraId="110AC08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 xml:space="preserve">1,985 </w:t>
            </w:r>
          </w:p>
        </w:tc>
      </w:tr>
      <w:tr w:rsidR="00444855" w:rsidRPr="00444855" w14:paraId="7495A31F" w14:textId="77777777" w:rsidTr="00A10DAF">
        <w:trPr>
          <w:trHeight w:val="20"/>
          <w:jc w:val="center"/>
        </w:trPr>
        <w:tc>
          <w:tcPr>
            <w:tcW w:w="1101" w:type="dxa"/>
          </w:tcPr>
          <w:p w14:paraId="534102FC"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8</w:t>
            </w:r>
          </w:p>
        </w:tc>
        <w:tc>
          <w:tcPr>
            <w:tcW w:w="4093" w:type="dxa"/>
            <w:vAlign w:val="center"/>
          </w:tcPr>
          <w:p w14:paraId="001C67B9"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ліхтарів вуличного освітлення</w:t>
            </w:r>
          </w:p>
        </w:tc>
        <w:tc>
          <w:tcPr>
            <w:tcW w:w="0" w:type="auto"/>
            <w:vAlign w:val="bottom"/>
          </w:tcPr>
          <w:p w14:paraId="5CC3E67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626C6CC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571E6FDA" w14:textId="77777777" w:rsidTr="00A10DAF">
        <w:trPr>
          <w:trHeight w:val="20"/>
          <w:jc w:val="center"/>
        </w:trPr>
        <w:tc>
          <w:tcPr>
            <w:tcW w:w="1101" w:type="dxa"/>
          </w:tcPr>
          <w:p w14:paraId="2B9FC922"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9</w:t>
            </w:r>
          </w:p>
        </w:tc>
        <w:tc>
          <w:tcPr>
            <w:tcW w:w="4093" w:type="dxa"/>
            <w:vAlign w:val="center"/>
          </w:tcPr>
          <w:p w14:paraId="2BF3F458"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розподільчих шаф вуличного освітлення</w:t>
            </w:r>
          </w:p>
        </w:tc>
        <w:tc>
          <w:tcPr>
            <w:tcW w:w="0" w:type="auto"/>
            <w:vAlign w:val="bottom"/>
          </w:tcPr>
          <w:p w14:paraId="48F1A96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79FC1780"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398E0488" w14:textId="77777777" w:rsidTr="00A10DAF">
        <w:trPr>
          <w:trHeight w:val="20"/>
          <w:jc w:val="center"/>
        </w:trPr>
        <w:tc>
          <w:tcPr>
            <w:tcW w:w="1101" w:type="dxa"/>
          </w:tcPr>
          <w:p w14:paraId="45B5DCD4"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10</w:t>
            </w:r>
          </w:p>
        </w:tc>
        <w:tc>
          <w:tcPr>
            <w:tcW w:w="4093" w:type="dxa"/>
            <w:vAlign w:val="center"/>
          </w:tcPr>
          <w:p w14:paraId="6CE59AA9"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опор вуличного освітлення</w:t>
            </w:r>
          </w:p>
        </w:tc>
        <w:tc>
          <w:tcPr>
            <w:tcW w:w="0" w:type="auto"/>
            <w:vAlign w:val="bottom"/>
          </w:tcPr>
          <w:p w14:paraId="3F6B49F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551" w:type="dxa"/>
            <w:vAlign w:val="bottom"/>
          </w:tcPr>
          <w:p w14:paraId="120088D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Не потребує</w:t>
            </w:r>
          </w:p>
        </w:tc>
      </w:tr>
      <w:tr w:rsidR="00444855" w:rsidRPr="00444855" w14:paraId="725BE798" w14:textId="77777777" w:rsidTr="00A10DAF">
        <w:trPr>
          <w:trHeight w:val="20"/>
          <w:jc w:val="center"/>
        </w:trPr>
        <w:tc>
          <w:tcPr>
            <w:tcW w:w="1101" w:type="dxa"/>
          </w:tcPr>
          <w:p w14:paraId="1850B53E"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11</w:t>
            </w:r>
          </w:p>
        </w:tc>
        <w:tc>
          <w:tcPr>
            <w:tcW w:w="4093" w:type="dxa"/>
            <w:vAlign w:val="center"/>
          </w:tcPr>
          <w:p w14:paraId="6B45CB36"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протяжність кабелю вуличного освітлення</w:t>
            </w:r>
          </w:p>
        </w:tc>
        <w:tc>
          <w:tcPr>
            <w:tcW w:w="0" w:type="auto"/>
            <w:vAlign w:val="bottom"/>
          </w:tcPr>
          <w:p w14:paraId="6F91BF9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551" w:type="dxa"/>
            <w:vAlign w:val="bottom"/>
          </w:tcPr>
          <w:p w14:paraId="456FF020"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bl>
    <w:p w14:paraId="780E71B5" w14:textId="362730D7" w:rsidR="00444855" w:rsidRDefault="00444855" w:rsidP="000A5D3E">
      <w:pPr>
        <w:spacing w:after="0" w:line="360" w:lineRule="auto"/>
        <w:ind w:firstLine="720"/>
        <w:rPr>
          <w:rFonts w:ascii="Arial" w:eastAsia="Calibri" w:hAnsi="Arial" w:cs="Arial"/>
          <w:b/>
          <w:bCs/>
          <w:i/>
          <w:iCs/>
          <w:sz w:val="24"/>
          <w:szCs w:val="24"/>
          <w:u w:val="single"/>
          <w:lang w:val="uk-UA"/>
        </w:rPr>
      </w:pPr>
    </w:p>
    <w:p w14:paraId="59842A86"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3E6041D4"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53B6EB85" w14:textId="3E907055" w:rsidR="000C2EB9" w:rsidRDefault="00B96E5B" w:rsidP="00444855">
      <w:pPr>
        <w:spacing w:after="0" w:line="360" w:lineRule="auto"/>
        <w:ind w:firstLine="720"/>
        <w:jc w:val="center"/>
        <w:rPr>
          <w:rFonts w:ascii="Arial" w:eastAsia="Calibri" w:hAnsi="Arial" w:cs="Arial"/>
          <w:b/>
          <w:bCs/>
          <w:sz w:val="24"/>
          <w:szCs w:val="24"/>
          <w:lang w:val="uk-UA"/>
        </w:rPr>
      </w:pPr>
      <w:r w:rsidRPr="00F17D8E">
        <w:rPr>
          <w:noProof/>
          <w:color w:val="000000" w:themeColor="text1"/>
          <w:sz w:val="24"/>
          <w:szCs w:val="24"/>
          <w:lang w:val="ru-RU" w:eastAsia="ru-RU"/>
        </w:rPr>
        <w:lastRenderedPageBreak/>
        <w:drawing>
          <wp:anchor distT="0" distB="0" distL="114300" distR="114300" simplePos="0" relativeHeight="251766784" behindDoc="1" locked="0" layoutInCell="1" allowOverlap="1" wp14:anchorId="309F9450" wp14:editId="5ED21DAB">
            <wp:simplePos x="0" y="0"/>
            <wp:positionH relativeFrom="margin">
              <wp:posOffset>5135880</wp:posOffset>
            </wp:positionH>
            <wp:positionV relativeFrom="paragraph">
              <wp:posOffset>98425</wp:posOffset>
            </wp:positionV>
            <wp:extent cx="1104900" cy="576580"/>
            <wp:effectExtent l="0" t="0" r="0" b="0"/>
            <wp:wrapTight wrapText="bothSides">
              <wp:wrapPolygon edited="0">
                <wp:start x="0" y="0"/>
                <wp:lineTo x="0" y="20696"/>
                <wp:lineTo x="21228" y="20696"/>
                <wp:lineTo x="21228" y="0"/>
                <wp:lineTo x="0" y="0"/>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2B7638EA" w14:textId="46324A8A" w:rsidR="000C2EB9" w:rsidRDefault="00B96E5B" w:rsidP="00444855">
      <w:pPr>
        <w:spacing w:after="0" w:line="360" w:lineRule="auto"/>
        <w:ind w:firstLine="720"/>
        <w:jc w:val="center"/>
        <w:rPr>
          <w:rFonts w:ascii="Arial" w:eastAsia="Calibri" w:hAnsi="Arial" w:cs="Arial"/>
          <w:b/>
          <w:bCs/>
          <w:sz w:val="24"/>
          <w:szCs w:val="24"/>
          <w:lang w:val="uk-UA"/>
        </w:rPr>
      </w:pPr>
      <w:r w:rsidRPr="0014241F">
        <w:rPr>
          <w:noProof/>
          <w:lang w:val="ru-RU" w:eastAsia="ru-RU"/>
        </w:rPr>
        <w:drawing>
          <wp:anchor distT="0" distB="0" distL="114300" distR="114300" simplePos="0" relativeHeight="251719680" behindDoc="1" locked="0" layoutInCell="1" allowOverlap="1" wp14:anchorId="4689DB5E" wp14:editId="12626BEC">
            <wp:simplePos x="0" y="0"/>
            <wp:positionH relativeFrom="column">
              <wp:posOffset>45720</wp:posOffset>
            </wp:positionH>
            <wp:positionV relativeFrom="paragraph">
              <wp:posOffset>132080</wp:posOffset>
            </wp:positionV>
            <wp:extent cx="1120775" cy="279400"/>
            <wp:effectExtent l="0" t="0" r="3175" b="6350"/>
            <wp:wrapTight wrapText="bothSides">
              <wp:wrapPolygon edited="0">
                <wp:start x="0" y="0"/>
                <wp:lineTo x="0" y="20618"/>
                <wp:lineTo x="21294" y="20618"/>
                <wp:lineTo x="21294" y="0"/>
                <wp:lineTo x="0" y="0"/>
              </wp:wrapPolygon>
            </wp:wrapTight>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38175615" w14:textId="77777777" w:rsidR="00B96E5B" w:rsidRDefault="00B96E5B" w:rsidP="00444855">
      <w:pPr>
        <w:spacing w:after="0" w:line="360" w:lineRule="auto"/>
        <w:ind w:firstLine="720"/>
        <w:jc w:val="center"/>
        <w:rPr>
          <w:rFonts w:ascii="Arial" w:eastAsia="Calibri" w:hAnsi="Arial" w:cs="Arial"/>
          <w:b/>
          <w:bCs/>
          <w:sz w:val="24"/>
          <w:szCs w:val="24"/>
          <w:lang w:val="uk-UA"/>
        </w:rPr>
      </w:pPr>
    </w:p>
    <w:p w14:paraId="6D50DDD6" w14:textId="3DC91A7D" w:rsidR="00444855" w:rsidRDefault="00444855" w:rsidP="00444855">
      <w:pPr>
        <w:spacing w:after="0" w:line="360" w:lineRule="auto"/>
        <w:ind w:firstLine="720"/>
        <w:jc w:val="center"/>
        <w:rPr>
          <w:rFonts w:ascii="Arial" w:eastAsia="Calibri" w:hAnsi="Arial" w:cs="Arial"/>
          <w:b/>
          <w:bCs/>
          <w:sz w:val="24"/>
          <w:szCs w:val="24"/>
          <w:lang w:val="uk-UA"/>
        </w:rPr>
      </w:pPr>
      <w:r w:rsidRPr="0014241F">
        <w:rPr>
          <w:rFonts w:ascii="Arial" w:eastAsia="Calibri" w:hAnsi="Arial" w:cs="Arial"/>
          <w:b/>
          <w:bCs/>
          <w:sz w:val="24"/>
          <w:szCs w:val="24"/>
          <w:lang w:val="uk-UA"/>
        </w:rPr>
        <w:t>Інформація щодо системи вуличного освітлення</w:t>
      </w:r>
      <w:r>
        <w:rPr>
          <w:rFonts w:ascii="Arial" w:eastAsia="Calibri" w:hAnsi="Arial" w:cs="Arial"/>
          <w:b/>
          <w:bCs/>
          <w:sz w:val="24"/>
          <w:szCs w:val="24"/>
          <w:lang w:val="uk-UA"/>
        </w:rPr>
        <w:t xml:space="preserve"> </w:t>
      </w:r>
      <w:r w:rsidR="001721CC">
        <w:rPr>
          <w:rFonts w:ascii="Arial" w:eastAsia="Calibri" w:hAnsi="Arial" w:cs="Arial"/>
          <w:b/>
          <w:bCs/>
          <w:sz w:val="24"/>
          <w:szCs w:val="24"/>
          <w:lang w:val="uk-UA"/>
        </w:rPr>
        <w:t xml:space="preserve">село </w:t>
      </w:r>
      <w:r>
        <w:rPr>
          <w:rFonts w:ascii="Arial" w:eastAsia="Calibri" w:hAnsi="Arial" w:cs="Arial"/>
          <w:b/>
          <w:bCs/>
          <w:sz w:val="24"/>
          <w:szCs w:val="24"/>
          <w:lang w:val="uk-UA"/>
        </w:rPr>
        <w:t>Лугове</w:t>
      </w:r>
    </w:p>
    <w:p w14:paraId="39F49151" w14:textId="77777777" w:rsidR="000C2EB9" w:rsidRDefault="000C2EB9" w:rsidP="00444855">
      <w:pPr>
        <w:spacing w:after="0" w:line="360" w:lineRule="auto"/>
        <w:ind w:firstLine="720"/>
        <w:jc w:val="center"/>
        <w:rPr>
          <w:rFonts w:ascii="Arial" w:eastAsia="Calibri" w:hAnsi="Arial" w:cs="Arial"/>
          <w:b/>
          <w:bCs/>
          <w:sz w:val="24"/>
          <w:szCs w:val="24"/>
          <w:lang w:val="uk-UA"/>
        </w:rPr>
      </w:pPr>
    </w:p>
    <w:tbl>
      <w:tblPr>
        <w:tblStyle w:val="af0"/>
        <w:tblW w:w="10328" w:type="dxa"/>
        <w:jc w:val="center"/>
        <w:tblLook w:val="04A0" w:firstRow="1" w:lastRow="0" w:firstColumn="1" w:lastColumn="0" w:noHBand="0" w:noVBand="1"/>
      </w:tblPr>
      <w:tblGrid>
        <w:gridCol w:w="846"/>
        <w:gridCol w:w="4407"/>
        <w:gridCol w:w="1417"/>
        <w:gridCol w:w="3658"/>
      </w:tblGrid>
      <w:tr w:rsidR="00444855" w:rsidRPr="00444855" w14:paraId="35AD8E90" w14:textId="77777777" w:rsidTr="00A10DAF">
        <w:trPr>
          <w:trHeight w:val="20"/>
          <w:jc w:val="center"/>
        </w:trPr>
        <w:tc>
          <w:tcPr>
            <w:tcW w:w="846" w:type="dxa"/>
            <w:shd w:val="clear" w:color="auto" w:fill="95B511" w:themeFill="accent1" w:themeFillShade="BF"/>
            <w:vAlign w:val="center"/>
          </w:tcPr>
          <w:p w14:paraId="5D7DE138"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c>
          <w:tcPr>
            <w:tcW w:w="4407" w:type="dxa"/>
            <w:shd w:val="clear" w:color="auto" w:fill="95B511" w:themeFill="accent1" w:themeFillShade="BF"/>
            <w:vAlign w:val="center"/>
          </w:tcPr>
          <w:p w14:paraId="4135FC4F"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Параметр</w:t>
            </w:r>
          </w:p>
        </w:tc>
        <w:tc>
          <w:tcPr>
            <w:tcW w:w="1417" w:type="dxa"/>
            <w:shd w:val="clear" w:color="auto" w:fill="95B511" w:themeFill="accent1" w:themeFillShade="BF"/>
            <w:vAlign w:val="center"/>
          </w:tcPr>
          <w:p w14:paraId="4F1D29CE"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Одиниця виміру</w:t>
            </w:r>
          </w:p>
        </w:tc>
        <w:tc>
          <w:tcPr>
            <w:tcW w:w="3658" w:type="dxa"/>
            <w:shd w:val="clear" w:color="auto" w:fill="95B511" w:themeFill="accent1" w:themeFillShade="BF"/>
            <w:vAlign w:val="center"/>
          </w:tcPr>
          <w:p w14:paraId="2CD9AC2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Значення</w:t>
            </w:r>
          </w:p>
        </w:tc>
      </w:tr>
      <w:tr w:rsidR="00444855" w:rsidRPr="00444855" w14:paraId="6EB5DBF3" w14:textId="77777777" w:rsidTr="00A10DAF">
        <w:trPr>
          <w:trHeight w:val="20"/>
          <w:jc w:val="center"/>
        </w:trPr>
        <w:tc>
          <w:tcPr>
            <w:tcW w:w="846" w:type="dxa"/>
          </w:tcPr>
          <w:p w14:paraId="5E42E79A"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w:t>
            </w:r>
          </w:p>
        </w:tc>
        <w:tc>
          <w:tcPr>
            <w:tcW w:w="4407" w:type="dxa"/>
            <w:vAlign w:val="center"/>
          </w:tcPr>
          <w:p w14:paraId="47BBEF1D"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Загальна кількість існуючих ліхтарів вуличного освітлення</w:t>
            </w:r>
          </w:p>
        </w:tc>
        <w:tc>
          <w:tcPr>
            <w:tcW w:w="1417" w:type="dxa"/>
            <w:vAlign w:val="bottom"/>
          </w:tcPr>
          <w:p w14:paraId="0FD10228"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604C6B1B"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1E6882CB" w14:textId="77777777" w:rsidTr="00A10DAF">
        <w:trPr>
          <w:trHeight w:val="20"/>
          <w:jc w:val="center"/>
        </w:trPr>
        <w:tc>
          <w:tcPr>
            <w:tcW w:w="846" w:type="dxa"/>
          </w:tcPr>
          <w:p w14:paraId="51C3DDC1"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2.1</w:t>
            </w:r>
          </w:p>
        </w:tc>
        <w:tc>
          <w:tcPr>
            <w:tcW w:w="4407" w:type="dxa"/>
            <w:vAlign w:val="center"/>
          </w:tcPr>
          <w:p w14:paraId="621F2547"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1417" w:type="dxa"/>
            <w:vAlign w:val="bottom"/>
          </w:tcPr>
          <w:p w14:paraId="5FE611C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3658" w:type="dxa"/>
            <w:vAlign w:val="bottom"/>
          </w:tcPr>
          <w:p w14:paraId="1844B1DF"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73288BC7" w14:textId="77777777" w:rsidTr="00A10DAF">
        <w:trPr>
          <w:trHeight w:val="20"/>
          <w:jc w:val="center"/>
        </w:trPr>
        <w:tc>
          <w:tcPr>
            <w:tcW w:w="846" w:type="dxa"/>
          </w:tcPr>
          <w:p w14:paraId="2A6E63DD"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2.2</w:t>
            </w:r>
          </w:p>
        </w:tc>
        <w:tc>
          <w:tcPr>
            <w:tcW w:w="4407" w:type="dxa"/>
            <w:vAlign w:val="center"/>
          </w:tcPr>
          <w:p w14:paraId="67F9DF03"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1417" w:type="dxa"/>
            <w:vAlign w:val="bottom"/>
          </w:tcPr>
          <w:p w14:paraId="77ED6C19"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3658" w:type="dxa"/>
            <w:vAlign w:val="bottom"/>
          </w:tcPr>
          <w:p w14:paraId="6A58FE8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45C3B920" w14:textId="77777777" w:rsidTr="00A10DAF">
        <w:trPr>
          <w:trHeight w:val="20"/>
          <w:jc w:val="center"/>
        </w:trPr>
        <w:tc>
          <w:tcPr>
            <w:tcW w:w="846" w:type="dxa"/>
          </w:tcPr>
          <w:p w14:paraId="7587473A"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2.n</w:t>
            </w:r>
          </w:p>
        </w:tc>
        <w:tc>
          <w:tcPr>
            <w:tcW w:w="4407" w:type="dxa"/>
            <w:vAlign w:val="center"/>
          </w:tcPr>
          <w:p w14:paraId="61C478AD"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Тип існуючих ліхтарів вуличного освітлення</w:t>
            </w:r>
          </w:p>
        </w:tc>
        <w:tc>
          <w:tcPr>
            <w:tcW w:w="1417" w:type="dxa"/>
            <w:vAlign w:val="bottom"/>
          </w:tcPr>
          <w:p w14:paraId="49566162"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тип</w:t>
            </w:r>
          </w:p>
        </w:tc>
        <w:tc>
          <w:tcPr>
            <w:tcW w:w="3658" w:type="dxa"/>
            <w:vAlign w:val="bottom"/>
          </w:tcPr>
          <w:p w14:paraId="11E2D2F5"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1D2A5F4A" w14:textId="77777777" w:rsidTr="00A10DAF">
        <w:trPr>
          <w:trHeight w:val="20"/>
          <w:jc w:val="center"/>
        </w:trPr>
        <w:tc>
          <w:tcPr>
            <w:tcW w:w="846" w:type="dxa"/>
          </w:tcPr>
          <w:p w14:paraId="00A1DC57"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3.1</w:t>
            </w:r>
          </w:p>
        </w:tc>
        <w:tc>
          <w:tcPr>
            <w:tcW w:w="4407" w:type="dxa"/>
            <w:vAlign w:val="center"/>
          </w:tcPr>
          <w:p w14:paraId="5C8EB5AB"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2.1</w:t>
            </w:r>
          </w:p>
        </w:tc>
        <w:tc>
          <w:tcPr>
            <w:tcW w:w="1417" w:type="dxa"/>
            <w:vAlign w:val="bottom"/>
          </w:tcPr>
          <w:p w14:paraId="69DC469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428C5875" w14:textId="77777777" w:rsidR="00444855" w:rsidRPr="00444855" w:rsidRDefault="00444855" w:rsidP="00AE58A4">
            <w:pPr>
              <w:jc w:val="center"/>
              <w:rPr>
                <w:rFonts w:ascii="Arial" w:hAnsi="Arial" w:cs="Arial"/>
                <w:sz w:val="24"/>
                <w:szCs w:val="24"/>
                <w:lang w:val="uk-UA"/>
              </w:rPr>
            </w:pPr>
          </w:p>
        </w:tc>
      </w:tr>
      <w:tr w:rsidR="00444855" w:rsidRPr="00444855" w14:paraId="505DE257" w14:textId="77777777" w:rsidTr="00A10DAF">
        <w:trPr>
          <w:trHeight w:val="20"/>
          <w:jc w:val="center"/>
        </w:trPr>
        <w:tc>
          <w:tcPr>
            <w:tcW w:w="846" w:type="dxa"/>
          </w:tcPr>
          <w:p w14:paraId="7D966B1A"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3.2</w:t>
            </w:r>
          </w:p>
        </w:tc>
        <w:tc>
          <w:tcPr>
            <w:tcW w:w="4407" w:type="dxa"/>
            <w:vAlign w:val="center"/>
          </w:tcPr>
          <w:p w14:paraId="0E97C0C1"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2.2</w:t>
            </w:r>
          </w:p>
        </w:tc>
        <w:tc>
          <w:tcPr>
            <w:tcW w:w="1417" w:type="dxa"/>
            <w:vAlign w:val="bottom"/>
          </w:tcPr>
          <w:p w14:paraId="6ECA6CC6"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66BBDEC4"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0A1D0613" w14:textId="77777777" w:rsidTr="00A10DAF">
        <w:trPr>
          <w:trHeight w:val="20"/>
          <w:jc w:val="center"/>
        </w:trPr>
        <w:tc>
          <w:tcPr>
            <w:tcW w:w="846" w:type="dxa"/>
          </w:tcPr>
          <w:p w14:paraId="3CC0F4FA"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3.n</w:t>
            </w:r>
          </w:p>
        </w:tc>
        <w:tc>
          <w:tcPr>
            <w:tcW w:w="4407" w:type="dxa"/>
            <w:vAlign w:val="center"/>
          </w:tcPr>
          <w:p w14:paraId="5182FEB3"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ліхтарів типу 2.n</w:t>
            </w:r>
          </w:p>
        </w:tc>
        <w:tc>
          <w:tcPr>
            <w:tcW w:w="1417" w:type="dxa"/>
            <w:vAlign w:val="bottom"/>
          </w:tcPr>
          <w:p w14:paraId="2971F7BD"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1439D7EB"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7636839E" w14:textId="77777777" w:rsidTr="00A10DAF">
        <w:trPr>
          <w:trHeight w:val="20"/>
          <w:jc w:val="center"/>
        </w:trPr>
        <w:tc>
          <w:tcPr>
            <w:tcW w:w="846" w:type="dxa"/>
          </w:tcPr>
          <w:p w14:paraId="167EC71E"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4</w:t>
            </w:r>
          </w:p>
        </w:tc>
        <w:tc>
          <w:tcPr>
            <w:tcW w:w="4407" w:type="dxa"/>
            <w:vAlign w:val="center"/>
          </w:tcPr>
          <w:p w14:paraId="18A996ED"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існуючих розподільчих шаф вуличного освітлення</w:t>
            </w:r>
          </w:p>
        </w:tc>
        <w:tc>
          <w:tcPr>
            <w:tcW w:w="1417" w:type="dxa"/>
            <w:vAlign w:val="bottom"/>
          </w:tcPr>
          <w:p w14:paraId="3D0FD172"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22E2E9F8"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1C89B6DD" w14:textId="77777777" w:rsidTr="00A10DAF">
        <w:trPr>
          <w:trHeight w:val="20"/>
          <w:jc w:val="center"/>
        </w:trPr>
        <w:tc>
          <w:tcPr>
            <w:tcW w:w="846" w:type="dxa"/>
          </w:tcPr>
          <w:p w14:paraId="24642AE7"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5</w:t>
            </w:r>
          </w:p>
        </w:tc>
        <w:tc>
          <w:tcPr>
            <w:tcW w:w="4407" w:type="dxa"/>
            <w:vAlign w:val="center"/>
          </w:tcPr>
          <w:p w14:paraId="31CEA5FA"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власних (муніципальних) опор вуличного освітлення</w:t>
            </w:r>
          </w:p>
        </w:tc>
        <w:tc>
          <w:tcPr>
            <w:tcW w:w="1417" w:type="dxa"/>
            <w:vAlign w:val="bottom"/>
          </w:tcPr>
          <w:p w14:paraId="5FC23B4A"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39696D0F"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206E4CCF" w14:textId="77777777" w:rsidTr="00A10DAF">
        <w:trPr>
          <w:trHeight w:val="20"/>
          <w:jc w:val="center"/>
        </w:trPr>
        <w:tc>
          <w:tcPr>
            <w:tcW w:w="846" w:type="dxa"/>
          </w:tcPr>
          <w:p w14:paraId="6A38EAAA"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6</w:t>
            </w:r>
          </w:p>
        </w:tc>
        <w:tc>
          <w:tcPr>
            <w:tcW w:w="4407" w:type="dxa"/>
            <w:vAlign w:val="center"/>
          </w:tcPr>
          <w:p w14:paraId="248F664F"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Кількість ліхтарів спільної підвіски на опорах обленерго</w:t>
            </w:r>
          </w:p>
        </w:tc>
        <w:tc>
          <w:tcPr>
            <w:tcW w:w="1417" w:type="dxa"/>
            <w:vAlign w:val="bottom"/>
          </w:tcPr>
          <w:p w14:paraId="2C54A36A"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460DF49F"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5E85DE90" w14:textId="77777777" w:rsidTr="00A10DAF">
        <w:trPr>
          <w:trHeight w:val="20"/>
          <w:jc w:val="center"/>
        </w:trPr>
        <w:tc>
          <w:tcPr>
            <w:tcW w:w="846" w:type="dxa"/>
          </w:tcPr>
          <w:p w14:paraId="42855AE5"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w:t>
            </w:r>
          </w:p>
        </w:tc>
        <w:tc>
          <w:tcPr>
            <w:tcW w:w="4407" w:type="dxa"/>
            <w:vAlign w:val="center"/>
          </w:tcPr>
          <w:p w14:paraId="10FCD7CA"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Загальна протяжність ліній вуличного освітлення</w:t>
            </w:r>
          </w:p>
        </w:tc>
        <w:tc>
          <w:tcPr>
            <w:tcW w:w="1417" w:type="dxa"/>
            <w:vAlign w:val="bottom"/>
          </w:tcPr>
          <w:p w14:paraId="4EEF16A1"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658" w:type="dxa"/>
            <w:vAlign w:val="bottom"/>
          </w:tcPr>
          <w:p w14:paraId="45440BCF"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1DF1B09C" w14:textId="77777777" w:rsidTr="00A10DAF">
        <w:trPr>
          <w:trHeight w:val="20"/>
          <w:jc w:val="center"/>
        </w:trPr>
        <w:tc>
          <w:tcPr>
            <w:tcW w:w="846" w:type="dxa"/>
          </w:tcPr>
          <w:p w14:paraId="50B81666"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7.1</w:t>
            </w:r>
          </w:p>
        </w:tc>
        <w:tc>
          <w:tcPr>
            <w:tcW w:w="4407" w:type="dxa"/>
            <w:vAlign w:val="center"/>
          </w:tcPr>
          <w:p w14:paraId="414029F6"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Протяжність власних (муніципальних) ліній вуличного освітлення</w:t>
            </w:r>
          </w:p>
        </w:tc>
        <w:tc>
          <w:tcPr>
            <w:tcW w:w="1417" w:type="dxa"/>
            <w:vAlign w:val="bottom"/>
          </w:tcPr>
          <w:p w14:paraId="5596933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658" w:type="dxa"/>
            <w:vAlign w:val="bottom"/>
          </w:tcPr>
          <w:p w14:paraId="0C9A7E7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41A649FB" w14:textId="77777777" w:rsidTr="00A10DAF">
        <w:trPr>
          <w:trHeight w:val="20"/>
          <w:jc w:val="center"/>
        </w:trPr>
        <w:tc>
          <w:tcPr>
            <w:tcW w:w="846" w:type="dxa"/>
          </w:tcPr>
          <w:p w14:paraId="5C11184D"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7.2</w:t>
            </w:r>
          </w:p>
        </w:tc>
        <w:tc>
          <w:tcPr>
            <w:tcW w:w="4407" w:type="dxa"/>
            <w:vAlign w:val="center"/>
          </w:tcPr>
          <w:p w14:paraId="16DE34B1"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Протяжність ліній вуличного освітлення спільної підвіски по опорах обленерго</w:t>
            </w:r>
          </w:p>
        </w:tc>
        <w:tc>
          <w:tcPr>
            <w:tcW w:w="1417" w:type="dxa"/>
            <w:vAlign w:val="bottom"/>
          </w:tcPr>
          <w:p w14:paraId="6598214C"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658" w:type="dxa"/>
            <w:vAlign w:val="bottom"/>
          </w:tcPr>
          <w:p w14:paraId="184246E4"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w:t>
            </w:r>
          </w:p>
        </w:tc>
      </w:tr>
      <w:tr w:rsidR="00444855" w:rsidRPr="00444855" w14:paraId="2AFBC71E" w14:textId="77777777" w:rsidTr="00A10DAF">
        <w:trPr>
          <w:trHeight w:val="20"/>
          <w:jc w:val="center"/>
        </w:trPr>
        <w:tc>
          <w:tcPr>
            <w:tcW w:w="846" w:type="dxa"/>
          </w:tcPr>
          <w:p w14:paraId="23710205"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8</w:t>
            </w:r>
          </w:p>
        </w:tc>
        <w:tc>
          <w:tcPr>
            <w:tcW w:w="4407" w:type="dxa"/>
            <w:vAlign w:val="center"/>
          </w:tcPr>
          <w:p w14:paraId="41673981"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ліхтарів вуличного освітлення</w:t>
            </w:r>
          </w:p>
        </w:tc>
        <w:tc>
          <w:tcPr>
            <w:tcW w:w="1417" w:type="dxa"/>
            <w:vAlign w:val="bottom"/>
          </w:tcPr>
          <w:p w14:paraId="3015F2D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5511E7F0"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15</w:t>
            </w:r>
          </w:p>
        </w:tc>
      </w:tr>
      <w:tr w:rsidR="00444855" w:rsidRPr="00444855" w14:paraId="755ED9A3" w14:textId="77777777" w:rsidTr="00A10DAF">
        <w:trPr>
          <w:trHeight w:val="20"/>
          <w:jc w:val="center"/>
        </w:trPr>
        <w:tc>
          <w:tcPr>
            <w:tcW w:w="846" w:type="dxa"/>
          </w:tcPr>
          <w:p w14:paraId="18129714"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9</w:t>
            </w:r>
          </w:p>
        </w:tc>
        <w:tc>
          <w:tcPr>
            <w:tcW w:w="4407" w:type="dxa"/>
            <w:vAlign w:val="center"/>
          </w:tcPr>
          <w:p w14:paraId="1C3A9131"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розподільчих шаф вуличного освітлення</w:t>
            </w:r>
          </w:p>
        </w:tc>
        <w:tc>
          <w:tcPr>
            <w:tcW w:w="1417" w:type="dxa"/>
            <w:vAlign w:val="bottom"/>
          </w:tcPr>
          <w:p w14:paraId="0DE0BDC0"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01DC2407"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1</w:t>
            </w:r>
          </w:p>
        </w:tc>
      </w:tr>
      <w:tr w:rsidR="00444855" w:rsidRPr="00444855" w14:paraId="34B9B1DE" w14:textId="77777777" w:rsidTr="00A10DAF">
        <w:trPr>
          <w:trHeight w:val="20"/>
          <w:jc w:val="center"/>
        </w:trPr>
        <w:tc>
          <w:tcPr>
            <w:tcW w:w="846" w:type="dxa"/>
          </w:tcPr>
          <w:p w14:paraId="52D02BCA"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10</w:t>
            </w:r>
          </w:p>
        </w:tc>
        <w:tc>
          <w:tcPr>
            <w:tcW w:w="4407" w:type="dxa"/>
            <w:vAlign w:val="center"/>
          </w:tcPr>
          <w:p w14:paraId="172CD29B"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кількість опор вуличного освітлення</w:t>
            </w:r>
          </w:p>
        </w:tc>
        <w:tc>
          <w:tcPr>
            <w:tcW w:w="1417" w:type="dxa"/>
            <w:vAlign w:val="bottom"/>
          </w:tcPr>
          <w:p w14:paraId="2D983F34"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шт.</w:t>
            </w:r>
          </w:p>
        </w:tc>
        <w:tc>
          <w:tcPr>
            <w:tcW w:w="3658" w:type="dxa"/>
            <w:vAlign w:val="bottom"/>
          </w:tcPr>
          <w:p w14:paraId="44BD7EE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Не потребує</w:t>
            </w:r>
          </w:p>
        </w:tc>
      </w:tr>
      <w:tr w:rsidR="00444855" w:rsidRPr="00444855" w14:paraId="2D33A748" w14:textId="77777777" w:rsidTr="00A10DAF">
        <w:trPr>
          <w:trHeight w:val="20"/>
          <w:jc w:val="center"/>
        </w:trPr>
        <w:tc>
          <w:tcPr>
            <w:tcW w:w="846" w:type="dxa"/>
          </w:tcPr>
          <w:p w14:paraId="52E95E99" w14:textId="77777777" w:rsidR="00444855" w:rsidRPr="00444855" w:rsidRDefault="00444855" w:rsidP="00A10DAF">
            <w:pPr>
              <w:jc w:val="center"/>
              <w:rPr>
                <w:rFonts w:ascii="Arial" w:hAnsi="Arial" w:cs="Arial"/>
                <w:sz w:val="24"/>
                <w:szCs w:val="24"/>
                <w:lang w:val="uk-UA"/>
              </w:rPr>
            </w:pPr>
            <w:r w:rsidRPr="00444855">
              <w:rPr>
                <w:rFonts w:ascii="Arial" w:hAnsi="Arial" w:cs="Arial"/>
                <w:sz w:val="24"/>
                <w:szCs w:val="24"/>
                <w:lang w:val="uk-UA"/>
              </w:rPr>
              <w:t>11</w:t>
            </w:r>
          </w:p>
        </w:tc>
        <w:tc>
          <w:tcPr>
            <w:tcW w:w="4407" w:type="dxa"/>
            <w:vAlign w:val="center"/>
          </w:tcPr>
          <w:p w14:paraId="5DDF0253" w14:textId="77777777" w:rsidR="00444855" w:rsidRPr="00444855" w:rsidRDefault="00444855" w:rsidP="00AE58A4">
            <w:pPr>
              <w:rPr>
                <w:rFonts w:ascii="Arial" w:hAnsi="Arial" w:cs="Arial"/>
                <w:sz w:val="24"/>
                <w:szCs w:val="24"/>
                <w:lang w:val="uk-UA"/>
              </w:rPr>
            </w:pPr>
            <w:r w:rsidRPr="00444855">
              <w:rPr>
                <w:rFonts w:ascii="Arial" w:hAnsi="Arial" w:cs="Arial"/>
                <w:sz w:val="24"/>
                <w:szCs w:val="24"/>
                <w:lang w:val="uk-UA"/>
              </w:rPr>
              <w:t>Бракуюча протяжність кабелю вуличного освітлення</w:t>
            </w:r>
          </w:p>
        </w:tc>
        <w:tc>
          <w:tcPr>
            <w:tcW w:w="1417" w:type="dxa"/>
            <w:vAlign w:val="bottom"/>
          </w:tcPr>
          <w:p w14:paraId="4F6915D3"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км</w:t>
            </w:r>
          </w:p>
        </w:tc>
        <w:tc>
          <w:tcPr>
            <w:tcW w:w="3658" w:type="dxa"/>
            <w:vAlign w:val="bottom"/>
          </w:tcPr>
          <w:p w14:paraId="0D771A2B" w14:textId="77777777" w:rsidR="00444855" w:rsidRPr="00444855" w:rsidRDefault="00444855" w:rsidP="00AE58A4">
            <w:pPr>
              <w:jc w:val="center"/>
              <w:rPr>
                <w:rFonts w:ascii="Arial" w:hAnsi="Arial" w:cs="Arial"/>
                <w:sz w:val="24"/>
                <w:szCs w:val="24"/>
                <w:lang w:val="uk-UA"/>
              </w:rPr>
            </w:pPr>
            <w:r w:rsidRPr="00444855">
              <w:rPr>
                <w:rFonts w:ascii="Arial" w:hAnsi="Arial" w:cs="Arial"/>
                <w:sz w:val="24"/>
                <w:szCs w:val="24"/>
                <w:lang w:val="uk-UA"/>
              </w:rPr>
              <w:t xml:space="preserve">1,200 </w:t>
            </w:r>
          </w:p>
        </w:tc>
      </w:tr>
    </w:tbl>
    <w:p w14:paraId="211C8097" w14:textId="7006DC1D" w:rsidR="00444855" w:rsidRDefault="00444855" w:rsidP="00444855">
      <w:pPr>
        <w:spacing w:after="0" w:line="360" w:lineRule="auto"/>
        <w:ind w:firstLine="720"/>
        <w:rPr>
          <w:rFonts w:ascii="Arial" w:eastAsia="Calibri" w:hAnsi="Arial" w:cs="Arial"/>
          <w:b/>
          <w:bCs/>
          <w:sz w:val="24"/>
          <w:szCs w:val="24"/>
          <w:lang w:val="uk-UA"/>
        </w:rPr>
      </w:pPr>
    </w:p>
    <w:p w14:paraId="76779535"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64A408B7"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03EF3511"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0AD385D3"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6FC1AF6A"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74736573" w14:textId="195CCDFD" w:rsidR="000C2EB9" w:rsidRDefault="00FC5229" w:rsidP="00444855">
      <w:pPr>
        <w:spacing w:after="0" w:line="360" w:lineRule="auto"/>
        <w:ind w:firstLine="720"/>
        <w:jc w:val="center"/>
        <w:rPr>
          <w:rFonts w:ascii="Arial" w:eastAsia="Calibri" w:hAnsi="Arial" w:cs="Arial"/>
          <w:b/>
          <w:bCs/>
          <w:sz w:val="24"/>
          <w:szCs w:val="24"/>
          <w:lang w:val="uk-UA"/>
        </w:rPr>
      </w:pPr>
      <w:r w:rsidRPr="00F17D8E">
        <w:rPr>
          <w:noProof/>
          <w:color w:val="000000" w:themeColor="text1"/>
          <w:sz w:val="24"/>
          <w:szCs w:val="24"/>
          <w:lang w:val="ru-RU" w:eastAsia="ru-RU"/>
        </w:rPr>
        <w:lastRenderedPageBreak/>
        <w:drawing>
          <wp:anchor distT="0" distB="0" distL="114300" distR="114300" simplePos="0" relativeHeight="251768832" behindDoc="1" locked="0" layoutInCell="1" allowOverlap="1" wp14:anchorId="15F97B56" wp14:editId="1857168A">
            <wp:simplePos x="0" y="0"/>
            <wp:positionH relativeFrom="margin">
              <wp:posOffset>4975860</wp:posOffset>
            </wp:positionH>
            <wp:positionV relativeFrom="paragraph">
              <wp:posOffset>46355</wp:posOffset>
            </wp:positionV>
            <wp:extent cx="1104900" cy="576580"/>
            <wp:effectExtent l="0" t="0" r="0" b="0"/>
            <wp:wrapTight wrapText="bothSides">
              <wp:wrapPolygon edited="0">
                <wp:start x="0" y="0"/>
                <wp:lineTo x="0" y="20696"/>
                <wp:lineTo x="21228" y="20696"/>
                <wp:lineTo x="21228" y="0"/>
                <wp:lineTo x="0" y="0"/>
              </wp:wrapPolygon>
            </wp:wrapTight>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0A07D4DB" w14:textId="3AFD1008" w:rsidR="000C2EB9" w:rsidRDefault="000C2EB9" w:rsidP="00444855">
      <w:pPr>
        <w:spacing w:after="0" w:line="360" w:lineRule="auto"/>
        <w:ind w:firstLine="720"/>
        <w:jc w:val="center"/>
        <w:rPr>
          <w:rFonts w:ascii="Arial" w:eastAsia="Calibri" w:hAnsi="Arial" w:cs="Arial"/>
          <w:b/>
          <w:bCs/>
          <w:sz w:val="24"/>
          <w:szCs w:val="24"/>
          <w:lang w:val="uk-UA"/>
        </w:rPr>
      </w:pPr>
      <w:r w:rsidRPr="0014241F">
        <w:rPr>
          <w:noProof/>
          <w:lang w:val="ru-RU" w:eastAsia="ru-RU"/>
        </w:rPr>
        <w:drawing>
          <wp:anchor distT="0" distB="0" distL="114300" distR="114300" simplePos="0" relativeHeight="251721728" behindDoc="1" locked="0" layoutInCell="1" allowOverlap="1" wp14:anchorId="18A37D1B" wp14:editId="31D8ADEE">
            <wp:simplePos x="0" y="0"/>
            <wp:positionH relativeFrom="column">
              <wp:posOffset>45720</wp:posOffset>
            </wp:positionH>
            <wp:positionV relativeFrom="paragraph">
              <wp:posOffset>33655</wp:posOffset>
            </wp:positionV>
            <wp:extent cx="1120775" cy="279400"/>
            <wp:effectExtent l="0" t="0" r="3175" b="6350"/>
            <wp:wrapTight wrapText="bothSides">
              <wp:wrapPolygon edited="0">
                <wp:start x="0" y="0"/>
                <wp:lineTo x="0" y="20618"/>
                <wp:lineTo x="21294" y="20618"/>
                <wp:lineTo x="21294" y="0"/>
                <wp:lineTo x="0" y="0"/>
              </wp:wrapPolygon>
            </wp:wrapTight>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697D9492" w14:textId="77777777" w:rsidR="000C2EB9" w:rsidRDefault="000C2EB9" w:rsidP="00444855">
      <w:pPr>
        <w:spacing w:after="0" w:line="360" w:lineRule="auto"/>
        <w:ind w:firstLine="720"/>
        <w:jc w:val="center"/>
        <w:rPr>
          <w:rFonts w:ascii="Arial" w:eastAsia="Calibri" w:hAnsi="Arial" w:cs="Arial"/>
          <w:b/>
          <w:bCs/>
          <w:sz w:val="24"/>
          <w:szCs w:val="24"/>
          <w:lang w:val="uk-UA"/>
        </w:rPr>
      </w:pPr>
    </w:p>
    <w:p w14:paraId="2AD99511" w14:textId="06290BD7" w:rsidR="00444855" w:rsidRDefault="00444855" w:rsidP="00444855">
      <w:pPr>
        <w:spacing w:after="0" w:line="360" w:lineRule="auto"/>
        <w:ind w:firstLine="720"/>
        <w:jc w:val="center"/>
        <w:rPr>
          <w:rFonts w:ascii="Arial" w:eastAsia="Calibri" w:hAnsi="Arial" w:cs="Arial"/>
          <w:b/>
          <w:bCs/>
          <w:sz w:val="24"/>
          <w:szCs w:val="24"/>
          <w:lang w:val="uk-UA"/>
        </w:rPr>
      </w:pPr>
      <w:r w:rsidRPr="0014241F">
        <w:rPr>
          <w:rFonts w:ascii="Arial" w:eastAsia="Calibri" w:hAnsi="Arial" w:cs="Arial"/>
          <w:b/>
          <w:bCs/>
          <w:sz w:val="24"/>
          <w:szCs w:val="24"/>
          <w:lang w:val="uk-UA"/>
        </w:rPr>
        <w:t>Інформація щодо системи вуличного освітлення</w:t>
      </w:r>
      <w:r>
        <w:rPr>
          <w:rFonts w:ascii="Arial" w:eastAsia="Calibri" w:hAnsi="Arial" w:cs="Arial"/>
          <w:b/>
          <w:bCs/>
          <w:sz w:val="24"/>
          <w:szCs w:val="24"/>
          <w:lang w:val="uk-UA"/>
        </w:rPr>
        <w:t xml:space="preserve"> село </w:t>
      </w:r>
      <w:r w:rsidR="00EA1E34">
        <w:rPr>
          <w:rFonts w:ascii="Arial" w:eastAsia="Calibri" w:hAnsi="Arial" w:cs="Arial"/>
          <w:b/>
          <w:bCs/>
          <w:sz w:val="24"/>
          <w:szCs w:val="24"/>
          <w:lang w:val="uk-UA"/>
        </w:rPr>
        <w:t>Росішки</w:t>
      </w:r>
    </w:p>
    <w:tbl>
      <w:tblPr>
        <w:tblStyle w:val="af0"/>
        <w:tblW w:w="9833" w:type="dxa"/>
        <w:jc w:val="center"/>
        <w:tblLook w:val="04A0" w:firstRow="1" w:lastRow="0" w:firstColumn="1" w:lastColumn="0" w:noHBand="0" w:noVBand="1"/>
      </w:tblPr>
      <w:tblGrid>
        <w:gridCol w:w="950"/>
        <w:gridCol w:w="3885"/>
        <w:gridCol w:w="1417"/>
        <w:gridCol w:w="3581"/>
      </w:tblGrid>
      <w:tr w:rsidR="00EA1E34" w:rsidRPr="00EA1E34" w14:paraId="5BDC5FBF" w14:textId="77777777" w:rsidTr="006B65D3">
        <w:trPr>
          <w:trHeight w:val="20"/>
          <w:jc w:val="center"/>
        </w:trPr>
        <w:tc>
          <w:tcPr>
            <w:tcW w:w="950" w:type="dxa"/>
            <w:shd w:val="clear" w:color="auto" w:fill="95B511" w:themeFill="accent1" w:themeFillShade="BF"/>
            <w:vAlign w:val="center"/>
          </w:tcPr>
          <w:p w14:paraId="6FB7E1BD" w14:textId="77777777" w:rsidR="00EA1E34" w:rsidRPr="00EA1E34" w:rsidRDefault="00EA1E34" w:rsidP="00EA1E34">
            <w:pPr>
              <w:ind w:left="-250"/>
              <w:jc w:val="center"/>
              <w:rPr>
                <w:rFonts w:ascii="Arial" w:hAnsi="Arial" w:cs="Arial"/>
                <w:sz w:val="24"/>
                <w:szCs w:val="24"/>
                <w:lang w:val="uk-UA"/>
              </w:rPr>
            </w:pPr>
            <w:r w:rsidRPr="00EA1E34">
              <w:rPr>
                <w:rFonts w:ascii="Arial" w:hAnsi="Arial" w:cs="Arial"/>
                <w:sz w:val="24"/>
                <w:szCs w:val="24"/>
                <w:lang w:val="uk-UA"/>
              </w:rPr>
              <w:t>№</w:t>
            </w:r>
          </w:p>
        </w:tc>
        <w:tc>
          <w:tcPr>
            <w:tcW w:w="3885" w:type="dxa"/>
            <w:shd w:val="clear" w:color="auto" w:fill="95B511" w:themeFill="accent1" w:themeFillShade="BF"/>
            <w:vAlign w:val="center"/>
          </w:tcPr>
          <w:p w14:paraId="7C5BF70F"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Параметр</w:t>
            </w:r>
          </w:p>
        </w:tc>
        <w:tc>
          <w:tcPr>
            <w:tcW w:w="1417" w:type="dxa"/>
            <w:shd w:val="clear" w:color="auto" w:fill="95B511" w:themeFill="accent1" w:themeFillShade="BF"/>
            <w:vAlign w:val="center"/>
          </w:tcPr>
          <w:p w14:paraId="6F21EDC3"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Одиниця виміру</w:t>
            </w:r>
          </w:p>
        </w:tc>
        <w:tc>
          <w:tcPr>
            <w:tcW w:w="3581" w:type="dxa"/>
            <w:shd w:val="clear" w:color="auto" w:fill="95B511" w:themeFill="accent1" w:themeFillShade="BF"/>
            <w:vAlign w:val="center"/>
          </w:tcPr>
          <w:p w14:paraId="03AB40AA"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Значення</w:t>
            </w:r>
          </w:p>
        </w:tc>
      </w:tr>
      <w:tr w:rsidR="00EA1E34" w:rsidRPr="00EA1E34" w14:paraId="5B861A64" w14:textId="77777777" w:rsidTr="006B65D3">
        <w:trPr>
          <w:trHeight w:val="20"/>
          <w:jc w:val="center"/>
        </w:trPr>
        <w:tc>
          <w:tcPr>
            <w:tcW w:w="950" w:type="dxa"/>
          </w:tcPr>
          <w:p w14:paraId="3051FFC0"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1</w:t>
            </w:r>
          </w:p>
        </w:tc>
        <w:tc>
          <w:tcPr>
            <w:tcW w:w="3885" w:type="dxa"/>
            <w:vAlign w:val="center"/>
          </w:tcPr>
          <w:p w14:paraId="54CD28AA"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Загальна кількість існуючих ліхтарів вуличного освітлення</w:t>
            </w:r>
          </w:p>
        </w:tc>
        <w:tc>
          <w:tcPr>
            <w:tcW w:w="1417" w:type="dxa"/>
            <w:vAlign w:val="bottom"/>
          </w:tcPr>
          <w:p w14:paraId="5D9DD946"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0BA53244"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79</w:t>
            </w:r>
          </w:p>
        </w:tc>
      </w:tr>
      <w:tr w:rsidR="00EA1E34" w:rsidRPr="00EA1E34" w14:paraId="75417756" w14:textId="77777777" w:rsidTr="006B65D3">
        <w:trPr>
          <w:trHeight w:val="20"/>
          <w:jc w:val="center"/>
        </w:trPr>
        <w:tc>
          <w:tcPr>
            <w:tcW w:w="950" w:type="dxa"/>
          </w:tcPr>
          <w:p w14:paraId="42AF574E"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2.1</w:t>
            </w:r>
          </w:p>
        </w:tc>
        <w:tc>
          <w:tcPr>
            <w:tcW w:w="3885" w:type="dxa"/>
            <w:vAlign w:val="center"/>
          </w:tcPr>
          <w:p w14:paraId="5BB5112B"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Тип існуючих ліхтарів вуличного освітлення</w:t>
            </w:r>
          </w:p>
        </w:tc>
        <w:tc>
          <w:tcPr>
            <w:tcW w:w="1417" w:type="dxa"/>
            <w:vAlign w:val="bottom"/>
          </w:tcPr>
          <w:p w14:paraId="4C60838D"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тип</w:t>
            </w:r>
          </w:p>
        </w:tc>
        <w:tc>
          <w:tcPr>
            <w:tcW w:w="3581" w:type="dxa"/>
            <w:vAlign w:val="bottom"/>
          </w:tcPr>
          <w:p w14:paraId="2DA38566" w14:textId="77777777" w:rsidR="00EA1E34" w:rsidRPr="00EA1E34" w:rsidRDefault="00EA1E34" w:rsidP="00FC7FF8">
            <w:pPr>
              <w:jc w:val="center"/>
              <w:rPr>
                <w:rFonts w:ascii="Arial" w:hAnsi="Arial" w:cs="Arial"/>
                <w:sz w:val="24"/>
                <w:szCs w:val="24"/>
                <w:lang w:val="uk-UA"/>
              </w:rPr>
            </w:pPr>
            <w:r w:rsidRPr="00EA1E34">
              <w:rPr>
                <w:rFonts w:ascii="Arial" w:hAnsi="Arial" w:cs="Arial"/>
                <w:sz w:val="24"/>
                <w:szCs w:val="24"/>
                <w:lang w:val="uk-UA"/>
              </w:rPr>
              <w:t>світильник</w:t>
            </w:r>
          </w:p>
        </w:tc>
      </w:tr>
      <w:tr w:rsidR="00EA1E34" w:rsidRPr="00EA1E34" w14:paraId="575FBB77" w14:textId="77777777" w:rsidTr="006B65D3">
        <w:trPr>
          <w:trHeight w:val="20"/>
          <w:jc w:val="center"/>
        </w:trPr>
        <w:tc>
          <w:tcPr>
            <w:tcW w:w="950" w:type="dxa"/>
          </w:tcPr>
          <w:p w14:paraId="6B8C23E9"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2.2</w:t>
            </w:r>
          </w:p>
        </w:tc>
        <w:tc>
          <w:tcPr>
            <w:tcW w:w="3885" w:type="dxa"/>
            <w:vAlign w:val="center"/>
          </w:tcPr>
          <w:p w14:paraId="7A4AA3A4"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Тип існуючих ліхтарів вуличного освітлення</w:t>
            </w:r>
          </w:p>
        </w:tc>
        <w:tc>
          <w:tcPr>
            <w:tcW w:w="1417" w:type="dxa"/>
            <w:vAlign w:val="bottom"/>
          </w:tcPr>
          <w:p w14:paraId="1C74D07A"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тип</w:t>
            </w:r>
          </w:p>
        </w:tc>
        <w:tc>
          <w:tcPr>
            <w:tcW w:w="3581" w:type="dxa"/>
            <w:vAlign w:val="bottom"/>
          </w:tcPr>
          <w:p w14:paraId="486EA293" w14:textId="77777777" w:rsidR="00EA1E34" w:rsidRPr="00EA1E34" w:rsidRDefault="00EA1E34" w:rsidP="00AE58A4">
            <w:pPr>
              <w:jc w:val="right"/>
              <w:rPr>
                <w:rFonts w:ascii="Arial" w:hAnsi="Arial" w:cs="Arial"/>
                <w:sz w:val="24"/>
                <w:szCs w:val="24"/>
                <w:lang w:val="uk-UA"/>
              </w:rPr>
            </w:pPr>
          </w:p>
        </w:tc>
      </w:tr>
      <w:tr w:rsidR="00EA1E34" w:rsidRPr="00EA1E34" w14:paraId="69D49E1F" w14:textId="77777777" w:rsidTr="006B65D3">
        <w:trPr>
          <w:trHeight w:val="20"/>
          <w:jc w:val="center"/>
        </w:trPr>
        <w:tc>
          <w:tcPr>
            <w:tcW w:w="950" w:type="dxa"/>
          </w:tcPr>
          <w:p w14:paraId="0EA7AAD0"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2.n</w:t>
            </w:r>
          </w:p>
        </w:tc>
        <w:tc>
          <w:tcPr>
            <w:tcW w:w="3885" w:type="dxa"/>
            <w:vAlign w:val="center"/>
          </w:tcPr>
          <w:p w14:paraId="5150943A"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Тип існуючих ліхтарів вуличного освітлення</w:t>
            </w:r>
          </w:p>
        </w:tc>
        <w:tc>
          <w:tcPr>
            <w:tcW w:w="1417" w:type="dxa"/>
            <w:vAlign w:val="bottom"/>
          </w:tcPr>
          <w:p w14:paraId="1B53446C"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тип</w:t>
            </w:r>
          </w:p>
        </w:tc>
        <w:tc>
          <w:tcPr>
            <w:tcW w:w="3581" w:type="dxa"/>
            <w:vAlign w:val="bottom"/>
          </w:tcPr>
          <w:p w14:paraId="6474A46C" w14:textId="77777777" w:rsidR="00EA1E34" w:rsidRPr="00EA1E34" w:rsidRDefault="00EA1E34" w:rsidP="00AE58A4">
            <w:pPr>
              <w:jc w:val="right"/>
              <w:rPr>
                <w:rFonts w:ascii="Arial" w:hAnsi="Arial" w:cs="Arial"/>
                <w:sz w:val="24"/>
                <w:szCs w:val="24"/>
                <w:lang w:val="uk-UA"/>
              </w:rPr>
            </w:pPr>
          </w:p>
        </w:tc>
      </w:tr>
      <w:tr w:rsidR="00EA1E34" w:rsidRPr="00EA1E34" w14:paraId="0612BC08" w14:textId="77777777" w:rsidTr="006B65D3">
        <w:trPr>
          <w:trHeight w:val="20"/>
          <w:jc w:val="center"/>
        </w:trPr>
        <w:tc>
          <w:tcPr>
            <w:tcW w:w="950" w:type="dxa"/>
          </w:tcPr>
          <w:p w14:paraId="1CC2F1C4"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3.1</w:t>
            </w:r>
          </w:p>
        </w:tc>
        <w:tc>
          <w:tcPr>
            <w:tcW w:w="3885" w:type="dxa"/>
            <w:vAlign w:val="center"/>
          </w:tcPr>
          <w:p w14:paraId="7DC1B242"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ліхтарів типу 2.1</w:t>
            </w:r>
          </w:p>
        </w:tc>
        <w:tc>
          <w:tcPr>
            <w:tcW w:w="1417" w:type="dxa"/>
            <w:vAlign w:val="bottom"/>
          </w:tcPr>
          <w:p w14:paraId="0AE087D0"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62C6F786"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79</w:t>
            </w:r>
          </w:p>
        </w:tc>
      </w:tr>
      <w:tr w:rsidR="00EA1E34" w:rsidRPr="00EA1E34" w14:paraId="09311F07" w14:textId="77777777" w:rsidTr="006B65D3">
        <w:trPr>
          <w:trHeight w:val="20"/>
          <w:jc w:val="center"/>
        </w:trPr>
        <w:tc>
          <w:tcPr>
            <w:tcW w:w="950" w:type="dxa"/>
          </w:tcPr>
          <w:p w14:paraId="17C4250C"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3.2</w:t>
            </w:r>
          </w:p>
        </w:tc>
        <w:tc>
          <w:tcPr>
            <w:tcW w:w="3885" w:type="dxa"/>
            <w:vAlign w:val="center"/>
          </w:tcPr>
          <w:p w14:paraId="5ACE024B"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ліхтарів типу 2.2</w:t>
            </w:r>
          </w:p>
        </w:tc>
        <w:tc>
          <w:tcPr>
            <w:tcW w:w="1417" w:type="dxa"/>
            <w:vAlign w:val="bottom"/>
          </w:tcPr>
          <w:p w14:paraId="2C3AD548"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6815036B" w14:textId="77777777" w:rsidR="00EA1E34" w:rsidRPr="00EA1E34" w:rsidRDefault="00EA1E34" w:rsidP="00AE58A4">
            <w:pPr>
              <w:jc w:val="right"/>
              <w:rPr>
                <w:rFonts w:ascii="Arial" w:hAnsi="Arial" w:cs="Arial"/>
                <w:sz w:val="24"/>
                <w:szCs w:val="24"/>
                <w:lang w:val="uk-UA"/>
              </w:rPr>
            </w:pPr>
          </w:p>
        </w:tc>
      </w:tr>
      <w:tr w:rsidR="00EA1E34" w:rsidRPr="00EA1E34" w14:paraId="1DB6F1E8" w14:textId="77777777" w:rsidTr="006B65D3">
        <w:trPr>
          <w:trHeight w:val="20"/>
          <w:jc w:val="center"/>
        </w:trPr>
        <w:tc>
          <w:tcPr>
            <w:tcW w:w="950" w:type="dxa"/>
          </w:tcPr>
          <w:p w14:paraId="3C800C63"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3.n</w:t>
            </w:r>
          </w:p>
        </w:tc>
        <w:tc>
          <w:tcPr>
            <w:tcW w:w="3885" w:type="dxa"/>
            <w:vAlign w:val="center"/>
          </w:tcPr>
          <w:p w14:paraId="1767F853"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ліхтарів типу 2.n</w:t>
            </w:r>
          </w:p>
        </w:tc>
        <w:tc>
          <w:tcPr>
            <w:tcW w:w="1417" w:type="dxa"/>
            <w:vAlign w:val="bottom"/>
          </w:tcPr>
          <w:p w14:paraId="0AAE5123"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5C6B5C0B" w14:textId="77777777" w:rsidR="00EA1E34" w:rsidRPr="00EA1E34" w:rsidRDefault="00EA1E34" w:rsidP="00AE58A4">
            <w:pPr>
              <w:jc w:val="right"/>
              <w:rPr>
                <w:rFonts w:ascii="Arial" w:hAnsi="Arial" w:cs="Arial"/>
                <w:sz w:val="24"/>
                <w:szCs w:val="24"/>
                <w:lang w:val="uk-UA"/>
              </w:rPr>
            </w:pPr>
          </w:p>
        </w:tc>
      </w:tr>
      <w:tr w:rsidR="00EA1E34" w:rsidRPr="00EA1E34" w14:paraId="3EB49D8B" w14:textId="77777777" w:rsidTr="006B65D3">
        <w:trPr>
          <w:trHeight w:val="20"/>
          <w:jc w:val="center"/>
        </w:trPr>
        <w:tc>
          <w:tcPr>
            <w:tcW w:w="950" w:type="dxa"/>
          </w:tcPr>
          <w:p w14:paraId="0E6B17F1"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4</w:t>
            </w:r>
          </w:p>
        </w:tc>
        <w:tc>
          <w:tcPr>
            <w:tcW w:w="3885" w:type="dxa"/>
            <w:vAlign w:val="center"/>
          </w:tcPr>
          <w:p w14:paraId="3D82370B"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розподільчих шаф вуличного освітлення</w:t>
            </w:r>
          </w:p>
        </w:tc>
        <w:tc>
          <w:tcPr>
            <w:tcW w:w="1417" w:type="dxa"/>
            <w:vAlign w:val="bottom"/>
          </w:tcPr>
          <w:p w14:paraId="47866734"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0A32174D"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5</w:t>
            </w:r>
          </w:p>
        </w:tc>
      </w:tr>
      <w:tr w:rsidR="00EA1E34" w:rsidRPr="00EA1E34" w14:paraId="16D5511C" w14:textId="77777777" w:rsidTr="006B65D3">
        <w:trPr>
          <w:trHeight w:val="20"/>
          <w:jc w:val="center"/>
        </w:trPr>
        <w:tc>
          <w:tcPr>
            <w:tcW w:w="950" w:type="dxa"/>
          </w:tcPr>
          <w:p w14:paraId="320CBCA8"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5</w:t>
            </w:r>
          </w:p>
        </w:tc>
        <w:tc>
          <w:tcPr>
            <w:tcW w:w="3885" w:type="dxa"/>
            <w:vAlign w:val="center"/>
          </w:tcPr>
          <w:p w14:paraId="2DAE46BC"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власних (муніципальних) опор вуличного освітлення</w:t>
            </w:r>
          </w:p>
        </w:tc>
        <w:tc>
          <w:tcPr>
            <w:tcW w:w="1417" w:type="dxa"/>
            <w:vAlign w:val="bottom"/>
          </w:tcPr>
          <w:p w14:paraId="11DC5BA3"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4DB43EAD" w14:textId="77777777" w:rsidR="00EA1E34" w:rsidRPr="00EA1E34" w:rsidRDefault="00EA1E34" w:rsidP="00AE58A4">
            <w:pPr>
              <w:jc w:val="right"/>
              <w:rPr>
                <w:rFonts w:ascii="Arial" w:hAnsi="Arial" w:cs="Arial"/>
                <w:sz w:val="24"/>
                <w:szCs w:val="24"/>
                <w:lang w:val="uk-UA"/>
              </w:rPr>
            </w:pPr>
          </w:p>
        </w:tc>
      </w:tr>
      <w:tr w:rsidR="00EA1E34" w:rsidRPr="00EA1E34" w14:paraId="24569F6D" w14:textId="77777777" w:rsidTr="006B65D3">
        <w:trPr>
          <w:trHeight w:val="20"/>
          <w:jc w:val="center"/>
        </w:trPr>
        <w:tc>
          <w:tcPr>
            <w:tcW w:w="950" w:type="dxa"/>
          </w:tcPr>
          <w:p w14:paraId="109565FB"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6</w:t>
            </w:r>
          </w:p>
        </w:tc>
        <w:tc>
          <w:tcPr>
            <w:tcW w:w="3885" w:type="dxa"/>
            <w:vAlign w:val="center"/>
          </w:tcPr>
          <w:p w14:paraId="4E761A9C"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ліхтарів спільної підвіски на опорах обленерго</w:t>
            </w:r>
          </w:p>
        </w:tc>
        <w:tc>
          <w:tcPr>
            <w:tcW w:w="1417" w:type="dxa"/>
            <w:vAlign w:val="bottom"/>
          </w:tcPr>
          <w:p w14:paraId="23E7B701"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0B645D29" w14:textId="77777777" w:rsidR="00EA1E34" w:rsidRPr="00EA1E34" w:rsidRDefault="00EA1E34" w:rsidP="00AE58A4">
            <w:pPr>
              <w:jc w:val="right"/>
              <w:rPr>
                <w:rFonts w:ascii="Arial" w:hAnsi="Arial" w:cs="Arial"/>
                <w:sz w:val="24"/>
                <w:szCs w:val="24"/>
                <w:lang w:val="uk-UA"/>
              </w:rPr>
            </w:pPr>
          </w:p>
        </w:tc>
      </w:tr>
      <w:tr w:rsidR="00EA1E34" w:rsidRPr="00EA1E34" w14:paraId="13405264" w14:textId="77777777" w:rsidTr="006B65D3">
        <w:trPr>
          <w:trHeight w:val="20"/>
          <w:jc w:val="center"/>
        </w:trPr>
        <w:tc>
          <w:tcPr>
            <w:tcW w:w="950" w:type="dxa"/>
          </w:tcPr>
          <w:p w14:paraId="2A2ECE8C"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7</w:t>
            </w:r>
          </w:p>
        </w:tc>
        <w:tc>
          <w:tcPr>
            <w:tcW w:w="3885" w:type="dxa"/>
            <w:vAlign w:val="center"/>
          </w:tcPr>
          <w:p w14:paraId="60B6A24E"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Загальна протяжність ліній вуличного освітлення</w:t>
            </w:r>
          </w:p>
        </w:tc>
        <w:tc>
          <w:tcPr>
            <w:tcW w:w="1417" w:type="dxa"/>
            <w:vAlign w:val="bottom"/>
          </w:tcPr>
          <w:p w14:paraId="597D752F"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581" w:type="dxa"/>
            <w:vAlign w:val="bottom"/>
          </w:tcPr>
          <w:p w14:paraId="3D0566AA"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2,798</w:t>
            </w:r>
          </w:p>
        </w:tc>
      </w:tr>
      <w:tr w:rsidR="00EA1E34" w:rsidRPr="00EA1E34" w14:paraId="3D899DA5" w14:textId="77777777" w:rsidTr="006B65D3">
        <w:trPr>
          <w:trHeight w:val="20"/>
          <w:jc w:val="center"/>
        </w:trPr>
        <w:tc>
          <w:tcPr>
            <w:tcW w:w="950" w:type="dxa"/>
          </w:tcPr>
          <w:p w14:paraId="25A57682"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7.1</w:t>
            </w:r>
          </w:p>
        </w:tc>
        <w:tc>
          <w:tcPr>
            <w:tcW w:w="3885" w:type="dxa"/>
            <w:vAlign w:val="center"/>
          </w:tcPr>
          <w:p w14:paraId="57C02B32"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Протяжність власних (муніципальних) ліній вуличного освітлення</w:t>
            </w:r>
          </w:p>
        </w:tc>
        <w:tc>
          <w:tcPr>
            <w:tcW w:w="1417" w:type="dxa"/>
            <w:vAlign w:val="bottom"/>
          </w:tcPr>
          <w:p w14:paraId="0246126E"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581" w:type="dxa"/>
            <w:vAlign w:val="bottom"/>
          </w:tcPr>
          <w:p w14:paraId="553DC3B3" w14:textId="77777777" w:rsidR="00EA1E34" w:rsidRPr="00EA1E34" w:rsidRDefault="00EA1E34" w:rsidP="00AE58A4">
            <w:pPr>
              <w:jc w:val="right"/>
              <w:rPr>
                <w:rFonts w:ascii="Arial" w:hAnsi="Arial" w:cs="Arial"/>
                <w:sz w:val="24"/>
                <w:szCs w:val="24"/>
                <w:lang w:val="uk-UA"/>
              </w:rPr>
            </w:pPr>
          </w:p>
        </w:tc>
      </w:tr>
      <w:tr w:rsidR="00EA1E34" w:rsidRPr="00EA1E34" w14:paraId="0DB23FA1" w14:textId="77777777" w:rsidTr="006B65D3">
        <w:trPr>
          <w:trHeight w:val="20"/>
          <w:jc w:val="center"/>
        </w:trPr>
        <w:tc>
          <w:tcPr>
            <w:tcW w:w="950" w:type="dxa"/>
          </w:tcPr>
          <w:p w14:paraId="637197D5"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7.2</w:t>
            </w:r>
          </w:p>
        </w:tc>
        <w:tc>
          <w:tcPr>
            <w:tcW w:w="3885" w:type="dxa"/>
            <w:vAlign w:val="center"/>
          </w:tcPr>
          <w:p w14:paraId="17DABEDE"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Протяжність ліній вуличного освітлення спільної підвіски по опорах обленерго</w:t>
            </w:r>
          </w:p>
        </w:tc>
        <w:tc>
          <w:tcPr>
            <w:tcW w:w="1417" w:type="dxa"/>
            <w:vAlign w:val="bottom"/>
          </w:tcPr>
          <w:p w14:paraId="3DD9011F"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581" w:type="dxa"/>
            <w:vAlign w:val="bottom"/>
          </w:tcPr>
          <w:p w14:paraId="490CDE20" w14:textId="77777777" w:rsidR="00EA1E34" w:rsidRPr="00EA1E34" w:rsidRDefault="00EA1E34" w:rsidP="00AE58A4">
            <w:pPr>
              <w:jc w:val="right"/>
              <w:rPr>
                <w:rFonts w:ascii="Arial" w:hAnsi="Arial" w:cs="Arial"/>
                <w:sz w:val="24"/>
                <w:szCs w:val="24"/>
                <w:lang w:val="uk-UA"/>
              </w:rPr>
            </w:pPr>
          </w:p>
        </w:tc>
      </w:tr>
      <w:tr w:rsidR="00EA1E34" w:rsidRPr="00EA1E34" w14:paraId="4D9BEAF4" w14:textId="77777777" w:rsidTr="006B65D3">
        <w:trPr>
          <w:trHeight w:val="20"/>
          <w:jc w:val="center"/>
        </w:trPr>
        <w:tc>
          <w:tcPr>
            <w:tcW w:w="950" w:type="dxa"/>
          </w:tcPr>
          <w:p w14:paraId="0A3FBA57"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8</w:t>
            </w:r>
          </w:p>
        </w:tc>
        <w:tc>
          <w:tcPr>
            <w:tcW w:w="3885" w:type="dxa"/>
            <w:vAlign w:val="center"/>
          </w:tcPr>
          <w:p w14:paraId="49DC4D95"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кількість ліхтарів вуличного освітлення</w:t>
            </w:r>
          </w:p>
        </w:tc>
        <w:tc>
          <w:tcPr>
            <w:tcW w:w="1417" w:type="dxa"/>
            <w:vAlign w:val="bottom"/>
          </w:tcPr>
          <w:p w14:paraId="23992CE4"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465BDF8C"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17</w:t>
            </w:r>
          </w:p>
        </w:tc>
      </w:tr>
      <w:tr w:rsidR="00EA1E34" w:rsidRPr="00EA1E34" w14:paraId="42ECF854" w14:textId="77777777" w:rsidTr="006B65D3">
        <w:trPr>
          <w:trHeight w:val="20"/>
          <w:jc w:val="center"/>
        </w:trPr>
        <w:tc>
          <w:tcPr>
            <w:tcW w:w="950" w:type="dxa"/>
          </w:tcPr>
          <w:p w14:paraId="71917E76"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9</w:t>
            </w:r>
          </w:p>
        </w:tc>
        <w:tc>
          <w:tcPr>
            <w:tcW w:w="3885" w:type="dxa"/>
            <w:vAlign w:val="center"/>
          </w:tcPr>
          <w:p w14:paraId="75AD5D50"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кількість розподільчих шаф вуличного освітлення</w:t>
            </w:r>
          </w:p>
        </w:tc>
        <w:tc>
          <w:tcPr>
            <w:tcW w:w="1417" w:type="dxa"/>
            <w:vAlign w:val="bottom"/>
          </w:tcPr>
          <w:p w14:paraId="16E1CE5C"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6FB6627B" w14:textId="77777777" w:rsidR="00EA1E34" w:rsidRPr="00EA1E34" w:rsidRDefault="00EA1E34" w:rsidP="00AE58A4">
            <w:pPr>
              <w:jc w:val="right"/>
              <w:rPr>
                <w:rFonts w:ascii="Arial" w:hAnsi="Arial" w:cs="Arial"/>
                <w:sz w:val="24"/>
                <w:szCs w:val="24"/>
                <w:lang w:val="uk-UA"/>
              </w:rPr>
            </w:pPr>
          </w:p>
        </w:tc>
      </w:tr>
      <w:tr w:rsidR="00EA1E34" w:rsidRPr="00EA1E34" w14:paraId="1F97CF93" w14:textId="77777777" w:rsidTr="006B65D3">
        <w:trPr>
          <w:trHeight w:val="20"/>
          <w:jc w:val="center"/>
        </w:trPr>
        <w:tc>
          <w:tcPr>
            <w:tcW w:w="950" w:type="dxa"/>
          </w:tcPr>
          <w:p w14:paraId="17FF7ADF"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10</w:t>
            </w:r>
          </w:p>
        </w:tc>
        <w:tc>
          <w:tcPr>
            <w:tcW w:w="3885" w:type="dxa"/>
            <w:vAlign w:val="center"/>
          </w:tcPr>
          <w:p w14:paraId="3F197402"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кількість опор вуличного освітлення</w:t>
            </w:r>
          </w:p>
        </w:tc>
        <w:tc>
          <w:tcPr>
            <w:tcW w:w="1417" w:type="dxa"/>
            <w:vAlign w:val="bottom"/>
          </w:tcPr>
          <w:p w14:paraId="4E845701"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581" w:type="dxa"/>
            <w:vAlign w:val="bottom"/>
          </w:tcPr>
          <w:p w14:paraId="460A98E1" w14:textId="77777777" w:rsidR="00EA1E34" w:rsidRPr="00EA1E34" w:rsidRDefault="00EA1E34" w:rsidP="00AE58A4">
            <w:pPr>
              <w:jc w:val="right"/>
              <w:rPr>
                <w:rFonts w:ascii="Arial" w:hAnsi="Arial" w:cs="Arial"/>
                <w:sz w:val="24"/>
                <w:szCs w:val="24"/>
                <w:lang w:val="uk-UA"/>
              </w:rPr>
            </w:pPr>
          </w:p>
        </w:tc>
      </w:tr>
      <w:tr w:rsidR="00EA1E34" w:rsidRPr="00EA1E34" w14:paraId="4B772B89" w14:textId="77777777" w:rsidTr="006B65D3">
        <w:trPr>
          <w:trHeight w:val="20"/>
          <w:jc w:val="center"/>
        </w:trPr>
        <w:tc>
          <w:tcPr>
            <w:tcW w:w="950" w:type="dxa"/>
          </w:tcPr>
          <w:p w14:paraId="1E02FA18"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11</w:t>
            </w:r>
          </w:p>
        </w:tc>
        <w:tc>
          <w:tcPr>
            <w:tcW w:w="3885" w:type="dxa"/>
            <w:vAlign w:val="center"/>
          </w:tcPr>
          <w:p w14:paraId="73412D54"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протяжність кабелю вуличного освітлення</w:t>
            </w:r>
          </w:p>
        </w:tc>
        <w:tc>
          <w:tcPr>
            <w:tcW w:w="1417" w:type="dxa"/>
            <w:vAlign w:val="bottom"/>
          </w:tcPr>
          <w:p w14:paraId="2674DBB7"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581" w:type="dxa"/>
            <w:vAlign w:val="bottom"/>
          </w:tcPr>
          <w:p w14:paraId="6C1DBA0B"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1,560</w:t>
            </w:r>
          </w:p>
        </w:tc>
      </w:tr>
    </w:tbl>
    <w:p w14:paraId="5237342D" w14:textId="1905DDBB" w:rsidR="00444855" w:rsidRDefault="00444855" w:rsidP="00444855">
      <w:pPr>
        <w:spacing w:after="0" w:line="360" w:lineRule="auto"/>
        <w:ind w:firstLine="720"/>
        <w:rPr>
          <w:rFonts w:ascii="Arial" w:eastAsia="Calibri" w:hAnsi="Arial" w:cs="Arial"/>
          <w:b/>
          <w:bCs/>
          <w:sz w:val="24"/>
          <w:szCs w:val="24"/>
          <w:lang w:val="uk-UA"/>
        </w:rPr>
      </w:pPr>
    </w:p>
    <w:p w14:paraId="609551E9" w14:textId="77777777" w:rsidR="000C2EB9" w:rsidRDefault="000C2EB9" w:rsidP="00EA1E34">
      <w:pPr>
        <w:spacing w:after="0" w:line="360" w:lineRule="auto"/>
        <w:ind w:firstLine="720"/>
        <w:jc w:val="center"/>
        <w:rPr>
          <w:rFonts w:ascii="Arial" w:eastAsia="Calibri" w:hAnsi="Arial" w:cs="Arial"/>
          <w:b/>
          <w:bCs/>
          <w:sz w:val="24"/>
          <w:szCs w:val="24"/>
          <w:lang w:val="uk-UA"/>
        </w:rPr>
      </w:pPr>
    </w:p>
    <w:p w14:paraId="5B74384D" w14:textId="77777777" w:rsidR="000C2EB9" w:rsidRDefault="000C2EB9" w:rsidP="00EA1E34">
      <w:pPr>
        <w:spacing w:after="0" w:line="360" w:lineRule="auto"/>
        <w:ind w:firstLine="720"/>
        <w:jc w:val="center"/>
        <w:rPr>
          <w:rFonts w:ascii="Arial" w:eastAsia="Calibri" w:hAnsi="Arial" w:cs="Arial"/>
          <w:b/>
          <w:bCs/>
          <w:sz w:val="24"/>
          <w:szCs w:val="24"/>
          <w:lang w:val="uk-UA"/>
        </w:rPr>
      </w:pPr>
    </w:p>
    <w:p w14:paraId="14A0C7F4" w14:textId="77777777" w:rsidR="000C2EB9" w:rsidRDefault="000C2EB9" w:rsidP="00EA1E34">
      <w:pPr>
        <w:spacing w:after="0" w:line="360" w:lineRule="auto"/>
        <w:ind w:firstLine="720"/>
        <w:jc w:val="center"/>
        <w:rPr>
          <w:rFonts w:ascii="Arial" w:eastAsia="Calibri" w:hAnsi="Arial" w:cs="Arial"/>
          <w:b/>
          <w:bCs/>
          <w:sz w:val="24"/>
          <w:szCs w:val="24"/>
          <w:lang w:val="uk-UA"/>
        </w:rPr>
      </w:pPr>
    </w:p>
    <w:p w14:paraId="77239748" w14:textId="40FA1B73" w:rsidR="000C2EB9" w:rsidRDefault="00FC5229" w:rsidP="00EA1E34">
      <w:pPr>
        <w:spacing w:after="0" w:line="360" w:lineRule="auto"/>
        <w:ind w:firstLine="720"/>
        <w:jc w:val="center"/>
        <w:rPr>
          <w:rFonts w:ascii="Arial" w:eastAsia="Calibri" w:hAnsi="Arial" w:cs="Arial"/>
          <w:b/>
          <w:bCs/>
          <w:sz w:val="24"/>
          <w:szCs w:val="24"/>
          <w:lang w:val="uk-UA"/>
        </w:rPr>
      </w:pPr>
      <w:r w:rsidRPr="00F17D8E">
        <w:rPr>
          <w:noProof/>
          <w:color w:val="000000" w:themeColor="text1"/>
          <w:sz w:val="24"/>
          <w:szCs w:val="24"/>
          <w:lang w:val="ru-RU" w:eastAsia="ru-RU"/>
        </w:rPr>
        <w:lastRenderedPageBreak/>
        <w:drawing>
          <wp:anchor distT="0" distB="0" distL="114300" distR="114300" simplePos="0" relativeHeight="251770880" behindDoc="1" locked="0" layoutInCell="1" allowOverlap="1" wp14:anchorId="3D260B63" wp14:editId="55FBDB40">
            <wp:simplePos x="0" y="0"/>
            <wp:positionH relativeFrom="margin">
              <wp:posOffset>4998720</wp:posOffset>
            </wp:positionH>
            <wp:positionV relativeFrom="paragraph">
              <wp:posOffset>61595</wp:posOffset>
            </wp:positionV>
            <wp:extent cx="1104900" cy="576580"/>
            <wp:effectExtent l="0" t="0" r="0" b="0"/>
            <wp:wrapTight wrapText="bothSides">
              <wp:wrapPolygon edited="0">
                <wp:start x="0" y="0"/>
                <wp:lineTo x="0" y="20696"/>
                <wp:lineTo x="21228" y="20696"/>
                <wp:lineTo x="21228" y="0"/>
                <wp:lineTo x="0" y="0"/>
              </wp:wrapPolygon>
            </wp:wrapTight>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3673554D" w14:textId="2930675D" w:rsidR="000C2EB9" w:rsidRDefault="000C2EB9" w:rsidP="000C2EB9">
      <w:pPr>
        <w:spacing w:after="0" w:line="360" w:lineRule="auto"/>
        <w:ind w:firstLine="720"/>
        <w:rPr>
          <w:rFonts w:ascii="Arial" w:eastAsia="Calibri" w:hAnsi="Arial" w:cs="Arial"/>
          <w:b/>
          <w:bCs/>
          <w:sz w:val="24"/>
          <w:szCs w:val="24"/>
          <w:lang w:val="uk-UA"/>
        </w:rPr>
      </w:pPr>
      <w:r w:rsidRPr="0014241F">
        <w:rPr>
          <w:noProof/>
          <w:lang w:val="ru-RU" w:eastAsia="ru-RU"/>
        </w:rPr>
        <w:drawing>
          <wp:anchor distT="0" distB="0" distL="114300" distR="114300" simplePos="0" relativeHeight="251723776" behindDoc="1" locked="0" layoutInCell="1" allowOverlap="1" wp14:anchorId="34181065" wp14:editId="6D5D86D9">
            <wp:simplePos x="0" y="0"/>
            <wp:positionH relativeFrom="column">
              <wp:posOffset>22860</wp:posOffset>
            </wp:positionH>
            <wp:positionV relativeFrom="paragraph">
              <wp:posOffset>33655</wp:posOffset>
            </wp:positionV>
            <wp:extent cx="1120775" cy="279400"/>
            <wp:effectExtent l="0" t="0" r="3175" b="6350"/>
            <wp:wrapTight wrapText="bothSides">
              <wp:wrapPolygon edited="0">
                <wp:start x="0" y="0"/>
                <wp:lineTo x="0" y="20618"/>
                <wp:lineTo x="21294" y="20618"/>
                <wp:lineTo x="21294" y="0"/>
                <wp:lineTo x="0" y="0"/>
              </wp:wrapPolygon>
            </wp:wrapTight>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019C48C9" w14:textId="77777777" w:rsidR="000C2EB9" w:rsidRDefault="000C2EB9" w:rsidP="00EA1E34">
      <w:pPr>
        <w:spacing w:after="0" w:line="360" w:lineRule="auto"/>
        <w:ind w:firstLine="720"/>
        <w:jc w:val="center"/>
        <w:rPr>
          <w:rFonts w:ascii="Arial" w:eastAsia="Calibri" w:hAnsi="Arial" w:cs="Arial"/>
          <w:b/>
          <w:bCs/>
          <w:sz w:val="24"/>
          <w:szCs w:val="24"/>
          <w:lang w:val="uk-UA"/>
        </w:rPr>
      </w:pPr>
    </w:p>
    <w:p w14:paraId="65825561" w14:textId="6E042EBA" w:rsidR="00EA1E34" w:rsidRDefault="00EA1E34" w:rsidP="00EA1E34">
      <w:pPr>
        <w:spacing w:after="0" w:line="360" w:lineRule="auto"/>
        <w:ind w:firstLine="720"/>
        <w:jc w:val="center"/>
        <w:rPr>
          <w:rFonts w:ascii="Arial" w:eastAsia="Calibri" w:hAnsi="Arial" w:cs="Arial"/>
          <w:b/>
          <w:bCs/>
          <w:sz w:val="24"/>
          <w:szCs w:val="24"/>
          <w:lang w:val="uk-UA"/>
        </w:rPr>
      </w:pPr>
      <w:r w:rsidRPr="0014241F">
        <w:rPr>
          <w:rFonts w:ascii="Arial" w:eastAsia="Calibri" w:hAnsi="Arial" w:cs="Arial"/>
          <w:b/>
          <w:bCs/>
          <w:sz w:val="24"/>
          <w:szCs w:val="24"/>
          <w:lang w:val="uk-UA"/>
        </w:rPr>
        <w:t>Інформація щодо системи вуличного освітлення</w:t>
      </w:r>
      <w:r>
        <w:rPr>
          <w:rFonts w:ascii="Arial" w:eastAsia="Calibri" w:hAnsi="Arial" w:cs="Arial"/>
          <w:b/>
          <w:bCs/>
          <w:sz w:val="24"/>
          <w:szCs w:val="24"/>
          <w:lang w:val="uk-UA"/>
        </w:rPr>
        <w:t xml:space="preserve"> село Лозове</w:t>
      </w:r>
    </w:p>
    <w:tbl>
      <w:tblPr>
        <w:tblStyle w:val="af0"/>
        <w:tblW w:w="0" w:type="auto"/>
        <w:jc w:val="center"/>
        <w:tblLook w:val="04A0" w:firstRow="1" w:lastRow="0" w:firstColumn="1" w:lastColumn="0" w:noHBand="0" w:noVBand="1"/>
      </w:tblPr>
      <w:tblGrid>
        <w:gridCol w:w="1037"/>
        <w:gridCol w:w="3967"/>
        <w:gridCol w:w="1417"/>
        <w:gridCol w:w="3630"/>
      </w:tblGrid>
      <w:tr w:rsidR="00EA1E34" w:rsidRPr="00EA1E34" w14:paraId="565F077A" w14:textId="77777777" w:rsidTr="006B65D3">
        <w:trPr>
          <w:trHeight w:val="20"/>
          <w:jc w:val="center"/>
        </w:trPr>
        <w:tc>
          <w:tcPr>
            <w:tcW w:w="1037" w:type="dxa"/>
            <w:shd w:val="clear" w:color="auto" w:fill="95B511" w:themeFill="accent1" w:themeFillShade="BF"/>
            <w:vAlign w:val="center"/>
          </w:tcPr>
          <w:p w14:paraId="77E513F6"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w:t>
            </w:r>
          </w:p>
        </w:tc>
        <w:tc>
          <w:tcPr>
            <w:tcW w:w="3967" w:type="dxa"/>
            <w:shd w:val="clear" w:color="auto" w:fill="95B511" w:themeFill="accent1" w:themeFillShade="BF"/>
            <w:vAlign w:val="center"/>
          </w:tcPr>
          <w:p w14:paraId="2A3BC2C6"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Параметр</w:t>
            </w:r>
          </w:p>
        </w:tc>
        <w:tc>
          <w:tcPr>
            <w:tcW w:w="1417" w:type="dxa"/>
            <w:shd w:val="clear" w:color="auto" w:fill="95B511" w:themeFill="accent1" w:themeFillShade="BF"/>
            <w:vAlign w:val="center"/>
          </w:tcPr>
          <w:p w14:paraId="51ABE9E4"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Одиниця виміру</w:t>
            </w:r>
          </w:p>
        </w:tc>
        <w:tc>
          <w:tcPr>
            <w:tcW w:w="3630" w:type="dxa"/>
            <w:shd w:val="clear" w:color="auto" w:fill="95B511" w:themeFill="accent1" w:themeFillShade="BF"/>
            <w:vAlign w:val="center"/>
          </w:tcPr>
          <w:p w14:paraId="4B38A000"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Значення</w:t>
            </w:r>
          </w:p>
        </w:tc>
      </w:tr>
      <w:tr w:rsidR="00EA1E34" w:rsidRPr="00EA1E34" w14:paraId="7298B604" w14:textId="77777777" w:rsidTr="006B65D3">
        <w:trPr>
          <w:trHeight w:val="20"/>
          <w:jc w:val="center"/>
        </w:trPr>
        <w:tc>
          <w:tcPr>
            <w:tcW w:w="1037" w:type="dxa"/>
          </w:tcPr>
          <w:p w14:paraId="16AEA73E"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1</w:t>
            </w:r>
          </w:p>
        </w:tc>
        <w:tc>
          <w:tcPr>
            <w:tcW w:w="3967" w:type="dxa"/>
            <w:vAlign w:val="center"/>
          </w:tcPr>
          <w:p w14:paraId="4552B9C8"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Загальна кількість існуючих ліхтарів вуличного освітлення</w:t>
            </w:r>
          </w:p>
        </w:tc>
        <w:tc>
          <w:tcPr>
            <w:tcW w:w="1417" w:type="dxa"/>
            <w:vAlign w:val="bottom"/>
          </w:tcPr>
          <w:p w14:paraId="11AE19B5"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0" w:type="dxa"/>
            <w:vAlign w:val="bottom"/>
          </w:tcPr>
          <w:p w14:paraId="5F1CE561"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45</w:t>
            </w:r>
          </w:p>
        </w:tc>
      </w:tr>
      <w:tr w:rsidR="00EA1E34" w:rsidRPr="00EA1E34" w14:paraId="5B3A3015" w14:textId="77777777" w:rsidTr="006B65D3">
        <w:trPr>
          <w:trHeight w:val="20"/>
          <w:jc w:val="center"/>
        </w:trPr>
        <w:tc>
          <w:tcPr>
            <w:tcW w:w="1037" w:type="dxa"/>
          </w:tcPr>
          <w:p w14:paraId="678BBA5A"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2.1</w:t>
            </w:r>
          </w:p>
        </w:tc>
        <w:tc>
          <w:tcPr>
            <w:tcW w:w="3967" w:type="dxa"/>
            <w:vAlign w:val="center"/>
          </w:tcPr>
          <w:p w14:paraId="7678F51F"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Тип існуючих ліхтарів вуличного освітлення</w:t>
            </w:r>
          </w:p>
        </w:tc>
        <w:tc>
          <w:tcPr>
            <w:tcW w:w="1417" w:type="dxa"/>
            <w:vAlign w:val="bottom"/>
          </w:tcPr>
          <w:p w14:paraId="19608BB8"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тип</w:t>
            </w:r>
          </w:p>
        </w:tc>
        <w:tc>
          <w:tcPr>
            <w:tcW w:w="3630" w:type="dxa"/>
            <w:vAlign w:val="bottom"/>
          </w:tcPr>
          <w:p w14:paraId="27DCC339"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світильник</w:t>
            </w:r>
          </w:p>
        </w:tc>
      </w:tr>
      <w:tr w:rsidR="00EA1E34" w:rsidRPr="00EA1E34" w14:paraId="5609E8ED" w14:textId="77777777" w:rsidTr="006B65D3">
        <w:trPr>
          <w:trHeight w:val="20"/>
          <w:jc w:val="center"/>
        </w:trPr>
        <w:tc>
          <w:tcPr>
            <w:tcW w:w="1037" w:type="dxa"/>
          </w:tcPr>
          <w:p w14:paraId="62536F51"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2.2</w:t>
            </w:r>
          </w:p>
        </w:tc>
        <w:tc>
          <w:tcPr>
            <w:tcW w:w="3967" w:type="dxa"/>
            <w:vAlign w:val="center"/>
          </w:tcPr>
          <w:p w14:paraId="35E26086"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Тип існуючих ліхтарів вуличного освітлення</w:t>
            </w:r>
          </w:p>
        </w:tc>
        <w:tc>
          <w:tcPr>
            <w:tcW w:w="1417" w:type="dxa"/>
            <w:vAlign w:val="bottom"/>
          </w:tcPr>
          <w:p w14:paraId="489DD650"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тип</w:t>
            </w:r>
          </w:p>
        </w:tc>
        <w:tc>
          <w:tcPr>
            <w:tcW w:w="3630" w:type="dxa"/>
            <w:vAlign w:val="bottom"/>
          </w:tcPr>
          <w:p w14:paraId="6A338889" w14:textId="77777777" w:rsidR="00EA1E34" w:rsidRPr="00EA1E34" w:rsidRDefault="00EA1E34" w:rsidP="00EA1E34">
            <w:pPr>
              <w:jc w:val="center"/>
              <w:rPr>
                <w:rFonts w:ascii="Arial" w:hAnsi="Arial" w:cs="Arial"/>
                <w:sz w:val="24"/>
                <w:szCs w:val="24"/>
                <w:lang w:val="uk-UA"/>
              </w:rPr>
            </w:pPr>
          </w:p>
        </w:tc>
      </w:tr>
      <w:tr w:rsidR="00EA1E34" w:rsidRPr="00EA1E34" w14:paraId="2B7D6464" w14:textId="77777777" w:rsidTr="006B65D3">
        <w:trPr>
          <w:trHeight w:val="20"/>
          <w:jc w:val="center"/>
        </w:trPr>
        <w:tc>
          <w:tcPr>
            <w:tcW w:w="1037" w:type="dxa"/>
          </w:tcPr>
          <w:p w14:paraId="0C84390C"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3.1</w:t>
            </w:r>
          </w:p>
        </w:tc>
        <w:tc>
          <w:tcPr>
            <w:tcW w:w="3967" w:type="dxa"/>
            <w:vAlign w:val="center"/>
          </w:tcPr>
          <w:p w14:paraId="478D350F"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ліхтарів типу 2.1</w:t>
            </w:r>
          </w:p>
        </w:tc>
        <w:tc>
          <w:tcPr>
            <w:tcW w:w="1417" w:type="dxa"/>
            <w:vAlign w:val="bottom"/>
          </w:tcPr>
          <w:p w14:paraId="0F396708"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0" w:type="dxa"/>
            <w:vAlign w:val="bottom"/>
          </w:tcPr>
          <w:p w14:paraId="28324492"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45</w:t>
            </w:r>
          </w:p>
        </w:tc>
      </w:tr>
      <w:tr w:rsidR="00EA1E34" w:rsidRPr="00EA1E34" w14:paraId="23EA4068" w14:textId="77777777" w:rsidTr="006B65D3">
        <w:trPr>
          <w:trHeight w:val="20"/>
          <w:jc w:val="center"/>
        </w:trPr>
        <w:tc>
          <w:tcPr>
            <w:tcW w:w="1037" w:type="dxa"/>
          </w:tcPr>
          <w:p w14:paraId="04811185"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3.2</w:t>
            </w:r>
          </w:p>
        </w:tc>
        <w:tc>
          <w:tcPr>
            <w:tcW w:w="3967" w:type="dxa"/>
            <w:vAlign w:val="center"/>
          </w:tcPr>
          <w:p w14:paraId="6689CFD7"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ліхтарів типу 2.2</w:t>
            </w:r>
          </w:p>
        </w:tc>
        <w:tc>
          <w:tcPr>
            <w:tcW w:w="1417" w:type="dxa"/>
            <w:vAlign w:val="bottom"/>
          </w:tcPr>
          <w:p w14:paraId="4FF7519B"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0" w:type="dxa"/>
            <w:vAlign w:val="bottom"/>
          </w:tcPr>
          <w:p w14:paraId="5E0293BA" w14:textId="77777777" w:rsidR="00EA1E34" w:rsidRPr="00EA1E34" w:rsidRDefault="00EA1E34" w:rsidP="00EA1E34">
            <w:pPr>
              <w:jc w:val="center"/>
              <w:rPr>
                <w:rFonts w:ascii="Arial" w:hAnsi="Arial" w:cs="Arial"/>
                <w:sz w:val="24"/>
                <w:szCs w:val="24"/>
                <w:lang w:val="uk-UA"/>
              </w:rPr>
            </w:pPr>
          </w:p>
        </w:tc>
      </w:tr>
      <w:tr w:rsidR="00EA1E34" w:rsidRPr="00EA1E34" w14:paraId="046BB688" w14:textId="77777777" w:rsidTr="006B65D3">
        <w:trPr>
          <w:trHeight w:val="20"/>
          <w:jc w:val="center"/>
        </w:trPr>
        <w:tc>
          <w:tcPr>
            <w:tcW w:w="1037" w:type="dxa"/>
          </w:tcPr>
          <w:p w14:paraId="362F0474"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4</w:t>
            </w:r>
          </w:p>
        </w:tc>
        <w:tc>
          <w:tcPr>
            <w:tcW w:w="3967" w:type="dxa"/>
            <w:vAlign w:val="center"/>
          </w:tcPr>
          <w:p w14:paraId="44CAAB2F"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розподільчих шаф вуличного освітлення</w:t>
            </w:r>
          </w:p>
        </w:tc>
        <w:tc>
          <w:tcPr>
            <w:tcW w:w="1417" w:type="dxa"/>
            <w:vAlign w:val="bottom"/>
          </w:tcPr>
          <w:p w14:paraId="2E160A22"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0" w:type="dxa"/>
            <w:vAlign w:val="bottom"/>
          </w:tcPr>
          <w:p w14:paraId="1E8F8EF3"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4</w:t>
            </w:r>
          </w:p>
        </w:tc>
      </w:tr>
      <w:tr w:rsidR="00EA1E34" w:rsidRPr="00EA1E34" w14:paraId="3208C638" w14:textId="77777777" w:rsidTr="006B65D3">
        <w:trPr>
          <w:trHeight w:val="20"/>
          <w:jc w:val="center"/>
        </w:trPr>
        <w:tc>
          <w:tcPr>
            <w:tcW w:w="1037" w:type="dxa"/>
          </w:tcPr>
          <w:p w14:paraId="33462000"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5</w:t>
            </w:r>
          </w:p>
        </w:tc>
        <w:tc>
          <w:tcPr>
            <w:tcW w:w="3967" w:type="dxa"/>
            <w:vAlign w:val="center"/>
          </w:tcPr>
          <w:p w14:paraId="24467A5E"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власних (муніципальних) опор вуличного освітлення</w:t>
            </w:r>
          </w:p>
        </w:tc>
        <w:tc>
          <w:tcPr>
            <w:tcW w:w="1417" w:type="dxa"/>
            <w:vAlign w:val="bottom"/>
          </w:tcPr>
          <w:p w14:paraId="3ED11DDF"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0" w:type="dxa"/>
            <w:vAlign w:val="bottom"/>
          </w:tcPr>
          <w:p w14:paraId="7773D6EA" w14:textId="77777777" w:rsidR="00EA1E34" w:rsidRPr="00EA1E34" w:rsidRDefault="00EA1E34" w:rsidP="00EA1E34">
            <w:pPr>
              <w:jc w:val="center"/>
              <w:rPr>
                <w:rFonts w:ascii="Arial" w:hAnsi="Arial" w:cs="Arial"/>
                <w:sz w:val="24"/>
                <w:szCs w:val="24"/>
                <w:lang w:val="uk-UA"/>
              </w:rPr>
            </w:pPr>
          </w:p>
        </w:tc>
      </w:tr>
      <w:tr w:rsidR="00EA1E34" w:rsidRPr="00EA1E34" w14:paraId="4B14EC98" w14:textId="77777777" w:rsidTr="006B65D3">
        <w:trPr>
          <w:trHeight w:val="20"/>
          <w:jc w:val="center"/>
        </w:trPr>
        <w:tc>
          <w:tcPr>
            <w:tcW w:w="1037" w:type="dxa"/>
          </w:tcPr>
          <w:p w14:paraId="15A92BE3"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6</w:t>
            </w:r>
          </w:p>
        </w:tc>
        <w:tc>
          <w:tcPr>
            <w:tcW w:w="3967" w:type="dxa"/>
            <w:vAlign w:val="center"/>
          </w:tcPr>
          <w:p w14:paraId="16055944"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ліхтарів спільної підвіски на опорах обленерго</w:t>
            </w:r>
          </w:p>
        </w:tc>
        <w:tc>
          <w:tcPr>
            <w:tcW w:w="1417" w:type="dxa"/>
            <w:vAlign w:val="bottom"/>
          </w:tcPr>
          <w:p w14:paraId="663E4936"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0" w:type="dxa"/>
            <w:vAlign w:val="bottom"/>
          </w:tcPr>
          <w:p w14:paraId="7E8B8FB4" w14:textId="77777777" w:rsidR="00EA1E34" w:rsidRPr="00EA1E34" w:rsidRDefault="00EA1E34" w:rsidP="00EA1E34">
            <w:pPr>
              <w:jc w:val="center"/>
              <w:rPr>
                <w:rFonts w:ascii="Arial" w:hAnsi="Arial" w:cs="Arial"/>
                <w:sz w:val="24"/>
                <w:szCs w:val="24"/>
                <w:lang w:val="uk-UA"/>
              </w:rPr>
            </w:pPr>
          </w:p>
        </w:tc>
      </w:tr>
      <w:tr w:rsidR="00EA1E34" w:rsidRPr="00EA1E34" w14:paraId="07F848E1" w14:textId="77777777" w:rsidTr="006B65D3">
        <w:trPr>
          <w:trHeight w:val="20"/>
          <w:jc w:val="center"/>
        </w:trPr>
        <w:tc>
          <w:tcPr>
            <w:tcW w:w="1037" w:type="dxa"/>
          </w:tcPr>
          <w:p w14:paraId="7CC554F6"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7</w:t>
            </w:r>
          </w:p>
        </w:tc>
        <w:tc>
          <w:tcPr>
            <w:tcW w:w="3967" w:type="dxa"/>
            <w:vAlign w:val="center"/>
          </w:tcPr>
          <w:p w14:paraId="39596817"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Загальна протяжність ліній вуличного освітлення</w:t>
            </w:r>
          </w:p>
        </w:tc>
        <w:tc>
          <w:tcPr>
            <w:tcW w:w="1417" w:type="dxa"/>
            <w:vAlign w:val="bottom"/>
          </w:tcPr>
          <w:p w14:paraId="35FB049C"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630" w:type="dxa"/>
            <w:vAlign w:val="bottom"/>
          </w:tcPr>
          <w:p w14:paraId="79ECAEBC"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3,335</w:t>
            </w:r>
          </w:p>
        </w:tc>
      </w:tr>
      <w:tr w:rsidR="00EA1E34" w:rsidRPr="00EA1E34" w14:paraId="67A89ADE" w14:textId="77777777" w:rsidTr="006B65D3">
        <w:trPr>
          <w:trHeight w:val="20"/>
          <w:jc w:val="center"/>
        </w:trPr>
        <w:tc>
          <w:tcPr>
            <w:tcW w:w="1037" w:type="dxa"/>
          </w:tcPr>
          <w:p w14:paraId="5B10867A"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7.1</w:t>
            </w:r>
          </w:p>
        </w:tc>
        <w:tc>
          <w:tcPr>
            <w:tcW w:w="3967" w:type="dxa"/>
            <w:vAlign w:val="center"/>
          </w:tcPr>
          <w:p w14:paraId="2403CCA4"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Протяжність власних (муніципальних) ліній вуличного освітлення</w:t>
            </w:r>
          </w:p>
        </w:tc>
        <w:tc>
          <w:tcPr>
            <w:tcW w:w="1417" w:type="dxa"/>
            <w:vAlign w:val="bottom"/>
          </w:tcPr>
          <w:p w14:paraId="40CE6CA5"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630" w:type="dxa"/>
            <w:vAlign w:val="bottom"/>
          </w:tcPr>
          <w:p w14:paraId="4A2AD134" w14:textId="77777777" w:rsidR="00EA1E34" w:rsidRPr="00EA1E34" w:rsidRDefault="00EA1E34" w:rsidP="00EA1E34">
            <w:pPr>
              <w:jc w:val="center"/>
              <w:rPr>
                <w:rFonts w:ascii="Arial" w:hAnsi="Arial" w:cs="Arial"/>
                <w:sz w:val="24"/>
                <w:szCs w:val="24"/>
                <w:lang w:val="uk-UA"/>
              </w:rPr>
            </w:pPr>
          </w:p>
        </w:tc>
      </w:tr>
      <w:tr w:rsidR="00EA1E34" w:rsidRPr="00EA1E34" w14:paraId="284615B7" w14:textId="77777777" w:rsidTr="006B65D3">
        <w:trPr>
          <w:trHeight w:val="20"/>
          <w:jc w:val="center"/>
        </w:trPr>
        <w:tc>
          <w:tcPr>
            <w:tcW w:w="1037" w:type="dxa"/>
          </w:tcPr>
          <w:p w14:paraId="4A4A34D4"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7.2</w:t>
            </w:r>
          </w:p>
        </w:tc>
        <w:tc>
          <w:tcPr>
            <w:tcW w:w="3967" w:type="dxa"/>
            <w:vAlign w:val="center"/>
          </w:tcPr>
          <w:p w14:paraId="1BD97E5D"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Протяжність ліній вуличного освітлення спільної підвіски по опорах обленерго</w:t>
            </w:r>
          </w:p>
        </w:tc>
        <w:tc>
          <w:tcPr>
            <w:tcW w:w="1417" w:type="dxa"/>
            <w:vAlign w:val="bottom"/>
          </w:tcPr>
          <w:p w14:paraId="01D164FE"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630" w:type="dxa"/>
            <w:vAlign w:val="bottom"/>
          </w:tcPr>
          <w:p w14:paraId="591C2862" w14:textId="77777777" w:rsidR="00EA1E34" w:rsidRPr="00EA1E34" w:rsidRDefault="00EA1E34" w:rsidP="00EA1E34">
            <w:pPr>
              <w:jc w:val="center"/>
              <w:rPr>
                <w:rFonts w:ascii="Arial" w:hAnsi="Arial" w:cs="Arial"/>
                <w:sz w:val="24"/>
                <w:szCs w:val="24"/>
                <w:lang w:val="uk-UA"/>
              </w:rPr>
            </w:pPr>
          </w:p>
        </w:tc>
      </w:tr>
      <w:tr w:rsidR="00EA1E34" w:rsidRPr="00EA1E34" w14:paraId="387E4291" w14:textId="77777777" w:rsidTr="006B65D3">
        <w:trPr>
          <w:trHeight w:val="20"/>
          <w:jc w:val="center"/>
        </w:trPr>
        <w:tc>
          <w:tcPr>
            <w:tcW w:w="1037" w:type="dxa"/>
          </w:tcPr>
          <w:p w14:paraId="23BBDD5B"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8</w:t>
            </w:r>
          </w:p>
        </w:tc>
        <w:tc>
          <w:tcPr>
            <w:tcW w:w="3967" w:type="dxa"/>
            <w:vAlign w:val="center"/>
          </w:tcPr>
          <w:p w14:paraId="7927B7A8"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кількість ліхтарів вуличного освітлення</w:t>
            </w:r>
          </w:p>
        </w:tc>
        <w:tc>
          <w:tcPr>
            <w:tcW w:w="1417" w:type="dxa"/>
            <w:vAlign w:val="bottom"/>
          </w:tcPr>
          <w:p w14:paraId="03BDB2CD"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0" w:type="dxa"/>
            <w:vAlign w:val="bottom"/>
          </w:tcPr>
          <w:p w14:paraId="1F81253C"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28</w:t>
            </w:r>
          </w:p>
        </w:tc>
      </w:tr>
      <w:tr w:rsidR="00EA1E34" w:rsidRPr="00EA1E34" w14:paraId="410BBC7C" w14:textId="77777777" w:rsidTr="006B65D3">
        <w:trPr>
          <w:trHeight w:val="20"/>
          <w:jc w:val="center"/>
        </w:trPr>
        <w:tc>
          <w:tcPr>
            <w:tcW w:w="1037" w:type="dxa"/>
          </w:tcPr>
          <w:p w14:paraId="5ECC915C"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9</w:t>
            </w:r>
          </w:p>
        </w:tc>
        <w:tc>
          <w:tcPr>
            <w:tcW w:w="3967" w:type="dxa"/>
            <w:vAlign w:val="center"/>
          </w:tcPr>
          <w:p w14:paraId="68F16AB5"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кількість розподільчих шаф вуличного освітлення</w:t>
            </w:r>
          </w:p>
        </w:tc>
        <w:tc>
          <w:tcPr>
            <w:tcW w:w="1417" w:type="dxa"/>
            <w:vAlign w:val="bottom"/>
          </w:tcPr>
          <w:p w14:paraId="10979E5D"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0" w:type="dxa"/>
            <w:vAlign w:val="bottom"/>
          </w:tcPr>
          <w:p w14:paraId="23A30BE3" w14:textId="77777777" w:rsidR="00EA1E34" w:rsidRPr="00EA1E34" w:rsidRDefault="00EA1E34" w:rsidP="00EA1E34">
            <w:pPr>
              <w:jc w:val="center"/>
              <w:rPr>
                <w:rFonts w:ascii="Arial" w:hAnsi="Arial" w:cs="Arial"/>
                <w:sz w:val="24"/>
                <w:szCs w:val="24"/>
                <w:lang w:val="uk-UA"/>
              </w:rPr>
            </w:pPr>
          </w:p>
        </w:tc>
      </w:tr>
      <w:tr w:rsidR="00EA1E34" w:rsidRPr="00EA1E34" w14:paraId="14310F17" w14:textId="77777777" w:rsidTr="006B65D3">
        <w:trPr>
          <w:trHeight w:val="20"/>
          <w:jc w:val="center"/>
        </w:trPr>
        <w:tc>
          <w:tcPr>
            <w:tcW w:w="1037" w:type="dxa"/>
          </w:tcPr>
          <w:p w14:paraId="7A4AC3A6"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10</w:t>
            </w:r>
          </w:p>
        </w:tc>
        <w:tc>
          <w:tcPr>
            <w:tcW w:w="3967" w:type="dxa"/>
            <w:vAlign w:val="center"/>
          </w:tcPr>
          <w:p w14:paraId="2140B902"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кількість опор вуличного освітлення</w:t>
            </w:r>
          </w:p>
        </w:tc>
        <w:tc>
          <w:tcPr>
            <w:tcW w:w="1417" w:type="dxa"/>
            <w:vAlign w:val="bottom"/>
          </w:tcPr>
          <w:p w14:paraId="4B064563"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0" w:type="dxa"/>
            <w:vAlign w:val="bottom"/>
          </w:tcPr>
          <w:p w14:paraId="4AA0C1A1" w14:textId="77777777" w:rsidR="00EA1E34" w:rsidRPr="00EA1E34" w:rsidRDefault="00EA1E34" w:rsidP="00EA1E34">
            <w:pPr>
              <w:jc w:val="center"/>
              <w:rPr>
                <w:rFonts w:ascii="Arial" w:hAnsi="Arial" w:cs="Arial"/>
                <w:sz w:val="24"/>
                <w:szCs w:val="24"/>
                <w:lang w:val="uk-UA"/>
              </w:rPr>
            </w:pPr>
          </w:p>
        </w:tc>
      </w:tr>
      <w:tr w:rsidR="00EA1E34" w:rsidRPr="00EA1E34" w14:paraId="2F177E10" w14:textId="77777777" w:rsidTr="006B65D3">
        <w:trPr>
          <w:trHeight w:val="20"/>
          <w:jc w:val="center"/>
        </w:trPr>
        <w:tc>
          <w:tcPr>
            <w:tcW w:w="1037" w:type="dxa"/>
          </w:tcPr>
          <w:p w14:paraId="391C916A"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11</w:t>
            </w:r>
          </w:p>
        </w:tc>
        <w:tc>
          <w:tcPr>
            <w:tcW w:w="3967" w:type="dxa"/>
            <w:vAlign w:val="center"/>
          </w:tcPr>
          <w:p w14:paraId="180361DB"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протяжність кабелю вуличного освітлення</w:t>
            </w:r>
          </w:p>
        </w:tc>
        <w:tc>
          <w:tcPr>
            <w:tcW w:w="1417" w:type="dxa"/>
            <w:vAlign w:val="bottom"/>
          </w:tcPr>
          <w:p w14:paraId="54CDD9EF"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630" w:type="dxa"/>
            <w:vAlign w:val="bottom"/>
          </w:tcPr>
          <w:p w14:paraId="782E9BAF"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1,503</w:t>
            </w:r>
          </w:p>
        </w:tc>
      </w:tr>
    </w:tbl>
    <w:p w14:paraId="11181FA2" w14:textId="50D4DBD9" w:rsidR="00EA1E34" w:rsidRDefault="00EA1E34" w:rsidP="00444855">
      <w:pPr>
        <w:spacing w:after="0" w:line="360" w:lineRule="auto"/>
        <w:ind w:firstLine="720"/>
        <w:rPr>
          <w:rFonts w:ascii="Arial" w:eastAsia="Calibri" w:hAnsi="Arial" w:cs="Arial"/>
          <w:b/>
          <w:bCs/>
          <w:sz w:val="24"/>
          <w:szCs w:val="24"/>
          <w:lang w:val="uk-UA"/>
        </w:rPr>
      </w:pPr>
    </w:p>
    <w:p w14:paraId="5A45E619" w14:textId="77777777" w:rsidR="00EA1E34" w:rsidRDefault="00EA1E34" w:rsidP="00EA1E34">
      <w:pPr>
        <w:spacing w:after="0" w:line="360" w:lineRule="auto"/>
        <w:ind w:firstLine="720"/>
        <w:jc w:val="center"/>
        <w:rPr>
          <w:rFonts w:ascii="Arial" w:eastAsia="Calibri" w:hAnsi="Arial" w:cs="Arial"/>
          <w:b/>
          <w:bCs/>
          <w:sz w:val="24"/>
          <w:szCs w:val="24"/>
          <w:lang w:val="uk-UA"/>
        </w:rPr>
      </w:pPr>
    </w:p>
    <w:p w14:paraId="3ACE33D1" w14:textId="77777777" w:rsidR="007770AB" w:rsidRDefault="007770AB" w:rsidP="00EA1E34">
      <w:pPr>
        <w:spacing w:after="0" w:line="360" w:lineRule="auto"/>
        <w:ind w:firstLine="720"/>
        <w:jc w:val="center"/>
        <w:rPr>
          <w:rFonts w:ascii="Arial" w:eastAsia="Calibri" w:hAnsi="Arial" w:cs="Arial"/>
          <w:b/>
          <w:bCs/>
          <w:sz w:val="24"/>
          <w:szCs w:val="24"/>
          <w:lang w:val="uk-UA"/>
        </w:rPr>
      </w:pPr>
    </w:p>
    <w:p w14:paraId="380B1B35" w14:textId="77777777" w:rsidR="000C2EB9" w:rsidRDefault="000C2EB9" w:rsidP="00EA1E34">
      <w:pPr>
        <w:spacing w:after="0" w:line="360" w:lineRule="auto"/>
        <w:ind w:firstLine="720"/>
        <w:jc w:val="center"/>
        <w:rPr>
          <w:rFonts w:ascii="Arial" w:eastAsia="Calibri" w:hAnsi="Arial" w:cs="Arial"/>
          <w:b/>
          <w:bCs/>
          <w:sz w:val="24"/>
          <w:szCs w:val="24"/>
          <w:lang w:val="uk-UA"/>
        </w:rPr>
      </w:pPr>
    </w:p>
    <w:p w14:paraId="1D1F9B25" w14:textId="77777777" w:rsidR="000C2EB9" w:rsidRDefault="000C2EB9" w:rsidP="00EA1E34">
      <w:pPr>
        <w:spacing w:after="0" w:line="360" w:lineRule="auto"/>
        <w:ind w:firstLine="720"/>
        <w:jc w:val="center"/>
        <w:rPr>
          <w:rFonts w:ascii="Arial" w:eastAsia="Calibri" w:hAnsi="Arial" w:cs="Arial"/>
          <w:b/>
          <w:bCs/>
          <w:sz w:val="24"/>
          <w:szCs w:val="24"/>
          <w:lang w:val="uk-UA"/>
        </w:rPr>
      </w:pPr>
    </w:p>
    <w:p w14:paraId="608F9A94" w14:textId="77777777" w:rsidR="000C2EB9" w:rsidRDefault="000C2EB9" w:rsidP="00EA1E34">
      <w:pPr>
        <w:spacing w:after="0" w:line="360" w:lineRule="auto"/>
        <w:ind w:firstLine="720"/>
        <w:jc w:val="center"/>
        <w:rPr>
          <w:rFonts w:ascii="Arial" w:eastAsia="Calibri" w:hAnsi="Arial" w:cs="Arial"/>
          <w:b/>
          <w:bCs/>
          <w:sz w:val="24"/>
          <w:szCs w:val="24"/>
          <w:lang w:val="uk-UA"/>
        </w:rPr>
      </w:pPr>
    </w:p>
    <w:p w14:paraId="002A0C31" w14:textId="7CA8DD65" w:rsidR="000C2EB9" w:rsidRDefault="000C2EB9" w:rsidP="00EA1E34">
      <w:pPr>
        <w:spacing w:after="0" w:line="360" w:lineRule="auto"/>
        <w:ind w:firstLine="720"/>
        <w:jc w:val="center"/>
        <w:rPr>
          <w:rFonts w:ascii="Arial" w:eastAsia="Calibri" w:hAnsi="Arial" w:cs="Arial"/>
          <w:b/>
          <w:bCs/>
          <w:sz w:val="24"/>
          <w:szCs w:val="24"/>
          <w:lang w:val="uk-UA"/>
        </w:rPr>
      </w:pPr>
    </w:p>
    <w:p w14:paraId="682260E8" w14:textId="3BF80DF7" w:rsidR="000C2EB9" w:rsidRDefault="001721CC" w:rsidP="00EA1E34">
      <w:pPr>
        <w:spacing w:after="0" w:line="360" w:lineRule="auto"/>
        <w:ind w:firstLine="720"/>
        <w:jc w:val="center"/>
        <w:rPr>
          <w:rFonts w:ascii="Arial" w:eastAsia="Calibri" w:hAnsi="Arial" w:cs="Arial"/>
          <w:b/>
          <w:bCs/>
          <w:sz w:val="24"/>
          <w:szCs w:val="24"/>
          <w:lang w:val="uk-UA"/>
        </w:rPr>
      </w:pPr>
      <w:r w:rsidRPr="00F17D8E">
        <w:rPr>
          <w:noProof/>
          <w:color w:val="000000" w:themeColor="text1"/>
          <w:sz w:val="24"/>
          <w:szCs w:val="24"/>
          <w:lang w:val="ru-RU" w:eastAsia="ru-RU"/>
        </w:rPr>
        <w:lastRenderedPageBreak/>
        <w:drawing>
          <wp:anchor distT="0" distB="0" distL="114300" distR="114300" simplePos="0" relativeHeight="251772928" behindDoc="1" locked="0" layoutInCell="1" allowOverlap="1" wp14:anchorId="723CC386" wp14:editId="101DE2C6">
            <wp:simplePos x="0" y="0"/>
            <wp:positionH relativeFrom="margin">
              <wp:posOffset>5067300</wp:posOffset>
            </wp:positionH>
            <wp:positionV relativeFrom="paragraph">
              <wp:posOffset>5715</wp:posOffset>
            </wp:positionV>
            <wp:extent cx="1104900" cy="576580"/>
            <wp:effectExtent l="0" t="0" r="0" b="0"/>
            <wp:wrapTight wrapText="bothSides">
              <wp:wrapPolygon edited="0">
                <wp:start x="0" y="0"/>
                <wp:lineTo x="0" y="20696"/>
                <wp:lineTo x="21228" y="20696"/>
                <wp:lineTo x="21228" y="0"/>
                <wp:lineTo x="0" y="0"/>
              </wp:wrapPolygon>
            </wp:wrapTight>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31C0194E" w14:textId="363C7FDE" w:rsidR="000C2EB9" w:rsidRDefault="001721CC" w:rsidP="00EA1E34">
      <w:pPr>
        <w:spacing w:after="0" w:line="360" w:lineRule="auto"/>
        <w:ind w:firstLine="720"/>
        <w:jc w:val="center"/>
        <w:rPr>
          <w:rFonts w:ascii="Arial" w:eastAsia="Calibri" w:hAnsi="Arial" w:cs="Arial"/>
          <w:b/>
          <w:bCs/>
          <w:sz w:val="24"/>
          <w:szCs w:val="24"/>
          <w:lang w:val="uk-UA"/>
        </w:rPr>
      </w:pPr>
      <w:r w:rsidRPr="0014241F">
        <w:rPr>
          <w:noProof/>
          <w:lang w:val="ru-RU" w:eastAsia="ru-RU"/>
        </w:rPr>
        <w:drawing>
          <wp:anchor distT="0" distB="0" distL="114300" distR="114300" simplePos="0" relativeHeight="251725824" behindDoc="1" locked="0" layoutInCell="1" allowOverlap="1" wp14:anchorId="21B987E6" wp14:editId="4A0237E5">
            <wp:simplePos x="0" y="0"/>
            <wp:positionH relativeFrom="column">
              <wp:posOffset>45720</wp:posOffset>
            </wp:positionH>
            <wp:positionV relativeFrom="paragraph">
              <wp:posOffset>41275</wp:posOffset>
            </wp:positionV>
            <wp:extent cx="1120775" cy="279400"/>
            <wp:effectExtent l="0" t="0" r="3175" b="6350"/>
            <wp:wrapTight wrapText="bothSides">
              <wp:wrapPolygon edited="0">
                <wp:start x="0" y="0"/>
                <wp:lineTo x="0" y="20618"/>
                <wp:lineTo x="21294" y="20618"/>
                <wp:lineTo x="21294" y="0"/>
                <wp:lineTo x="0" y="0"/>
              </wp:wrapPolygon>
            </wp:wrapTight>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219D0202" w14:textId="77777777" w:rsidR="00FC5229" w:rsidRDefault="00FC5229" w:rsidP="00EA1E34">
      <w:pPr>
        <w:spacing w:after="0" w:line="360" w:lineRule="auto"/>
        <w:ind w:firstLine="720"/>
        <w:jc w:val="center"/>
        <w:rPr>
          <w:rFonts w:ascii="Arial" w:eastAsia="Calibri" w:hAnsi="Arial" w:cs="Arial"/>
          <w:b/>
          <w:bCs/>
          <w:sz w:val="24"/>
          <w:szCs w:val="24"/>
          <w:lang w:val="uk-UA"/>
        </w:rPr>
      </w:pPr>
    </w:p>
    <w:p w14:paraId="3B642EA0" w14:textId="6D535BA3" w:rsidR="00EA1E34" w:rsidRDefault="00EA1E34" w:rsidP="00EA1E34">
      <w:pPr>
        <w:spacing w:after="0" w:line="360" w:lineRule="auto"/>
        <w:ind w:firstLine="720"/>
        <w:jc w:val="center"/>
        <w:rPr>
          <w:rFonts w:ascii="Arial" w:eastAsia="Calibri" w:hAnsi="Arial" w:cs="Arial"/>
          <w:b/>
          <w:bCs/>
          <w:sz w:val="24"/>
          <w:szCs w:val="24"/>
          <w:lang w:val="uk-UA"/>
        </w:rPr>
      </w:pPr>
      <w:r w:rsidRPr="0014241F">
        <w:rPr>
          <w:rFonts w:ascii="Arial" w:eastAsia="Calibri" w:hAnsi="Arial" w:cs="Arial"/>
          <w:b/>
          <w:bCs/>
          <w:sz w:val="24"/>
          <w:szCs w:val="24"/>
          <w:lang w:val="uk-UA"/>
        </w:rPr>
        <w:t>Інформація щодо системи вуличного освітлення</w:t>
      </w:r>
      <w:r>
        <w:rPr>
          <w:rFonts w:ascii="Arial" w:eastAsia="Calibri" w:hAnsi="Arial" w:cs="Arial"/>
          <w:b/>
          <w:bCs/>
          <w:sz w:val="24"/>
          <w:szCs w:val="24"/>
          <w:lang w:val="uk-UA"/>
        </w:rPr>
        <w:t xml:space="preserve"> село Роздори</w:t>
      </w:r>
    </w:p>
    <w:tbl>
      <w:tblPr>
        <w:tblStyle w:val="af0"/>
        <w:tblW w:w="0" w:type="auto"/>
        <w:jc w:val="center"/>
        <w:tblLook w:val="04A0" w:firstRow="1" w:lastRow="0" w:firstColumn="1" w:lastColumn="0" w:noHBand="0" w:noVBand="1"/>
      </w:tblPr>
      <w:tblGrid>
        <w:gridCol w:w="899"/>
        <w:gridCol w:w="3686"/>
        <w:gridCol w:w="1417"/>
        <w:gridCol w:w="3634"/>
      </w:tblGrid>
      <w:tr w:rsidR="00EA1E34" w:rsidRPr="00EA1E34" w14:paraId="756CB4FC" w14:textId="77777777" w:rsidTr="006B65D3">
        <w:trPr>
          <w:trHeight w:val="20"/>
          <w:jc w:val="center"/>
        </w:trPr>
        <w:tc>
          <w:tcPr>
            <w:tcW w:w="899" w:type="dxa"/>
            <w:shd w:val="clear" w:color="auto" w:fill="95B511" w:themeFill="accent1" w:themeFillShade="BF"/>
            <w:vAlign w:val="center"/>
          </w:tcPr>
          <w:p w14:paraId="552DE65D"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w:t>
            </w:r>
          </w:p>
        </w:tc>
        <w:tc>
          <w:tcPr>
            <w:tcW w:w="3686" w:type="dxa"/>
            <w:shd w:val="clear" w:color="auto" w:fill="95B511" w:themeFill="accent1" w:themeFillShade="BF"/>
            <w:vAlign w:val="center"/>
          </w:tcPr>
          <w:p w14:paraId="5CEB5EBE"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Параметр</w:t>
            </w:r>
          </w:p>
        </w:tc>
        <w:tc>
          <w:tcPr>
            <w:tcW w:w="1417" w:type="dxa"/>
            <w:shd w:val="clear" w:color="auto" w:fill="95B511" w:themeFill="accent1" w:themeFillShade="BF"/>
            <w:vAlign w:val="center"/>
          </w:tcPr>
          <w:p w14:paraId="4C9E7A83"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Одиниця виміру</w:t>
            </w:r>
          </w:p>
        </w:tc>
        <w:tc>
          <w:tcPr>
            <w:tcW w:w="3634" w:type="dxa"/>
            <w:shd w:val="clear" w:color="auto" w:fill="95B511" w:themeFill="accent1" w:themeFillShade="BF"/>
            <w:vAlign w:val="center"/>
          </w:tcPr>
          <w:p w14:paraId="76CEC51C"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Значення</w:t>
            </w:r>
          </w:p>
        </w:tc>
      </w:tr>
      <w:tr w:rsidR="00EA1E34" w:rsidRPr="00EA1E34" w14:paraId="5B024E6A" w14:textId="77777777" w:rsidTr="006B65D3">
        <w:trPr>
          <w:trHeight w:val="20"/>
          <w:jc w:val="center"/>
        </w:trPr>
        <w:tc>
          <w:tcPr>
            <w:tcW w:w="899" w:type="dxa"/>
          </w:tcPr>
          <w:p w14:paraId="66682473"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1</w:t>
            </w:r>
          </w:p>
        </w:tc>
        <w:tc>
          <w:tcPr>
            <w:tcW w:w="3686" w:type="dxa"/>
            <w:vAlign w:val="center"/>
          </w:tcPr>
          <w:p w14:paraId="444B4830"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Загальна кількість існуючих ліхтарів вуличного освітлення</w:t>
            </w:r>
          </w:p>
        </w:tc>
        <w:tc>
          <w:tcPr>
            <w:tcW w:w="1417" w:type="dxa"/>
            <w:vAlign w:val="bottom"/>
          </w:tcPr>
          <w:p w14:paraId="171D2F4F"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4" w:type="dxa"/>
            <w:vAlign w:val="bottom"/>
          </w:tcPr>
          <w:p w14:paraId="55ACA351"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18</w:t>
            </w:r>
          </w:p>
        </w:tc>
      </w:tr>
      <w:tr w:rsidR="00EA1E34" w:rsidRPr="00EA1E34" w14:paraId="3DDBF69A" w14:textId="77777777" w:rsidTr="006B65D3">
        <w:trPr>
          <w:trHeight w:val="20"/>
          <w:jc w:val="center"/>
        </w:trPr>
        <w:tc>
          <w:tcPr>
            <w:tcW w:w="899" w:type="dxa"/>
          </w:tcPr>
          <w:p w14:paraId="0287193F"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2.1</w:t>
            </w:r>
          </w:p>
        </w:tc>
        <w:tc>
          <w:tcPr>
            <w:tcW w:w="3686" w:type="dxa"/>
            <w:vAlign w:val="center"/>
          </w:tcPr>
          <w:p w14:paraId="13E0261C"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Тип існуючих ліхтарів вуличного освітлення</w:t>
            </w:r>
          </w:p>
        </w:tc>
        <w:tc>
          <w:tcPr>
            <w:tcW w:w="1417" w:type="dxa"/>
            <w:vAlign w:val="bottom"/>
          </w:tcPr>
          <w:p w14:paraId="1922B7B3"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тип</w:t>
            </w:r>
          </w:p>
        </w:tc>
        <w:tc>
          <w:tcPr>
            <w:tcW w:w="3634" w:type="dxa"/>
            <w:vAlign w:val="bottom"/>
          </w:tcPr>
          <w:p w14:paraId="63EE08FE"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світильник</w:t>
            </w:r>
          </w:p>
        </w:tc>
      </w:tr>
      <w:tr w:rsidR="00EA1E34" w:rsidRPr="00EA1E34" w14:paraId="776A0D49" w14:textId="77777777" w:rsidTr="006B65D3">
        <w:trPr>
          <w:trHeight w:val="20"/>
          <w:jc w:val="center"/>
        </w:trPr>
        <w:tc>
          <w:tcPr>
            <w:tcW w:w="899" w:type="dxa"/>
          </w:tcPr>
          <w:p w14:paraId="3A90553A"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2.2</w:t>
            </w:r>
          </w:p>
        </w:tc>
        <w:tc>
          <w:tcPr>
            <w:tcW w:w="3686" w:type="dxa"/>
            <w:vAlign w:val="center"/>
          </w:tcPr>
          <w:p w14:paraId="4E225F65"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Тип існуючих ліхтарів вуличного освітлення</w:t>
            </w:r>
          </w:p>
        </w:tc>
        <w:tc>
          <w:tcPr>
            <w:tcW w:w="1417" w:type="dxa"/>
            <w:vAlign w:val="bottom"/>
          </w:tcPr>
          <w:p w14:paraId="17B290EB"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тип</w:t>
            </w:r>
          </w:p>
        </w:tc>
        <w:tc>
          <w:tcPr>
            <w:tcW w:w="3634" w:type="dxa"/>
            <w:vAlign w:val="bottom"/>
          </w:tcPr>
          <w:p w14:paraId="386E3813" w14:textId="77777777" w:rsidR="00EA1E34" w:rsidRPr="00EA1E34" w:rsidRDefault="00EA1E34" w:rsidP="00EA1E34">
            <w:pPr>
              <w:jc w:val="center"/>
              <w:rPr>
                <w:rFonts w:ascii="Arial" w:hAnsi="Arial" w:cs="Arial"/>
                <w:sz w:val="24"/>
                <w:szCs w:val="24"/>
                <w:lang w:val="uk-UA"/>
              </w:rPr>
            </w:pPr>
          </w:p>
        </w:tc>
      </w:tr>
      <w:tr w:rsidR="00EA1E34" w:rsidRPr="00EA1E34" w14:paraId="732451B8" w14:textId="77777777" w:rsidTr="006B65D3">
        <w:trPr>
          <w:trHeight w:val="20"/>
          <w:jc w:val="center"/>
        </w:trPr>
        <w:tc>
          <w:tcPr>
            <w:tcW w:w="899" w:type="dxa"/>
          </w:tcPr>
          <w:p w14:paraId="3A8CA84D"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2.n</w:t>
            </w:r>
          </w:p>
        </w:tc>
        <w:tc>
          <w:tcPr>
            <w:tcW w:w="3686" w:type="dxa"/>
            <w:vAlign w:val="center"/>
          </w:tcPr>
          <w:p w14:paraId="41215256"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Тип існуючих ліхтарів вуличного освітлення</w:t>
            </w:r>
          </w:p>
        </w:tc>
        <w:tc>
          <w:tcPr>
            <w:tcW w:w="1417" w:type="dxa"/>
            <w:vAlign w:val="bottom"/>
          </w:tcPr>
          <w:p w14:paraId="36608835"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тип</w:t>
            </w:r>
          </w:p>
        </w:tc>
        <w:tc>
          <w:tcPr>
            <w:tcW w:w="3634" w:type="dxa"/>
            <w:vAlign w:val="bottom"/>
          </w:tcPr>
          <w:p w14:paraId="3056205D" w14:textId="77777777" w:rsidR="00EA1E34" w:rsidRPr="00EA1E34" w:rsidRDefault="00EA1E34" w:rsidP="00EA1E34">
            <w:pPr>
              <w:jc w:val="center"/>
              <w:rPr>
                <w:rFonts w:ascii="Arial" w:hAnsi="Arial" w:cs="Arial"/>
                <w:sz w:val="24"/>
                <w:szCs w:val="24"/>
                <w:lang w:val="uk-UA"/>
              </w:rPr>
            </w:pPr>
          </w:p>
        </w:tc>
      </w:tr>
      <w:tr w:rsidR="00EA1E34" w:rsidRPr="00EA1E34" w14:paraId="6A422F40" w14:textId="77777777" w:rsidTr="006B65D3">
        <w:trPr>
          <w:trHeight w:val="20"/>
          <w:jc w:val="center"/>
        </w:trPr>
        <w:tc>
          <w:tcPr>
            <w:tcW w:w="899" w:type="dxa"/>
          </w:tcPr>
          <w:p w14:paraId="535FFA0D"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3.1</w:t>
            </w:r>
          </w:p>
        </w:tc>
        <w:tc>
          <w:tcPr>
            <w:tcW w:w="3686" w:type="dxa"/>
            <w:vAlign w:val="center"/>
          </w:tcPr>
          <w:p w14:paraId="2408A874"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ліхтарів типу 2.1</w:t>
            </w:r>
          </w:p>
        </w:tc>
        <w:tc>
          <w:tcPr>
            <w:tcW w:w="1417" w:type="dxa"/>
            <w:vAlign w:val="bottom"/>
          </w:tcPr>
          <w:p w14:paraId="7B333AE9"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4" w:type="dxa"/>
            <w:vAlign w:val="bottom"/>
          </w:tcPr>
          <w:p w14:paraId="7767F580"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18</w:t>
            </w:r>
          </w:p>
        </w:tc>
      </w:tr>
      <w:tr w:rsidR="00EA1E34" w:rsidRPr="00EA1E34" w14:paraId="4C3D9493" w14:textId="77777777" w:rsidTr="006B65D3">
        <w:trPr>
          <w:trHeight w:val="20"/>
          <w:jc w:val="center"/>
        </w:trPr>
        <w:tc>
          <w:tcPr>
            <w:tcW w:w="899" w:type="dxa"/>
          </w:tcPr>
          <w:p w14:paraId="081B9EEB"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3.2</w:t>
            </w:r>
          </w:p>
        </w:tc>
        <w:tc>
          <w:tcPr>
            <w:tcW w:w="3686" w:type="dxa"/>
            <w:vAlign w:val="center"/>
          </w:tcPr>
          <w:p w14:paraId="26AC49BB"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ліхтарів типу 2.2</w:t>
            </w:r>
          </w:p>
        </w:tc>
        <w:tc>
          <w:tcPr>
            <w:tcW w:w="1417" w:type="dxa"/>
            <w:vAlign w:val="bottom"/>
          </w:tcPr>
          <w:p w14:paraId="3A9552CA"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4" w:type="dxa"/>
            <w:vAlign w:val="bottom"/>
          </w:tcPr>
          <w:p w14:paraId="0D95F0A5" w14:textId="77777777" w:rsidR="00EA1E34" w:rsidRPr="00EA1E34" w:rsidRDefault="00EA1E34" w:rsidP="00EA1E34">
            <w:pPr>
              <w:jc w:val="center"/>
              <w:rPr>
                <w:rFonts w:ascii="Arial" w:hAnsi="Arial" w:cs="Arial"/>
                <w:sz w:val="24"/>
                <w:szCs w:val="24"/>
                <w:lang w:val="uk-UA"/>
              </w:rPr>
            </w:pPr>
          </w:p>
        </w:tc>
      </w:tr>
      <w:tr w:rsidR="00EA1E34" w:rsidRPr="00EA1E34" w14:paraId="6ADED7FE" w14:textId="77777777" w:rsidTr="006B65D3">
        <w:trPr>
          <w:trHeight w:val="20"/>
          <w:jc w:val="center"/>
        </w:trPr>
        <w:tc>
          <w:tcPr>
            <w:tcW w:w="899" w:type="dxa"/>
          </w:tcPr>
          <w:p w14:paraId="7179B2CD"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4</w:t>
            </w:r>
          </w:p>
        </w:tc>
        <w:tc>
          <w:tcPr>
            <w:tcW w:w="3686" w:type="dxa"/>
            <w:vAlign w:val="center"/>
          </w:tcPr>
          <w:p w14:paraId="64CD55C9"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існуючих розподільчих шаф вуличного освітлення</w:t>
            </w:r>
          </w:p>
        </w:tc>
        <w:tc>
          <w:tcPr>
            <w:tcW w:w="1417" w:type="dxa"/>
            <w:vAlign w:val="bottom"/>
          </w:tcPr>
          <w:p w14:paraId="3460EED7"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4" w:type="dxa"/>
            <w:vAlign w:val="bottom"/>
          </w:tcPr>
          <w:p w14:paraId="05B77A63"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3</w:t>
            </w:r>
          </w:p>
        </w:tc>
      </w:tr>
      <w:tr w:rsidR="00EA1E34" w:rsidRPr="00EA1E34" w14:paraId="4FB48B38" w14:textId="77777777" w:rsidTr="006B65D3">
        <w:trPr>
          <w:trHeight w:val="20"/>
          <w:jc w:val="center"/>
        </w:trPr>
        <w:tc>
          <w:tcPr>
            <w:tcW w:w="899" w:type="dxa"/>
          </w:tcPr>
          <w:p w14:paraId="021115AD"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5</w:t>
            </w:r>
          </w:p>
        </w:tc>
        <w:tc>
          <w:tcPr>
            <w:tcW w:w="3686" w:type="dxa"/>
            <w:vAlign w:val="center"/>
          </w:tcPr>
          <w:p w14:paraId="64793EA0"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власних (муніципальних) опор вуличного освітлення</w:t>
            </w:r>
          </w:p>
        </w:tc>
        <w:tc>
          <w:tcPr>
            <w:tcW w:w="1417" w:type="dxa"/>
            <w:vAlign w:val="bottom"/>
          </w:tcPr>
          <w:p w14:paraId="1A64637C"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4" w:type="dxa"/>
            <w:vAlign w:val="bottom"/>
          </w:tcPr>
          <w:p w14:paraId="184950FC" w14:textId="77777777" w:rsidR="00EA1E34" w:rsidRPr="00EA1E34" w:rsidRDefault="00EA1E34" w:rsidP="00EA1E34">
            <w:pPr>
              <w:jc w:val="center"/>
              <w:rPr>
                <w:rFonts w:ascii="Arial" w:hAnsi="Arial" w:cs="Arial"/>
                <w:sz w:val="24"/>
                <w:szCs w:val="24"/>
                <w:lang w:val="uk-UA"/>
              </w:rPr>
            </w:pPr>
          </w:p>
        </w:tc>
      </w:tr>
      <w:tr w:rsidR="00EA1E34" w:rsidRPr="00EA1E34" w14:paraId="5D180052" w14:textId="77777777" w:rsidTr="006B65D3">
        <w:trPr>
          <w:trHeight w:val="20"/>
          <w:jc w:val="center"/>
        </w:trPr>
        <w:tc>
          <w:tcPr>
            <w:tcW w:w="899" w:type="dxa"/>
          </w:tcPr>
          <w:p w14:paraId="5C4DBB9C"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6</w:t>
            </w:r>
          </w:p>
        </w:tc>
        <w:tc>
          <w:tcPr>
            <w:tcW w:w="3686" w:type="dxa"/>
            <w:vAlign w:val="center"/>
          </w:tcPr>
          <w:p w14:paraId="2D232877"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Кількість ліхтарів спільної підвіски на опорах обленерго</w:t>
            </w:r>
          </w:p>
        </w:tc>
        <w:tc>
          <w:tcPr>
            <w:tcW w:w="1417" w:type="dxa"/>
            <w:vAlign w:val="bottom"/>
          </w:tcPr>
          <w:p w14:paraId="38D41A13"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4" w:type="dxa"/>
            <w:vAlign w:val="bottom"/>
          </w:tcPr>
          <w:p w14:paraId="3BF91143" w14:textId="77777777" w:rsidR="00EA1E34" w:rsidRPr="00EA1E34" w:rsidRDefault="00EA1E34" w:rsidP="00EA1E34">
            <w:pPr>
              <w:jc w:val="center"/>
              <w:rPr>
                <w:rFonts w:ascii="Arial" w:hAnsi="Arial" w:cs="Arial"/>
                <w:sz w:val="24"/>
                <w:szCs w:val="24"/>
                <w:lang w:val="uk-UA"/>
              </w:rPr>
            </w:pPr>
          </w:p>
        </w:tc>
      </w:tr>
      <w:tr w:rsidR="00EA1E34" w:rsidRPr="00EA1E34" w14:paraId="72A7B682" w14:textId="77777777" w:rsidTr="006B65D3">
        <w:trPr>
          <w:trHeight w:val="20"/>
          <w:jc w:val="center"/>
        </w:trPr>
        <w:tc>
          <w:tcPr>
            <w:tcW w:w="899" w:type="dxa"/>
          </w:tcPr>
          <w:p w14:paraId="7CD1207A"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7</w:t>
            </w:r>
          </w:p>
        </w:tc>
        <w:tc>
          <w:tcPr>
            <w:tcW w:w="3686" w:type="dxa"/>
            <w:vAlign w:val="center"/>
          </w:tcPr>
          <w:p w14:paraId="7DD7EE97"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Загальна протяжність ліній вуличного освітлення</w:t>
            </w:r>
          </w:p>
        </w:tc>
        <w:tc>
          <w:tcPr>
            <w:tcW w:w="1417" w:type="dxa"/>
            <w:vAlign w:val="bottom"/>
          </w:tcPr>
          <w:p w14:paraId="5FE903E0"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634" w:type="dxa"/>
            <w:vAlign w:val="bottom"/>
          </w:tcPr>
          <w:p w14:paraId="09468D4F"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1,411</w:t>
            </w:r>
          </w:p>
        </w:tc>
      </w:tr>
      <w:tr w:rsidR="00EA1E34" w:rsidRPr="00EA1E34" w14:paraId="0360D6C2" w14:textId="77777777" w:rsidTr="006B65D3">
        <w:trPr>
          <w:trHeight w:val="20"/>
          <w:jc w:val="center"/>
        </w:trPr>
        <w:tc>
          <w:tcPr>
            <w:tcW w:w="899" w:type="dxa"/>
          </w:tcPr>
          <w:p w14:paraId="27119CE1"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7.1</w:t>
            </w:r>
          </w:p>
        </w:tc>
        <w:tc>
          <w:tcPr>
            <w:tcW w:w="3686" w:type="dxa"/>
            <w:vAlign w:val="center"/>
          </w:tcPr>
          <w:p w14:paraId="69BC1CC2"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Протяжність власних (муніципальних) ліній вуличного освітлення</w:t>
            </w:r>
          </w:p>
        </w:tc>
        <w:tc>
          <w:tcPr>
            <w:tcW w:w="1417" w:type="dxa"/>
            <w:vAlign w:val="bottom"/>
          </w:tcPr>
          <w:p w14:paraId="70A82114"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634" w:type="dxa"/>
            <w:vAlign w:val="bottom"/>
          </w:tcPr>
          <w:p w14:paraId="7D09FDF7" w14:textId="77777777" w:rsidR="00EA1E34" w:rsidRPr="00EA1E34" w:rsidRDefault="00EA1E34" w:rsidP="00EA1E34">
            <w:pPr>
              <w:jc w:val="center"/>
              <w:rPr>
                <w:rFonts w:ascii="Arial" w:hAnsi="Arial" w:cs="Arial"/>
                <w:sz w:val="24"/>
                <w:szCs w:val="24"/>
                <w:lang w:val="uk-UA"/>
              </w:rPr>
            </w:pPr>
          </w:p>
        </w:tc>
      </w:tr>
      <w:tr w:rsidR="00EA1E34" w:rsidRPr="00EA1E34" w14:paraId="35EF2D33" w14:textId="77777777" w:rsidTr="006B65D3">
        <w:trPr>
          <w:trHeight w:val="20"/>
          <w:jc w:val="center"/>
        </w:trPr>
        <w:tc>
          <w:tcPr>
            <w:tcW w:w="899" w:type="dxa"/>
          </w:tcPr>
          <w:p w14:paraId="351B84DA"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7.2</w:t>
            </w:r>
          </w:p>
        </w:tc>
        <w:tc>
          <w:tcPr>
            <w:tcW w:w="3686" w:type="dxa"/>
            <w:vAlign w:val="center"/>
          </w:tcPr>
          <w:p w14:paraId="7BC477C2"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Протяжність ліній вуличного освітлення спільної підвіски по опорах обленерго</w:t>
            </w:r>
          </w:p>
        </w:tc>
        <w:tc>
          <w:tcPr>
            <w:tcW w:w="1417" w:type="dxa"/>
            <w:vAlign w:val="bottom"/>
          </w:tcPr>
          <w:p w14:paraId="3B334224"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634" w:type="dxa"/>
            <w:vAlign w:val="bottom"/>
          </w:tcPr>
          <w:p w14:paraId="387D31E0" w14:textId="77777777" w:rsidR="00EA1E34" w:rsidRPr="00EA1E34" w:rsidRDefault="00EA1E34" w:rsidP="00EA1E34">
            <w:pPr>
              <w:jc w:val="center"/>
              <w:rPr>
                <w:rFonts w:ascii="Arial" w:hAnsi="Arial" w:cs="Arial"/>
                <w:sz w:val="24"/>
                <w:szCs w:val="24"/>
                <w:lang w:val="uk-UA"/>
              </w:rPr>
            </w:pPr>
          </w:p>
        </w:tc>
      </w:tr>
      <w:tr w:rsidR="00EA1E34" w:rsidRPr="00EA1E34" w14:paraId="12C7D88D" w14:textId="77777777" w:rsidTr="006B65D3">
        <w:trPr>
          <w:trHeight w:val="20"/>
          <w:jc w:val="center"/>
        </w:trPr>
        <w:tc>
          <w:tcPr>
            <w:tcW w:w="899" w:type="dxa"/>
          </w:tcPr>
          <w:p w14:paraId="33A5DAAA"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8</w:t>
            </w:r>
          </w:p>
        </w:tc>
        <w:tc>
          <w:tcPr>
            <w:tcW w:w="3686" w:type="dxa"/>
            <w:vAlign w:val="center"/>
          </w:tcPr>
          <w:p w14:paraId="7CC27D20"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кількість ліхтарів вуличного освітлення</w:t>
            </w:r>
          </w:p>
        </w:tc>
        <w:tc>
          <w:tcPr>
            <w:tcW w:w="1417" w:type="dxa"/>
            <w:vAlign w:val="bottom"/>
          </w:tcPr>
          <w:p w14:paraId="4C473EDE"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4" w:type="dxa"/>
            <w:vAlign w:val="bottom"/>
          </w:tcPr>
          <w:p w14:paraId="6443A96E"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17</w:t>
            </w:r>
          </w:p>
        </w:tc>
      </w:tr>
      <w:tr w:rsidR="00EA1E34" w:rsidRPr="00EA1E34" w14:paraId="38611298" w14:textId="77777777" w:rsidTr="006B65D3">
        <w:trPr>
          <w:trHeight w:val="20"/>
          <w:jc w:val="center"/>
        </w:trPr>
        <w:tc>
          <w:tcPr>
            <w:tcW w:w="899" w:type="dxa"/>
          </w:tcPr>
          <w:p w14:paraId="17CB48CE"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9</w:t>
            </w:r>
          </w:p>
        </w:tc>
        <w:tc>
          <w:tcPr>
            <w:tcW w:w="3686" w:type="dxa"/>
            <w:vAlign w:val="center"/>
          </w:tcPr>
          <w:p w14:paraId="6CB4C76C"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кількість розподільчих шаф вуличного освітлення</w:t>
            </w:r>
          </w:p>
        </w:tc>
        <w:tc>
          <w:tcPr>
            <w:tcW w:w="1417" w:type="dxa"/>
            <w:vAlign w:val="bottom"/>
          </w:tcPr>
          <w:p w14:paraId="6E536A1A"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4" w:type="dxa"/>
            <w:vAlign w:val="bottom"/>
          </w:tcPr>
          <w:p w14:paraId="111A48A1" w14:textId="77777777" w:rsidR="00EA1E34" w:rsidRPr="00EA1E34" w:rsidRDefault="00EA1E34" w:rsidP="00EA1E34">
            <w:pPr>
              <w:jc w:val="center"/>
              <w:rPr>
                <w:rFonts w:ascii="Arial" w:hAnsi="Arial" w:cs="Arial"/>
                <w:sz w:val="24"/>
                <w:szCs w:val="24"/>
                <w:lang w:val="uk-UA"/>
              </w:rPr>
            </w:pPr>
          </w:p>
        </w:tc>
      </w:tr>
      <w:tr w:rsidR="00EA1E34" w:rsidRPr="00EA1E34" w14:paraId="17F9F450" w14:textId="77777777" w:rsidTr="006B65D3">
        <w:trPr>
          <w:trHeight w:val="20"/>
          <w:jc w:val="center"/>
        </w:trPr>
        <w:tc>
          <w:tcPr>
            <w:tcW w:w="899" w:type="dxa"/>
          </w:tcPr>
          <w:p w14:paraId="7F131D58"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10</w:t>
            </w:r>
          </w:p>
        </w:tc>
        <w:tc>
          <w:tcPr>
            <w:tcW w:w="3686" w:type="dxa"/>
            <w:vAlign w:val="center"/>
          </w:tcPr>
          <w:p w14:paraId="1B59A7CA"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кількість опор вуличного освітлення</w:t>
            </w:r>
          </w:p>
        </w:tc>
        <w:tc>
          <w:tcPr>
            <w:tcW w:w="1417" w:type="dxa"/>
            <w:vAlign w:val="bottom"/>
          </w:tcPr>
          <w:p w14:paraId="5986BCBC"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шт.</w:t>
            </w:r>
          </w:p>
        </w:tc>
        <w:tc>
          <w:tcPr>
            <w:tcW w:w="3634" w:type="dxa"/>
            <w:vAlign w:val="bottom"/>
          </w:tcPr>
          <w:p w14:paraId="210355A9" w14:textId="77777777" w:rsidR="00EA1E34" w:rsidRPr="00EA1E34" w:rsidRDefault="00EA1E34" w:rsidP="00EA1E34">
            <w:pPr>
              <w:jc w:val="center"/>
              <w:rPr>
                <w:rFonts w:ascii="Arial" w:hAnsi="Arial" w:cs="Arial"/>
                <w:sz w:val="24"/>
                <w:szCs w:val="24"/>
                <w:lang w:val="uk-UA"/>
              </w:rPr>
            </w:pPr>
          </w:p>
        </w:tc>
      </w:tr>
      <w:tr w:rsidR="00EA1E34" w:rsidRPr="00EA1E34" w14:paraId="2F272ED1" w14:textId="77777777" w:rsidTr="006B65D3">
        <w:trPr>
          <w:trHeight w:val="20"/>
          <w:jc w:val="center"/>
        </w:trPr>
        <w:tc>
          <w:tcPr>
            <w:tcW w:w="899" w:type="dxa"/>
          </w:tcPr>
          <w:p w14:paraId="6B1E5237" w14:textId="77777777" w:rsidR="00EA1E34" w:rsidRPr="00EA1E34" w:rsidRDefault="00EA1E34" w:rsidP="006B65D3">
            <w:pPr>
              <w:jc w:val="center"/>
              <w:rPr>
                <w:rFonts w:ascii="Arial" w:hAnsi="Arial" w:cs="Arial"/>
                <w:sz w:val="24"/>
                <w:szCs w:val="24"/>
                <w:lang w:val="uk-UA"/>
              </w:rPr>
            </w:pPr>
            <w:r w:rsidRPr="00EA1E34">
              <w:rPr>
                <w:rFonts w:ascii="Arial" w:hAnsi="Arial" w:cs="Arial"/>
                <w:sz w:val="24"/>
                <w:szCs w:val="24"/>
                <w:lang w:val="uk-UA"/>
              </w:rPr>
              <w:t>11</w:t>
            </w:r>
          </w:p>
        </w:tc>
        <w:tc>
          <w:tcPr>
            <w:tcW w:w="3686" w:type="dxa"/>
            <w:vAlign w:val="center"/>
          </w:tcPr>
          <w:p w14:paraId="0544E7D1" w14:textId="77777777" w:rsidR="00EA1E34" w:rsidRPr="00EA1E34" w:rsidRDefault="00EA1E34" w:rsidP="00AE58A4">
            <w:pPr>
              <w:rPr>
                <w:rFonts w:ascii="Arial" w:hAnsi="Arial" w:cs="Arial"/>
                <w:sz w:val="24"/>
                <w:szCs w:val="24"/>
                <w:lang w:val="uk-UA"/>
              </w:rPr>
            </w:pPr>
            <w:r w:rsidRPr="00EA1E34">
              <w:rPr>
                <w:rFonts w:ascii="Arial" w:hAnsi="Arial" w:cs="Arial"/>
                <w:sz w:val="24"/>
                <w:szCs w:val="24"/>
                <w:lang w:val="uk-UA"/>
              </w:rPr>
              <w:t>Бракуюча протяжність кабелю вуличного освітлення</w:t>
            </w:r>
          </w:p>
        </w:tc>
        <w:tc>
          <w:tcPr>
            <w:tcW w:w="1417" w:type="dxa"/>
            <w:vAlign w:val="bottom"/>
          </w:tcPr>
          <w:p w14:paraId="3F7DFCB1" w14:textId="77777777" w:rsidR="00EA1E34" w:rsidRPr="00EA1E34" w:rsidRDefault="00EA1E34" w:rsidP="00AE58A4">
            <w:pPr>
              <w:jc w:val="center"/>
              <w:rPr>
                <w:rFonts w:ascii="Arial" w:hAnsi="Arial" w:cs="Arial"/>
                <w:sz w:val="24"/>
                <w:szCs w:val="24"/>
                <w:lang w:val="uk-UA"/>
              </w:rPr>
            </w:pPr>
            <w:r w:rsidRPr="00EA1E34">
              <w:rPr>
                <w:rFonts w:ascii="Arial" w:hAnsi="Arial" w:cs="Arial"/>
                <w:sz w:val="24"/>
                <w:szCs w:val="24"/>
                <w:lang w:val="uk-UA"/>
              </w:rPr>
              <w:t>км</w:t>
            </w:r>
          </w:p>
        </w:tc>
        <w:tc>
          <w:tcPr>
            <w:tcW w:w="3634" w:type="dxa"/>
            <w:vAlign w:val="bottom"/>
          </w:tcPr>
          <w:p w14:paraId="5F53DBE1" w14:textId="77777777" w:rsidR="00EA1E34" w:rsidRPr="00EA1E34" w:rsidRDefault="00EA1E34" w:rsidP="00EA1E34">
            <w:pPr>
              <w:jc w:val="center"/>
              <w:rPr>
                <w:rFonts w:ascii="Arial" w:hAnsi="Arial" w:cs="Arial"/>
                <w:sz w:val="24"/>
                <w:szCs w:val="24"/>
                <w:lang w:val="uk-UA"/>
              </w:rPr>
            </w:pPr>
            <w:r w:rsidRPr="00EA1E34">
              <w:rPr>
                <w:rFonts w:ascii="Arial" w:hAnsi="Arial" w:cs="Arial"/>
                <w:sz w:val="24"/>
                <w:szCs w:val="24"/>
                <w:lang w:val="uk-UA"/>
              </w:rPr>
              <w:t>1,338</w:t>
            </w:r>
          </w:p>
        </w:tc>
      </w:tr>
    </w:tbl>
    <w:p w14:paraId="48B4C498" w14:textId="77777777" w:rsidR="00444855" w:rsidRPr="0014241F" w:rsidRDefault="00444855" w:rsidP="00EA1E34">
      <w:pPr>
        <w:spacing w:after="0" w:line="360" w:lineRule="auto"/>
        <w:rPr>
          <w:rFonts w:ascii="Arial" w:eastAsia="Calibri" w:hAnsi="Arial" w:cs="Arial"/>
          <w:b/>
          <w:bCs/>
          <w:i/>
          <w:iCs/>
          <w:sz w:val="24"/>
          <w:szCs w:val="24"/>
          <w:u w:val="single"/>
          <w:lang w:val="uk-UA"/>
        </w:rPr>
      </w:pPr>
    </w:p>
    <w:p w14:paraId="0F8FD79F" w14:textId="77777777" w:rsidR="000C2EB9" w:rsidRDefault="000C2EB9" w:rsidP="006437AE">
      <w:pPr>
        <w:spacing w:after="0" w:line="360" w:lineRule="auto"/>
        <w:jc w:val="center"/>
        <w:rPr>
          <w:rFonts w:ascii="Arial" w:eastAsia="Calibri" w:hAnsi="Arial" w:cs="Arial"/>
          <w:b/>
          <w:bCs/>
          <w:sz w:val="24"/>
          <w:szCs w:val="24"/>
          <w:lang w:val="uk-UA"/>
        </w:rPr>
      </w:pPr>
    </w:p>
    <w:p w14:paraId="1C4FB0ED" w14:textId="77777777" w:rsidR="000C2EB9" w:rsidRDefault="000C2EB9" w:rsidP="006437AE">
      <w:pPr>
        <w:spacing w:after="0" w:line="360" w:lineRule="auto"/>
        <w:jc w:val="center"/>
        <w:rPr>
          <w:rFonts w:ascii="Arial" w:eastAsia="Calibri" w:hAnsi="Arial" w:cs="Arial"/>
          <w:b/>
          <w:bCs/>
          <w:sz w:val="24"/>
          <w:szCs w:val="24"/>
          <w:lang w:val="uk-UA"/>
        </w:rPr>
      </w:pPr>
    </w:p>
    <w:p w14:paraId="3843367C" w14:textId="77777777" w:rsidR="000C2EB9" w:rsidRDefault="000C2EB9" w:rsidP="006437AE">
      <w:pPr>
        <w:spacing w:after="0" w:line="360" w:lineRule="auto"/>
        <w:jc w:val="center"/>
        <w:rPr>
          <w:rFonts w:ascii="Arial" w:eastAsia="Calibri" w:hAnsi="Arial" w:cs="Arial"/>
          <w:b/>
          <w:bCs/>
          <w:sz w:val="24"/>
          <w:szCs w:val="24"/>
          <w:lang w:val="uk-UA"/>
        </w:rPr>
      </w:pPr>
    </w:p>
    <w:p w14:paraId="058E0A58" w14:textId="3B411117" w:rsidR="000C2EB9" w:rsidRDefault="00FC5229" w:rsidP="006437AE">
      <w:pPr>
        <w:spacing w:after="0" w:line="360" w:lineRule="auto"/>
        <w:jc w:val="center"/>
        <w:rPr>
          <w:rFonts w:ascii="Arial" w:eastAsia="Calibri" w:hAnsi="Arial" w:cs="Arial"/>
          <w:b/>
          <w:bCs/>
          <w:sz w:val="24"/>
          <w:szCs w:val="24"/>
          <w:lang w:val="uk-UA"/>
        </w:rPr>
      </w:pPr>
      <w:r w:rsidRPr="00F17D8E">
        <w:rPr>
          <w:noProof/>
          <w:color w:val="000000" w:themeColor="text1"/>
          <w:sz w:val="24"/>
          <w:szCs w:val="24"/>
          <w:lang w:val="ru-RU" w:eastAsia="ru-RU"/>
        </w:rPr>
        <w:lastRenderedPageBreak/>
        <w:drawing>
          <wp:anchor distT="0" distB="0" distL="114300" distR="114300" simplePos="0" relativeHeight="251774976" behindDoc="1" locked="0" layoutInCell="1" allowOverlap="1" wp14:anchorId="68A3CD4B" wp14:editId="59FEA980">
            <wp:simplePos x="0" y="0"/>
            <wp:positionH relativeFrom="margin">
              <wp:posOffset>5013960</wp:posOffset>
            </wp:positionH>
            <wp:positionV relativeFrom="paragraph">
              <wp:posOffset>-19685</wp:posOffset>
            </wp:positionV>
            <wp:extent cx="1104900" cy="576580"/>
            <wp:effectExtent l="0" t="0" r="0" b="0"/>
            <wp:wrapTight wrapText="bothSides">
              <wp:wrapPolygon edited="0">
                <wp:start x="0" y="0"/>
                <wp:lineTo x="0" y="20696"/>
                <wp:lineTo x="21228" y="20696"/>
                <wp:lineTo x="21228" y="0"/>
                <wp:lineTo x="0" y="0"/>
              </wp:wrapPolygon>
            </wp:wrapTight>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3EFB2D24" w14:textId="4A396184" w:rsidR="000C2EB9" w:rsidRDefault="001721CC" w:rsidP="006437AE">
      <w:pPr>
        <w:spacing w:after="0" w:line="360" w:lineRule="auto"/>
        <w:jc w:val="center"/>
        <w:rPr>
          <w:rFonts w:ascii="Arial" w:eastAsia="Calibri" w:hAnsi="Arial" w:cs="Arial"/>
          <w:b/>
          <w:bCs/>
          <w:sz w:val="24"/>
          <w:szCs w:val="24"/>
          <w:lang w:val="uk-UA"/>
        </w:rPr>
      </w:pPr>
      <w:r w:rsidRPr="0014241F">
        <w:rPr>
          <w:noProof/>
          <w:lang w:val="ru-RU" w:eastAsia="ru-RU"/>
        </w:rPr>
        <w:drawing>
          <wp:anchor distT="0" distB="0" distL="114300" distR="114300" simplePos="0" relativeHeight="251727872" behindDoc="1" locked="0" layoutInCell="1" allowOverlap="1" wp14:anchorId="7A0927FF" wp14:editId="165EEDB5">
            <wp:simplePos x="0" y="0"/>
            <wp:positionH relativeFrom="column">
              <wp:posOffset>-167640</wp:posOffset>
            </wp:positionH>
            <wp:positionV relativeFrom="paragraph">
              <wp:posOffset>10160</wp:posOffset>
            </wp:positionV>
            <wp:extent cx="1120775" cy="279400"/>
            <wp:effectExtent l="0" t="0" r="3175" b="6350"/>
            <wp:wrapTight wrapText="bothSides">
              <wp:wrapPolygon edited="0">
                <wp:start x="0" y="0"/>
                <wp:lineTo x="0" y="20618"/>
                <wp:lineTo x="21294" y="20618"/>
                <wp:lineTo x="21294" y="0"/>
                <wp:lineTo x="0" y="0"/>
              </wp:wrapPolygon>
            </wp:wrapTight>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61C973AA" w14:textId="77777777" w:rsidR="000C2EB9" w:rsidRDefault="000C2EB9" w:rsidP="006437AE">
      <w:pPr>
        <w:spacing w:after="0" w:line="360" w:lineRule="auto"/>
        <w:jc w:val="center"/>
        <w:rPr>
          <w:rFonts w:ascii="Arial" w:eastAsia="Calibri" w:hAnsi="Arial" w:cs="Arial"/>
          <w:b/>
          <w:bCs/>
          <w:sz w:val="24"/>
          <w:szCs w:val="24"/>
          <w:lang w:val="uk-UA"/>
        </w:rPr>
      </w:pPr>
    </w:p>
    <w:p w14:paraId="0B5C94C4" w14:textId="368F1887" w:rsidR="006437AE" w:rsidRPr="0014241F" w:rsidRDefault="006437AE" w:rsidP="006437AE">
      <w:pPr>
        <w:spacing w:after="0" w:line="360" w:lineRule="auto"/>
        <w:jc w:val="center"/>
        <w:rPr>
          <w:rFonts w:ascii="Arial" w:eastAsia="Calibri" w:hAnsi="Arial" w:cs="Arial"/>
          <w:b/>
          <w:bCs/>
          <w:sz w:val="24"/>
          <w:szCs w:val="24"/>
          <w:lang w:val="uk-UA"/>
        </w:rPr>
      </w:pPr>
      <w:r w:rsidRPr="0014241F">
        <w:rPr>
          <w:rFonts w:ascii="Arial" w:eastAsia="Calibri" w:hAnsi="Arial" w:cs="Arial"/>
          <w:b/>
          <w:bCs/>
          <w:sz w:val="24"/>
          <w:szCs w:val="24"/>
          <w:lang w:val="uk-UA"/>
        </w:rPr>
        <w:t xml:space="preserve">Споживання електричної енергії вуличним освітленням </w:t>
      </w:r>
      <w:r w:rsidR="00B13D53">
        <w:rPr>
          <w:rFonts w:ascii="Arial" w:eastAsia="Calibri" w:hAnsi="Arial" w:cs="Arial"/>
          <w:b/>
          <w:bCs/>
          <w:sz w:val="24"/>
          <w:szCs w:val="24"/>
          <w:lang w:val="uk-UA"/>
        </w:rPr>
        <w:t>Петропавлівської</w:t>
      </w:r>
      <w:r w:rsidRPr="0014241F">
        <w:rPr>
          <w:rFonts w:ascii="Arial" w:eastAsia="Calibri" w:hAnsi="Arial" w:cs="Arial"/>
          <w:b/>
          <w:bCs/>
          <w:sz w:val="24"/>
          <w:szCs w:val="24"/>
          <w:lang w:val="uk-UA"/>
        </w:rPr>
        <w:t xml:space="preserve"> громади в МВт/год в період 20</w:t>
      </w:r>
      <w:r w:rsidR="00B13D53">
        <w:rPr>
          <w:rFonts w:ascii="Arial" w:eastAsia="Calibri" w:hAnsi="Arial" w:cs="Arial"/>
          <w:b/>
          <w:bCs/>
          <w:sz w:val="24"/>
          <w:szCs w:val="24"/>
          <w:lang w:val="uk-UA"/>
        </w:rPr>
        <w:t>17</w:t>
      </w:r>
      <w:r w:rsidRPr="0014241F">
        <w:rPr>
          <w:rFonts w:ascii="Arial" w:eastAsia="Calibri" w:hAnsi="Arial" w:cs="Arial"/>
          <w:b/>
          <w:bCs/>
          <w:sz w:val="24"/>
          <w:szCs w:val="24"/>
          <w:lang w:val="uk-UA"/>
        </w:rPr>
        <w:t>-202</w:t>
      </w:r>
      <w:r w:rsidR="00B13D53">
        <w:rPr>
          <w:rFonts w:ascii="Arial" w:eastAsia="Calibri" w:hAnsi="Arial" w:cs="Arial"/>
          <w:b/>
          <w:bCs/>
          <w:sz w:val="24"/>
          <w:szCs w:val="24"/>
          <w:lang w:val="uk-UA"/>
        </w:rPr>
        <w:t>2</w:t>
      </w:r>
      <w:r w:rsidRPr="0014241F">
        <w:rPr>
          <w:rFonts w:ascii="Arial" w:eastAsia="Calibri" w:hAnsi="Arial" w:cs="Arial"/>
          <w:b/>
          <w:bCs/>
          <w:sz w:val="24"/>
          <w:szCs w:val="24"/>
          <w:lang w:val="uk-UA"/>
        </w:rPr>
        <w:t xml:space="preserve"> років</w:t>
      </w:r>
    </w:p>
    <w:tbl>
      <w:tblPr>
        <w:tblStyle w:val="af0"/>
        <w:tblW w:w="10032" w:type="dxa"/>
        <w:tblLook w:val="04A0" w:firstRow="1" w:lastRow="0" w:firstColumn="1" w:lastColumn="0" w:noHBand="0" w:noVBand="1"/>
      </w:tblPr>
      <w:tblGrid>
        <w:gridCol w:w="1753"/>
        <w:gridCol w:w="1648"/>
        <w:gridCol w:w="1648"/>
        <w:gridCol w:w="1753"/>
        <w:gridCol w:w="1753"/>
        <w:gridCol w:w="1477"/>
      </w:tblGrid>
      <w:tr w:rsidR="00B13D53" w:rsidRPr="0014241F" w14:paraId="244F89AB" w14:textId="6244C7F1" w:rsidTr="00B13D53">
        <w:trPr>
          <w:trHeight w:val="670"/>
        </w:trPr>
        <w:tc>
          <w:tcPr>
            <w:tcW w:w="1753" w:type="dxa"/>
            <w:shd w:val="clear" w:color="auto" w:fill="95B511" w:themeFill="accent1" w:themeFillShade="BF"/>
            <w:vAlign w:val="center"/>
          </w:tcPr>
          <w:p w14:paraId="3B171764" w14:textId="2635B6B4" w:rsidR="00B13D53" w:rsidRPr="006B65D3" w:rsidRDefault="00B13D53" w:rsidP="00B13D53">
            <w:pPr>
              <w:spacing w:line="360" w:lineRule="auto"/>
              <w:jc w:val="center"/>
              <w:rPr>
                <w:rFonts w:ascii="Arial" w:eastAsia="Calibri" w:hAnsi="Arial" w:cs="Arial"/>
                <w:bCs/>
                <w:sz w:val="24"/>
                <w:szCs w:val="24"/>
                <w:lang w:val="uk-UA"/>
              </w:rPr>
            </w:pPr>
            <w:r w:rsidRPr="006B65D3">
              <w:rPr>
                <w:rFonts w:ascii="Arial" w:hAnsi="Arial" w:cs="Arial"/>
                <w:bCs/>
                <w:sz w:val="24"/>
                <w:szCs w:val="24"/>
                <w:lang w:val="uk-UA"/>
              </w:rPr>
              <w:t>2017</w:t>
            </w:r>
          </w:p>
        </w:tc>
        <w:tc>
          <w:tcPr>
            <w:tcW w:w="1648" w:type="dxa"/>
            <w:shd w:val="clear" w:color="auto" w:fill="95B511" w:themeFill="accent1" w:themeFillShade="BF"/>
            <w:vAlign w:val="center"/>
          </w:tcPr>
          <w:p w14:paraId="083D8D58" w14:textId="75AECBD6" w:rsidR="00B13D53" w:rsidRPr="006B65D3" w:rsidRDefault="00B13D53" w:rsidP="00B13D53">
            <w:pPr>
              <w:spacing w:line="360" w:lineRule="auto"/>
              <w:jc w:val="center"/>
              <w:rPr>
                <w:rFonts w:ascii="Arial" w:eastAsia="Calibri" w:hAnsi="Arial" w:cs="Arial"/>
                <w:bCs/>
                <w:sz w:val="24"/>
                <w:szCs w:val="24"/>
                <w:lang w:val="uk-UA"/>
              </w:rPr>
            </w:pPr>
            <w:r w:rsidRPr="006B65D3">
              <w:rPr>
                <w:rFonts w:ascii="Arial" w:hAnsi="Arial" w:cs="Arial"/>
                <w:bCs/>
                <w:sz w:val="24"/>
                <w:szCs w:val="24"/>
                <w:lang w:val="uk-UA"/>
              </w:rPr>
              <w:t>2018</w:t>
            </w:r>
          </w:p>
        </w:tc>
        <w:tc>
          <w:tcPr>
            <w:tcW w:w="1648" w:type="dxa"/>
            <w:shd w:val="clear" w:color="auto" w:fill="95B511" w:themeFill="accent1" w:themeFillShade="BF"/>
            <w:vAlign w:val="center"/>
          </w:tcPr>
          <w:p w14:paraId="06645FA3" w14:textId="4DCED6A3" w:rsidR="00B13D53" w:rsidRPr="006B65D3" w:rsidRDefault="00B13D53" w:rsidP="00B13D53">
            <w:pPr>
              <w:spacing w:line="360" w:lineRule="auto"/>
              <w:jc w:val="center"/>
              <w:rPr>
                <w:rFonts w:ascii="Arial" w:eastAsia="Calibri" w:hAnsi="Arial" w:cs="Arial"/>
                <w:bCs/>
                <w:sz w:val="24"/>
                <w:szCs w:val="24"/>
                <w:lang w:val="uk-UA"/>
              </w:rPr>
            </w:pPr>
            <w:r w:rsidRPr="006B65D3">
              <w:rPr>
                <w:rFonts w:ascii="Arial" w:hAnsi="Arial" w:cs="Arial"/>
                <w:bCs/>
                <w:sz w:val="24"/>
                <w:szCs w:val="24"/>
                <w:lang w:val="uk-UA"/>
              </w:rPr>
              <w:t>2019</w:t>
            </w:r>
          </w:p>
        </w:tc>
        <w:tc>
          <w:tcPr>
            <w:tcW w:w="1753" w:type="dxa"/>
            <w:shd w:val="clear" w:color="auto" w:fill="95B511" w:themeFill="accent1" w:themeFillShade="BF"/>
            <w:vAlign w:val="center"/>
          </w:tcPr>
          <w:p w14:paraId="7FE93A28" w14:textId="130D1BD6" w:rsidR="00B13D53" w:rsidRPr="006B65D3" w:rsidRDefault="00B13D53" w:rsidP="00B13D53">
            <w:pPr>
              <w:spacing w:line="360" w:lineRule="auto"/>
              <w:jc w:val="center"/>
              <w:rPr>
                <w:rFonts w:ascii="Arial" w:eastAsia="Calibri" w:hAnsi="Arial" w:cs="Arial"/>
                <w:bCs/>
                <w:sz w:val="24"/>
                <w:szCs w:val="24"/>
                <w:lang w:val="uk-UA"/>
              </w:rPr>
            </w:pPr>
            <w:r w:rsidRPr="006B65D3">
              <w:rPr>
                <w:rFonts w:ascii="Arial" w:hAnsi="Arial" w:cs="Arial"/>
                <w:bCs/>
                <w:sz w:val="24"/>
                <w:szCs w:val="24"/>
                <w:lang w:val="uk-UA"/>
              </w:rPr>
              <w:t>2020</w:t>
            </w:r>
          </w:p>
        </w:tc>
        <w:tc>
          <w:tcPr>
            <w:tcW w:w="1753" w:type="dxa"/>
            <w:shd w:val="clear" w:color="auto" w:fill="95B511" w:themeFill="accent1" w:themeFillShade="BF"/>
            <w:vAlign w:val="center"/>
          </w:tcPr>
          <w:p w14:paraId="316900C6" w14:textId="78F19471" w:rsidR="00B13D53" w:rsidRPr="006B65D3" w:rsidRDefault="00B13D53" w:rsidP="00B13D53">
            <w:pPr>
              <w:spacing w:line="360" w:lineRule="auto"/>
              <w:jc w:val="center"/>
              <w:rPr>
                <w:rFonts w:ascii="Arial" w:eastAsia="Calibri" w:hAnsi="Arial" w:cs="Arial"/>
                <w:bCs/>
                <w:sz w:val="24"/>
                <w:szCs w:val="24"/>
                <w:lang w:val="uk-UA"/>
              </w:rPr>
            </w:pPr>
            <w:r w:rsidRPr="006B65D3">
              <w:rPr>
                <w:rFonts w:ascii="Arial" w:hAnsi="Arial" w:cs="Arial"/>
                <w:bCs/>
                <w:sz w:val="24"/>
                <w:szCs w:val="24"/>
                <w:lang w:val="uk-UA"/>
              </w:rPr>
              <w:t>2021</w:t>
            </w:r>
          </w:p>
        </w:tc>
        <w:tc>
          <w:tcPr>
            <w:tcW w:w="1477" w:type="dxa"/>
            <w:shd w:val="clear" w:color="auto" w:fill="95B511" w:themeFill="accent1" w:themeFillShade="BF"/>
            <w:vAlign w:val="center"/>
          </w:tcPr>
          <w:p w14:paraId="03B7470A" w14:textId="58083588" w:rsidR="00B13D53" w:rsidRPr="006B65D3" w:rsidRDefault="00B13D53" w:rsidP="00B13D53">
            <w:pPr>
              <w:spacing w:line="360" w:lineRule="auto"/>
              <w:jc w:val="center"/>
              <w:rPr>
                <w:rFonts w:ascii="Arial" w:hAnsi="Arial" w:cs="Arial"/>
                <w:bCs/>
                <w:sz w:val="24"/>
                <w:szCs w:val="24"/>
                <w:lang w:val="uk-UA"/>
              </w:rPr>
            </w:pPr>
            <w:r w:rsidRPr="006B65D3">
              <w:rPr>
                <w:rFonts w:ascii="Arial" w:hAnsi="Arial" w:cs="Arial"/>
                <w:bCs/>
                <w:sz w:val="24"/>
                <w:szCs w:val="24"/>
                <w:lang w:val="uk-UA"/>
              </w:rPr>
              <w:t>2022</w:t>
            </w:r>
          </w:p>
        </w:tc>
      </w:tr>
      <w:tr w:rsidR="00B13D53" w:rsidRPr="0014241F" w14:paraId="2FDE86B8" w14:textId="292CFFFC" w:rsidTr="00B13D53">
        <w:trPr>
          <w:trHeight w:val="649"/>
        </w:trPr>
        <w:tc>
          <w:tcPr>
            <w:tcW w:w="1753" w:type="dxa"/>
            <w:vAlign w:val="center"/>
          </w:tcPr>
          <w:p w14:paraId="1A612184" w14:textId="66D899A0" w:rsidR="00B13D53" w:rsidRPr="00B13D53" w:rsidRDefault="00B13D53" w:rsidP="00B13D53">
            <w:pPr>
              <w:spacing w:line="360" w:lineRule="auto"/>
              <w:jc w:val="center"/>
              <w:rPr>
                <w:rFonts w:ascii="Arial" w:eastAsia="Calibri" w:hAnsi="Arial" w:cs="Arial"/>
                <w:sz w:val="24"/>
                <w:szCs w:val="24"/>
                <w:lang w:val="uk-UA"/>
              </w:rPr>
            </w:pPr>
            <w:r w:rsidRPr="00B13D53">
              <w:rPr>
                <w:rFonts w:ascii="Arial" w:hAnsi="Arial" w:cs="Arial"/>
                <w:sz w:val="24"/>
                <w:szCs w:val="24"/>
                <w:lang w:val="uk-UA"/>
              </w:rPr>
              <w:t>289,029</w:t>
            </w:r>
          </w:p>
        </w:tc>
        <w:tc>
          <w:tcPr>
            <w:tcW w:w="1648" w:type="dxa"/>
            <w:vAlign w:val="center"/>
          </w:tcPr>
          <w:p w14:paraId="688FC87B" w14:textId="1E8A8298" w:rsidR="00B13D53" w:rsidRPr="00B13D53" w:rsidRDefault="00B13D53" w:rsidP="00B13D53">
            <w:pPr>
              <w:spacing w:line="360" w:lineRule="auto"/>
              <w:jc w:val="center"/>
              <w:rPr>
                <w:rFonts w:ascii="Arial" w:eastAsia="Calibri" w:hAnsi="Arial" w:cs="Arial"/>
                <w:sz w:val="24"/>
                <w:szCs w:val="24"/>
                <w:lang w:val="uk-UA"/>
              </w:rPr>
            </w:pPr>
            <w:r w:rsidRPr="00B13D53">
              <w:rPr>
                <w:rFonts w:ascii="Arial" w:hAnsi="Arial" w:cs="Arial"/>
                <w:sz w:val="24"/>
                <w:szCs w:val="24"/>
                <w:lang w:val="uk-UA"/>
              </w:rPr>
              <w:t>306,243</w:t>
            </w:r>
          </w:p>
        </w:tc>
        <w:tc>
          <w:tcPr>
            <w:tcW w:w="1648" w:type="dxa"/>
            <w:vAlign w:val="center"/>
          </w:tcPr>
          <w:p w14:paraId="790DF4B5" w14:textId="42C0B12C" w:rsidR="00B13D53" w:rsidRPr="00B13D53" w:rsidRDefault="00B13D53" w:rsidP="00B13D53">
            <w:pPr>
              <w:spacing w:line="360" w:lineRule="auto"/>
              <w:jc w:val="center"/>
              <w:rPr>
                <w:rFonts w:ascii="Arial" w:eastAsia="Calibri" w:hAnsi="Arial" w:cs="Arial"/>
                <w:sz w:val="24"/>
                <w:szCs w:val="24"/>
                <w:lang w:val="uk-UA"/>
              </w:rPr>
            </w:pPr>
            <w:r w:rsidRPr="00B13D53">
              <w:rPr>
                <w:rFonts w:ascii="Arial" w:hAnsi="Arial" w:cs="Arial"/>
                <w:sz w:val="24"/>
                <w:szCs w:val="24"/>
                <w:lang w:val="uk-UA"/>
              </w:rPr>
              <w:t>323,392</w:t>
            </w:r>
          </w:p>
        </w:tc>
        <w:tc>
          <w:tcPr>
            <w:tcW w:w="1753" w:type="dxa"/>
            <w:vAlign w:val="center"/>
          </w:tcPr>
          <w:p w14:paraId="1B4F87DE" w14:textId="7559C869" w:rsidR="00B13D53" w:rsidRPr="00B13D53" w:rsidRDefault="00B13D53" w:rsidP="00B13D53">
            <w:pPr>
              <w:spacing w:line="360" w:lineRule="auto"/>
              <w:jc w:val="center"/>
              <w:rPr>
                <w:rFonts w:ascii="Arial" w:eastAsia="Calibri" w:hAnsi="Arial" w:cs="Arial"/>
                <w:sz w:val="24"/>
                <w:szCs w:val="24"/>
                <w:lang w:val="uk-UA"/>
              </w:rPr>
            </w:pPr>
            <w:r w:rsidRPr="00B13D53">
              <w:rPr>
                <w:rFonts w:ascii="Arial" w:hAnsi="Arial" w:cs="Arial"/>
                <w:sz w:val="24"/>
                <w:szCs w:val="24"/>
                <w:lang w:val="uk-UA"/>
              </w:rPr>
              <w:t>315,635</w:t>
            </w:r>
          </w:p>
        </w:tc>
        <w:tc>
          <w:tcPr>
            <w:tcW w:w="1753" w:type="dxa"/>
            <w:vAlign w:val="center"/>
          </w:tcPr>
          <w:p w14:paraId="551C0AFE" w14:textId="106A65C6" w:rsidR="00B13D53" w:rsidRPr="00B13D53" w:rsidRDefault="00B13D53" w:rsidP="00B13D53">
            <w:pPr>
              <w:spacing w:line="360" w:lineRule="auto"/>
              <w:jc w:val="center"/>
              <w:rPr>
                <w:rFonts w:ascii="Arial" w:eastAsia="Calibri" w:hAnsi="Arial" w:cs="Arial"/>
                <w:sz w:val="24"/>
                <w:szCs w:val="24"/>
                <w:lang w:val="uk-UA"/>
              </w:rPr>
            </w:pPr>
            <w:r w:rsidRPr="00B13D53">
              <w:rPr>
                <w:rFonts w:ascii="Arial" w:hAnsi="Arial" w:cs="Arial"/>
                <w:sz w:val="24"/>
                <w:szCs w:val="24"/>
                <w:lang w:val="uk-UA"/>
              </w:rPr>
              <w:t>458,253</w:t>
            </w:r>
          </w:p>
        </w:tc>
        <w:tc>
          <w:tcPr>
            <w:tcW w:w="1477" w:type="dxa"/>
            <w:vAlign w:val="center"/>
          </w:tcPr>
          <w:p w14:paraId="3E65269C" w14:textId="64459330" w:rsidR="00B13D53" w:rsidRPr="00B13D53" w:rsidRDefault="00B13D53" w:rsidP="00B13D53">
            <w:pPr>
              <w:spacing w:line="360" w:lineRule="auto"/>
              <w:jc w:val="center"/>
              <w:rPr>
                <w:rFonts w:ascii="Arial" w:hAnsi="Arial" w:cs="Arial"/>
                <w:sz w:val="24"/>
                <w:szCs w:val="24"/>
                <w:lang w:val="uk-UA"/>
              </w:rPr>
            </w:pPr>
            <w:r>
              <w:rPr>
                <w:rFonts w:ascii="Arial" w:hAnsi="Arial" w:cs="Arial"/>
                <w:sz w:val="24"/>
                <w:szCs w:val="24"/>
                <w:lang w:val="uk-UA"/>
              </w:rPr>
              <w:t>746,144</w:t>
            </w:r>
          </w:p>
        </w:tc>
      </w:tr>
    </w:tbl>
    <w:p w14:paraId="69829DB5" w14:textId="77777777" w:rsidR="006437AE" w:rsidRPr="0014241F" w:rsidRDefault="006437AE" w:rsidP="000A7A7B">
      <w:pPr>
        <w:spacing w:after="0" w:line="360" w:lineRule="auto"/>
        <w:rPr>
          <w:rFonts w:ascii="Arial" w:eastAsia="Calibri" w:hAnsi="Arial" w:cs="Arial"/>
          <w:b/>
          <w:bCs/>
          <w:i/>
          <w:iCs/>
          <w:sz w:val="24"/>
          <w:szCs w:val="24"/>
          <w:u w:val="single"/>
          <w:lang w:val="uk-UA"/>
        </w:rPr>
      </w:pPr>
    </w:p>
    <w:p w14:paraId="60D08A25" w14:textId="7D391D58" w:rsidR="00AC31F4" w:rsidRPr="0014241F" w:rsidRDefault="00AC31F4" w:rsidP="000A7A7B">
      <w:pPr>
        <w:spacing w:after="0" w:line="240" w:lineRule="auto"/>
        <w:ind w:firstLine="720"/>
        <w:rPr>
          <w:rFonts w:ascii="Arial" w:eastAsia="Calibri" w:hAnsi="Arial" w:cs="Arial"/>
          <w:b/>
          <w:bCs/>
          <w:i/>
          <w:iCs/>
          <w:sz w:val="24"/>
          <w:szCs w:val="24"/>
          <w:u w:val="single"/>
          <w:lang w:val="uk-UA"/>
        </w:rPr>
      </w:pPr>
      <w:r w:rsidRPr="0014241F">
        <w:rPr>
          <w:rFonts w:ascii="Arial" w:eastAsia="Calibri" w:hAnsi="Arial" w:cs="Arial"/>
          <w:b/>
          <w:bCs/>
          <w:i/>
          <w:iCs/>
          <w:sz w:val="24"/>
          <w:szCs w:val="24"/>
          <w:u w:val="single"/>
          <w:lang w:val="uk-UA"/>
        </w:rPr>
        <w:t>2.2.5. Транспорт</w:t>
      </w:r>
    </w:p>
    <w:p w14:paraId="1E68C21D" w14:textId="33EBA136" w:rsidR="00AC31F4" w:rsidRPr="0014241F" w:rsidRDefault="00AC31F4" w:rsidP="000A7A7B">
      <w:pPr>
        <w:spacing w:after="0" w:line="240" w:lineRule="auto"/>
        <w:ind w:firstLine="720"/>
        <w:rPr>
          <w:rFonts w:ascii="Arial" w:eastAsia="Calibri" w:hAnsi="Arial" w:cs="Arial"/>
          <w:b/>
          <w:bCs/>
          <w:i/>
          <w:iCs/>
          <w:sz w:val="24"/>
          <w:szCs w:val="24"/>
          <w:u w:val="single"/>
          <w:lang w:val="uk-UA"/>
        </w:rPr>
      </w:pPr>
    </w:p>
    <w:p w14:paraId="27F3D4A6" w14:textId="6445C486"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shd w:val="clear" w:color="auto" w:fill="FFFFFF"/>
          <w:lang w:val="uk-UA" w:eastAsia="uk-UA"/>
        </w:rPr>
        <w:t>Петропавлівська селищна територіальна громада знаходиться за 90 км від районного центру </w:t>
      </w:r>
      <w:r w:rsidRPr="006B65D3">
        <w:rPr>
          <w:rFonts w:ascii="Arial" w:eastAsia="Times New Roman" w:hAnsi="Arial" w:cs="Arial"/>
          <w:i/>
          <w:iCs/>
          <w:color w:val="0C7A6A" w:themeColor="accent3" w:themeShade="BF"/>
          <w:sz w:val="24"/>
          <w:szCs w:val="24"/>
          <w:bdr w:val="none" w:sz="0" w:space="0" w:color="auto" w:frame="1"/>
          <w:shd w:val="clear" w:color="auto" w:fill="FFFFFF"/>
          <w:lang w:val="uk-UA" w:eastAsia="uk-UA"/>
        </w:rPr>
        <w:t>(</w:t>
      </w:r>
      <w:r w:rsidR="006B65D3" w:rsidRPr="006B65D3">
        <w:rPr>
          <w:rFonts w:ascii="Arial" w:eastAsia="Times New Roman" w:hAnsi="Arial" w:cs="Arial"/>
          <w:i/>
          <w:iCs/>
          <w:color w:val="0C7A6A" w:themeColor="accent3" w:themeShade="BF"/>
          <w:sz w:val="24"/>
          <w:szCs w:val="24"/>
          <w:bdr w:val="none" w:sz="0" w:space="0" w:color="auto" w:frame="1"/>
          <w:shd w:val="clear" w:color="auto" w:fill="FFFFFF"/>
          <w:lang w:val="uk-UA" w:eastAsia="uk-UA"/>
        </w:rPr>
        <w:t>смт.</w:t>
      </w:r>
      <w:hyperlink r:id="rId17" w:history="1">
        <w:r w:rsidRPr="006B65D3">
          <w:rPr>
            <w:rFonts w:ascii="Arial" w:eastAsia="Times New Roman" w:hAnsi="Arial" w:cs="Arial"/>
            <w:i/>
            <w:iCs/>
            <w:color w:val="0C7A6A" w:themeColor="accent3" w:themeShade="BF"/>
            <w:sz w:val="24"/>
            <w:szCs w:val="24"/>
            <w:bdr w:val="none" w:sz="0" w:space="0" w:color="auto" w:frame="1"/>
            <w:shd w:val="clear" w:color="auto" w:fill="FFFFFF"/>
            <w:lang w:val="uk-UA" w:eastAsia="uk-UA"/>
          </w:rPr>
          <w:t>Петропавлівка - місто Синельникове</w:t>
        </w:r>
      </w:hyperlink>
      <w:r w:rsidRPr="00DE4CCC">
        <w:rPr>
          <w:rFonts w:ascii="Arial" w:eastAsia="Times New Roman" w:hAnsi="Arial" w:cs="Arial"/>
          <w:color w:val="000000"/>
          <w:sz w:val="24"/>
          <w:szCs w:val="24"/>
          <w:bdr w:val="none" w:sz="0" w:space="0" w:color="auto" w:frame="1"/>
          <w:shd w:val="clear" w:color="auto" w:fill="FFFFFF"/>
          <w:lang w:val="uk-UA" w:eastAsia="uk-UA"/>
        </w:rPr>
        <w:t>), за 120 км від обласного центру </w:t>
      </w:r>
      <w:r w:rsidRPr="006B65D3">
        <w:rPr>
          <w:rFonts w:ascii="Arial" w:eastAsia="Times New Roman" w:hAnsi="Arial" w:cs="Arial"/>
          <w:i/>
          <w:iCs/>
          <w:color w:val="0C7A6A" w:themeColor="accent3" w:themeShade="BF"/>
          <w:sz w:val="24"/>
          <w:szCs w:val="24"/>
          <w:bdr w:val="none" w:sz="0" w:space="0" w:color="auto" w:frame="1"/>
          <w:shd w:val="clear" w:color="auto" w:fill="FFFFFF"/>
          <w:lang w:val="uk-UA" w:eastAsia="uk-UA"/>
        </w:rPr>
        <w:t>(</w:t>
      </w:r>
      <w:r w:rsidR="006B65D3" w:rsidRPr="006B65D3">
        <w:rPr>
          <w:rFonts w:ascii="Arial" w:eastAsia="Times New Roman" w:hAnsi="Arial" w:cs="Arial"/>
          <w:i/>
          <w:iCs/>
          <w:color w:val="0C7A6A" w:themeColor="accent3" w:themeShade="BF"/>
          <w:sz w:val="24"/>
          <w:szCs w:val="24"/>
          <w:bdr w:val="none" w:sz="0" w:space="0" w:color="auto" w:frame="1"/>
          <w:shd w:val="clear" w:color="auto" w:fill="FFFFFF"/>
          <w:lang w:val="uk-UA" w:eastAsia="uk-UA"/>
        </w:rPr>
        <w:t>смт.</w:t>
      </w:r>
      <w:hyperlink r:id="rId18" w:history="1">
        <w:r w:rsidRPr="006B65D3">
          <w:rPr>
            <w:rFonts w:ascii="Arial" w:eastAsia="Times New Roman" w:hAnsi="Arial" w:cs="Arial"/>
            <w:i/>
            <w:iCs/>
            <w:color w:val="0C7A6A" w:themeColor="accent3" w:themeShade="BF"/>
            <w:sz w:val="24"/>
            <w:szCs w:val="24"/>
            <w:bdr w:val="none" w:sz="0" w:space="0" w:color="auto" w:frame="1"/>
            <w:shd w:val="clear" w:color="auto" w:fill="FFFFFF"/>
            <w:lang w:val="uk-UA" w:eastAsia="uk-UA"/>
          </w:rPr>
          <w:t>Петропавлівка - місто Дніпро</w:t>
        </w:r>
      </w:hyperlink>
      <w:r w:rsidRPr="00DE4CCC">
        <w:rPr>
          <w:rFonts w:ascii="Arial" w:eastAsia="Times New Roman" w:hAnsi="Arial" w:cs="Arial"/>
          <w:color w:val="000000"/>
          <w:sz w:val="24"/>
          <w:szCs w:val="24"/>
          <w:bdr w:val="none" w:sz="0" w:space="0" w:color="auto" w:frame="1"/>
          <w:shd w:val="clear" w:color="auto" w:fill="FFFFFF"/>
          <w:lang w:val="uk-UA" w:eastAsia="uk-UA"/>
        </w:rPr>
        <w:t>), за 611 км від столиці України </w:t>
      </w:r>
      <w:r w:rsidRPr="006B65D3">
        <w:rPr>
          <w:rFonts w:ascii="Arial" w:eastAsia="Times New Roman" w:hAnsi="Arial" w:cs="Arial"/>
          <w:i/>
          <w:iCs/>
          <w:color w:val="0C7A6A" w:themeColor="accent3" w:themeShade="BF"/>
          <w:sz w:val="24"/>
          <w:szCs w:val="24"/>
          <w:bdr w:val="none" w:sz="0" w:space="0" w:color="auto" w:frame="1"/>
          <w:shd w:val="clear" w:color="auto" w:fill="FFFFFF"/>
          <w:lang w:val="uk-UA" w:eastAsia="uk-UA"/>
        </w:rPr>
        <w:t>(</w:t>
      </w:r>
      <w:r w:rsidR="006B65D3" w:rsidRPr="006B65D3">
        <w:rPr>
          <w:rFonts w:ascii="Arial" w:eastAsia="Times New Roman" w:hAnsi="Arial" w:cs="Arial"/>
          <w:i/>
          <w:iCs/>
          <w:color w:val="0C7A6A" w:themeColor="accent3" w:themeShade="BF"/>
          <w:sz w:val="24"/>
          <w:szCs w:val="24"/>
          <w:bdr w:val="none" w:sz="0" w:space="0" w:color="auto" w:frame="1"/>
          <w:shd w:val="clear" w:color="auto" w:fill="FFFFFF"/>
          <w:lang w:val="uk-UA" w:eastAsia="uk-UA"/>
        </w:rPr>
        <w:t xml:space="preserve">смт. </w:t>
      </w:r>
      <w:hyperlink r:id="rId19" w:history="1">
        <w:r w:rsidRPr="006B65D3">
          <w:rPr>
            <w:rFonts w:ascii="Arial" w:eastAsia="Times New Roman" w:hAnsi="Arial" w:cs="Arial"/>
            <w:i/>
            <w:iCs/>
            <w:color w:val="0C7A6A" w:themeColor="accent3" w:themeShade="BF"/>
            <w:sz w:val="24"/>
            <w:szCs w:val="24"/>
            <w:bdr w:val="none" w:sz="0" w:space="0" w:color="auto" w:frame="1"/>
            <w:shd w:val="clear" w:color="auto" w:fill="FFFFFF"/>
            <w:lang w:val="uk-UA" w:eastAsia="uk-UA"/>
          </w:rPr>
          <w:t>Петропавлівка - місто Київ</w:t>
        </w:r>
      </w:hyperlink>
      <w:r w:rsidRPr="006B65D3">
        <w:rPr>
          <w:rFonts w:ascii="Arial" w:eastAsia="Times New Roman" w:hAnsi="Arial" w:cs="Arial"/>
          <w:i/>
          <w:iCs/>
          <w:color w:val="0C7A6A" w:themeColor="accent3" w:themeShade="BF"/>
          <w:sz w:val="24"/>
          <w:szCs w:val="24"/>
          <w:u w:val="single"/>
          <w:bdr w:val="none" w:sz="0" w:space="0" w:color="auto" w:frame="1"/>
          <w:shd w:val="clear" w:color="auto" w:fill="FFFFFF"/>
          <w:lang w:val="uk-UA" w:eastAsia="uk-UA"/>
        </w:rPr>
        <w:t>)</w:t>
      </w:r>
      <w:r w:rsidRPr="006B65D3">
        <w:rPr>
          <w:rFonts w:ascii="Arial" w:eastAsia="Times New Roman" w:hAnsi="Arial" w:cs="Arial"/>
          <w:i/>
          <w:iCs/>
          <w:color w:val="000000"/>
          <w:sz w:val="24"/>
          <w:szCs w:val="24"/>
          <w:bdr w:val="none" w:sz="0" w:space="0" w:color="auto" w:frame="1"/>
          <w:shd w:val="clear" w:color="auto" w:fill="FFFFFF"/>
          <w:lang w:val="uk-UA" w:eastAsia="uk-UA"/>
        </w:rPr>
        <w:t>, </w:t>
      </w:r>
      <w:r w:rsidRPr="006B65D3">
        <w:rPr>
          <w:rFonts w:ascii="Arial" w:eastAsia="Times New Roman" w:hAnsi="Arial" w:cs="Arial"/>
          <w:color w:val="000000"/>
          <w:sz w:val="24"/>
          <w:szCs w:val="24"/>
          <w:bdr w:val="none" w:sz="0" w:space="0" w:color="auto" w:frame="1"/>
          <w:shd w:val="clear" w:color="auto" w:fill="FFFFFF"/>
          <w:lang w:val="uk-UA" w:eastAsia="uk-UA"/>
        </w:rPr>
        <w:t>за 152 км від міста Донецьк, за 120 км від міста Запоріжжя, за 580 км від міста Одеса, за</w:t>
      </w:r>
      <w:r w:rsidRPr="00DE4CCC">
        <w:rPr>
          <w:rFonts w:ascii="Arial" w:eastAsia="Times New Roman" w:hAnsi="Arial" w:cs="Arial"/>
          <w:color w:val="000000"/>
          <w:sz w:val="24"/>
          <w:szCs w:val="24"/>
          <w:bdr w:val="none" w:sz="0" w:space="0" w:color="auto" w:frame="1"/>
          <w:shd w:val="clear" w:color="auto" w:fill="FFFFFF"/>
          <w:lang w:val="uk-UA" w:eastAsia="uk-UA"/>
        </w:rPr>
        <w:t xml:space="preserve"> 1084 км від міста Львів. </w:t>
      </w:r>
    </w:p>
    <w:p w14:paraId="50319CBA"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shd w:val="clear" w:color="auto" w:fill="FFFFFF"/>
          <w:lang w:val="uk-UA" w:eastAsia="uk-UA"/>
        </w:rPr>
        <w:t>Відстань до міжнародного аеропорту «Дніпро» - 128 км.</w:t>
      </w:r>
    </w:p>
    <w:p w14:paraId="1A5673CC"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shd w:val="clear" w:color="auto" w:fill="FFFFFF"/>
          <w:lang w:val="uk-UA" w:eastAsia="uk-UA"/>
        </w:rPr>
        <w:t>Найближчим містом до Петропавлівської СТГ є </w:t>
      </w:r>
      <w:r w:rsidRPr="00DE4CCC">
        <w:rPr>
          <w:rFonts w:ascii="Arial" w:eastAsia="Times New Roman" w:hAnsi="Arial" w:cs="Arial"/>
          <w:color w:val="000000"/>
          <w:sz w:val="24"/>
          <w:szCs w:val="24"/>
          <w:bdr w:val="none" w:sz="0" w:space="0" w:color="auto" w:frame="1"/>
          <w:shd w:val="clear" w:color="auto" w:fill="FFFFFF"/>
          <w:lang w:eastAsia="uk-UA"/>
        </w:rPr>
        <w:t> </w:t>
      </w:r>
      <w:r w:rsidRPr="00DE4CCC">
        <w:rPr>
          <w:rFonts w:ascii="Arial" w:eastAsia="Times New Roman" w:hAnsi="Arial" w:cs="Arial"/>
          <w:color w:val="000000"/>
          <w:sz w:val="24"/>
          <w:szCs w:val="24"/>
          <w:bdr w:val="none" w:sz="0" w:space="0" w:color="auto" w:frame="1"/>
          <w:shd w:val="clear" w:color="auto" w:fill="FFFFFF"/>
          <w:lang w:val="uk-UA" w:eastAsia="uk-UA"/>
        </w:rPr>
        <w:t>місто </w:t>
      </w:r>
      <w:hyperlink r:id="rId20" w:history="1">
        <w:r w:rsidRPr="00DE4CCC">
          <w:rPr>
            <w:rFonts w:ascii="Arial" w:eastAsia="Times New Roman" w:hAnsi="Arial" w:cs="Arial"/>
            <w:color w:val="0B6051"/>
            <w:sz w:val="24"/>
            <w:szCs w:val="24"/>
            <w:u w:val="single"/>
            <w:bdr w:val="none" w:sz="0" w:space="0" w:color="auto" w:frame="1"/>
            <w:shd w:val="clear" w:color="auto" w:fill="FFFFFF"/>
            <w:lang w:val="uk-UA" w:eastAsia="uk-UA"/>
          </w:rPr>
          <w:t>Першотравенськ</w:t>
        </w:r>
      </w:hyperlink>
      <w:r w:rsidRPr="00DE4CCC">
        <w:rPr>
          <w:rFonts w:ascii="Arial" w:eastAsia="Times New Roman" w:hAnsi="Arial" w:cs="Arial"/>
          <w:color w:val="000000"/>
          <w:sz w:val="24"/>
          <w:szCs w:val="24"/>
          <w:bdr w:val="none" w:sz="0" w:space="0" w:color="auto" w:frame="1"/>
          <w:shd w:val="clear" w:color="auto" w:fill="FFFFFF"/>
          <w:lang w:val="uk-UA" w:eastAsia="uk-UA"/>
        </w:rPr>
        <w:t>, щ</w:t>
      </w:r>
      <w:r w:rsidRPr="00DE4CCC">
        <w:rPr>
          <w:rFonts w:ascii="Arial" w:eastAsia="Times New Roman" w:hAnsi="Arial" w:cs="Arial"/>
          <w:color w:val="000000"/>
          <w:sz w:val="24"/>
          <w:szCs w:val="24"/>
          <w:bdr w:val="none" w:sz="0" w:space="0" w:color="auto" w:frame="1"/>
          <w:shd w:val="clear" w:color="auto" w:fill="FFFFFF"/>
          <w:lang w:val="ru-RU" w:eastAsia="uk-UA"/>
        </w:rPr>
        <w:t>о знаходиться за 1</w:t>
      </w:r>
      <w:r w:rsidRPr="00DE4CCC">
        <w:rPr>
          <w:rFonts w:ascii="Arial" w:eastAsia="Times New Roman" w:hAnsi="Arial" w:cs="Arial"/>
          <w:color w:val="000000"/>
          <w:sz w:val="24"/>
          <w:szCs w:val="24"/>
          <w:bdr w:val="none" w:sz="0" w:space="0" w:color="auto" w:frame="1"/>
          <w:shd w:val="clear" w:color="auto" w:fill="FFFFFF"/>
          <w:lang w:val="uk-UA" w:eastAsia="uk-UA"/>
        </w:rPr>
        <w:t>8</w:t>
      </w:r>
      <w:r w:rsidRPr="00DE4CCC">
        <w:rPr>
          <w:rFonts w:ascii="Arial" w:eastAsia="Times New Roman" w:hAnsi="Arial" w:cs="Arial"/>
          <w:color w:val="000000"/>
          <w:sz w:val="24"/>
          <w:szCs w:val="24"/>
          <w:bdr w:val="none" w:sz="0" w:space="0" w:color="auto" w:frame="1"/>
          <w:shd w:val="clear" w:color="auto" w:fill="FFFFFF"/>
          <w:lang w:val="ru-RU" w:eastAsia="uk-UA"/>
        </w:rPr>
        <w:t> км від селища</w:t>
      </w:r>
      <w:r w:rsidRPr="00DE4CCC">
        <w:rPr>
          <w:rFonts w:ascii="Arial" w:eastAsia="Times New Roman" w:hAnsi="Arial" w:cs="Arial"/>
          <w:color w:val="000000"/>
          <w:sz w:val="24"/>
          <w:szCs w:val="24"/>
          <w:bdr w:val="none" w:sz="0" w:space="0" w:color="auto" w:frame="1"/>
          <w:shd w:val="clear" w:color="auto" w:fill="FFFFFF"/>
          <w:lang w:val="uk-UA" w:eastAsia="uk-UA"/>
        </w:rPr>
        <w:t>.</w:t>
      </w:r>
    </w:p>
    <w:p w14:paraId="01A525FD"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У межах Синельниківського району Петропавлівська селищна територіальна громада на півночі межує із Брагинівською сільською територіальною громадою, на заході від неї знаходяться Миколаївська сільська територіальна громада та Першотравенська міська територіальна громада, на півдні – Слов’янська сільська територіальна громада, на сході – Українська сільська територіальна громада.</w:t>
      </w:r>
    </w:p>
    <w:p w14:paraId="37AF1C53"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shd w:val="clear" w:color="auto" w:fill="FFFFFF"/>
          <w:lang w:val="uk-UA" w:eastAsia="uk-UA"/>
        </w:rPr>
        <w:t> </w:t>
      </w:r>
    </w:p>
    <w:p w14:paraId="53DE6595" w14:textId="77777777" w:rsidR="00DE4CCC" w:rsidRPr="00DE4CCC" w:rsidRDefault="00DE4CCC" w:rsidP="00DE4CCC">
      <w:pPr>
        <w:shd w:val="clear" w:color="auto" w:fill="FFFFFF"/>
        <w:spacing w:after="0" w:line="322" w:lineRule="atLeast"/>
        <w:ind w:left="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shd w:val="clear" w:color="auto" w:fill="FFFFFF"/>
          <w:lang w:val="uk-UA" w:eastAsia="uk-UA"/>
        </w:rPr>
        <w:t>Відстань до адміністративних центрів сусідніх територіальних громад:</w:t>
      </w:r>
    </w:p>
    <w:p w14:paraId="15EBEABC"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uk-UA" w:eastAsia="uk-UA"/>
        </w:rPr>
        <w:t>–</w:t>
      </w:r>
      <w:r w:rsidRPr="00DE4CCC">
        <w:rPr>
          <w:rFonts w:ascii="Times New Roman" w:eastAsia="Times New Roman" w:hAnsi="Times New Roman" w:cs="Times New Roman"/>
          <w:color w:val="000000"/>
          <w:sz w:val="14"/>
          <w:szCs w:val="14"/>
          <w:bdr w:val="none" w:sz="0" w:space="0" w:color="auto" w:frame="1"/>
          <w:lang w:val="uk-UA" w:eastAsia="uk-UA"/>
        </w:rPr>
        <w:t>                    </w:t>
      </w:r>
      <w:r w:rsidRPr="00DE4CCC">
        <w:rPr>
          <w:rFonts w:ascii="Arial" w:eastAsia="Times New Roman" w:hAnsi="Arial" w:cs="Arial"/>
          <w:color w:val="000000"/>
          <w:sz w:val="24"/>
          <w:szCs w:val="24"/>
          <w:bdr w:val="none" w:sz="0" w:space="0" w:color="auto" w:frame="1"/>
          <w:shd w:val="clear" w:color="auto" w:fill="FFFFFF"/>
          <w:lang w:val="uk-UA" w:eastAsia="uk-UA"/>
        </w:rPr>
        <w:t>село Миколаївка                                                    17,0 км,</w:t>
      </w:r>
    </w:p>
    <w:p w14:paraId="1698ED77"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uk-UA" w:eastAsia="uk-UA"/>
        </w:rPr>
        <w:t>–</w:t>
      </w:r>
      <w:r w:rsidRPr="00DE4CCC">
        <w:rPr>
          <w:rFonts w:ascii="Times New Roman" w:eastAsia="Times New Roman" w:hAnsi="Times New Roman" w:cs="Times New Roman"/>
          <w:color w:val="000000"/>
          <w:sz w:val="14"/>
          <w:szCs w:val="14"/>
          <w:bdr w:val="none" w:sz="0" w:space="0" w:color="auto" w:frame="1"/>
          <w:lang w:val="uk-UA" w:eastAsia="uk-UA"/>
        </w:rPr>
        <w:t>                    </w:t>
      </w:r>
      <w:r w:rsidRPr="00DE4CCC">
        <w:rPr>
          <w:rFonts w:ascii="Arial" w:eastAsia="Times New Roman" w:hAnsi="Arial" w:cs="Arial"/>
          <w:color w:val="000000"/>
          <w:sz w:val="24"/>
          <w:szCs w:val="24"/>
          <w:bdr w:val="none" w:sz="0" w:space="0" w:color="auto" w:frame="1"/>
          <w:shd w:val="clear" w:color="auto" w:fill="FFFFFF"/>
          <w:lang w:val="uk-UA" w:eastAsia="uk-UA"/>
        </w:rPr>
        <w:t>село Богинівка                                                         8,5 км,</w:t>
      </w:r>
    </w:p>
    <w:p w14:paraId="03DAA66E"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uk-UA" w:eastAsia="uk-UA"/>
        </w:rPr>
        <w:t>–</w:t>
      </w:r>
      <w:r w:rsidRPr="00DE4CCC">
        <w:rPr>
          <w:rFonts w:ascii="Times New Roman" w:eastAsia="Times New Roman" w:hAnsi="Times New Roman" w:cs="Times New Roman"/>
          <w:color w:val="000000"/>
          <w:sz w:val="14"/>
          <w:szCs w:val="14"/>
          <w:bdr w:val="none" w:sz="0" w:space="0" w:color="auto" w:frame="1"/>
          <w:lang w:val="uk-UA" w:eastAsia="uk-UA"/>
        </w:rPr>
        <w:t>                    </w:t>
      </w:r>
      <w:r w:rsidRPr="00DE4CCC">
        <w:rPr>
          <w:rFonts w:ascii="Arial" w:eastAsia="Times New Roman" w:hAnsi="Arial" w:cs="Arial"/>
          <w:color w:val="000000"/>
          <w:sz w:val="24"/>
          <w:szCs w:val="24"/>
          <w:bdr w:val="none" w:sz="0" w:space="0" w:color="auto" w:frame="1"/>
          <w:shd w:val="clear" w:color="auto" w:fill="FFFFFF"/>
          <w:lang w:val="uk-UA" w:eastAsia="uk-UA"/>
        </w:rPr>
        <w:t>селище Українське                                                 14,0 км,</w:t>
      </w:r>
    </w:p>
    <w:p w14:paraId="762F8646"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uk-UA" w:eastAsia="uk-UA"/>
        </w:rPr>
        <w:t>–</w:t>
      </w:r>
      <w:r w:rsidRPr="00DE4CCC">
        <w:rPr>
          <w:rFonts w:ascii="Times New Roman" w:eastAsia="Times New Roman" w:hAnsi="Times New Roman" w:cs="Times New Roman"/>
          <w:color w:val="000000"/>
          <w:sz w:val="14"/>
          <w:szCs w:val="14"/>
          <w:bdr w:val="none" w:sz="0" w:space="0" w:color="auto" w:frame="1"/>
          <w:lang w:val="uk-UA" w:eastAsia="uk-UA"/>
        </w:rPr>
        <w:t>                    </w:t>
      </w:r>
      <w:r w:rsidRPr="00DE4CCC">
        <w:rPr>
          <w:rFonts w:ascii="Arial" w:eastAsia="Times New Roman" w:hAnsi="Arial" w:cs="Arial"/>
          <w:color w:val="000000"/>
          <w:sz w:val="24"/>
          <w:szCs w:val="24"/>
          <w:bdr w:val="none" w:sz="0" w:space="0" w:color="auto" w:frame="1"/>
          <w:shd w:val="clear" w:color="auto" w:fill="FFFFFF"/>
          <w:lang w:val="uk-UA" w:eastAsia="uk-UA"/>
        </w:rPr>
        <w:t>село Слов’янка                                                       26,0 км.</w:t>
      </w:r>
    </w:p>
    <w:p w14:paraId="183F341A"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 </w:t>
      </w:r>
    </w:p>
    <w:p w14:paraId="4BBE88E9" w14:textId="77777777" w:rsidR="00DE4CCC" w:rsidRPr="000C2EB9" w:rsidRDefault="00DE4CCC" w:rsidP="00DE4CCC">
      <w:pPr>
        <w:shd w:val="clear" w:color="auto" w:fill="FFFFFF"/>
        <w:spacing w:after="0" w:line="322" w:lineRule="atLeast"/>
        <w:ind w:firstLine="709"/>
        <w:jc w:val="both"/>
        <w:textAlignment w:val="baseline"/>
        <w:rPr>
          <w:rFonts w:ascii="Calibri" w:eastAsia="Times New Roman" w:hAnsi="Calibri" w:cs="Calibri"/>
          <w:color w:val="10A48E" w:themeColor="accent3"/>
          <w:sz w:val="28"/>
          <w:szCs w:val="28"/>
          <w:lang w:val="uk-UA" w:eastAsia="uk-UA"/>
        </w:rPr>
      </w:pPr>
      <w:r w:rsidRPr="000C2EB9">
        <w:rPr>
          <w:rFonts w:ascii="Arial" w:eastAsia="Times New Roman" w:hAnsi="Arial" w:cs="Arial"/>
          <w:i/>
          <w:iCs/>
          <w:color w:val="10A48E" w:themeColor="accent3"/>
          <w:sz w:val="24"/>
          <w:szCs w:val="24"/>
          <w:u w:val="single"/>
          <w:bdr w:val="none" w:sz="0" w:space="0" w:color="auto" w:frame="1"/>
          <w:lang w:val="uk-UA" w:eastAsia="uk-UA"/>
        </w:rPr>
        <w:t>Комунальні дороги</w:t>
      </w:r>
    </w:p>
    <w:p w14:paraId="679726B6"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Загальна протяжність автомобільних комунальних доріг у Петропавлівській селищній територіальній громаді складає 77,54 км з асфальтованим покриттям, в тому числі:</w:t>
      </w:r>
    </w:p>
    <w:p w14:paraId="2CB50CAE" w14:textId="26799BCB"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ru-RU" w:eastAsia="uk-UA"/>
        </w:rPr>
        <w:t>–</w:t>
      </w:r>
      <w:r w:rsidRPr="00DE4CCC">
        <w:rPr>
          <w:rFonts w:ascii="Times New Roman" w:eastAsia="Times New Roman" w:hAnsi="Times New Roman" w:cs="Times New Roman"/>
          <w:color w:val="000000"/>
          <w:sz w:val="14"/>
          <w:szCs w:val="14"/>
          <w:bdr w:val="none" w:sz="0" w:space="0" w:color="auto" w:frame="1"/>
          <w:lang w:val="ru-RU" w:eastAsia="uk-UA"/>
        </w:rPr>
        <w:t>                    </w:t>
      </w:r>
      <w:r w:rsidRPr="00DE4CCC">
        <w:rPr>
          <w:rFonts w:ascii="Arial" w:eastAsia="Times New Roman" w:hAnsi="Arial" w:cs="Arial"/>
          <w:color w:val="000000"/>
          <w:sz w:val="24"/>
          <w:szCs w:val="24"/>
          <w:bdr w:val="none" w:sz="0" w:space="0" w:color="auto" w:frame="1"/>
          <w:lang w:val="ru-RU" w:eastAsia="uk-UA"/>
        </w:rPr>
        <w:t>смт Петропавлівка, смт Залізничне                      </w:t>
      </w:r>
      <w:r w:rsidR="006B65D3">
        <w:rPr>
          <w:rFonts w:ascii="Arial" w:eastAsia="Times New Roman" w:hAnsi="Arial" w:cs="Arial"/>
          <w:color w:val="000000"/>
          <w:sz w:val="24"/>
          <w:szCs w:val="24"/>
          <w:bdr w:val="none" w:sz="0" w:space="0" w:color="auto" w:frame="1"/>
          <w:lang w:val="ru-RU" w:eastAsia="uk-UA"/>
        </w:rPr>
        <w:t xml:space="preserve">  </w:t>
      </w:r>
      <w:r w:rsidRPr="00DE4CCC">
        <w:rPr>
          <w:rFonts w:ascii="Arial" w:eastAsia="Times New Roman" w:hAnsi="Arial" w:cs="Arial"/>
          <w:color w:val="000000"/>
          <w:sz w:val="24"/>
          <w:szCs w:val="24"/>
          <w:bdr w:val="none" w:sz="0" w:space="0" w:color="auto" w:frame="1"/>
          <w:lang w:val="ru-RU" w:eastAsia="uk-UA"/>
        </w:rPr>
        <w:t> 56,62 км,</w:t>
      </w:r>
    </w:p>
    <w:p w14:paraId="38B42CA7"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ru-RU" w:eastAsia="uk-UA"/>
        </w:rPr>
        <w:t>–</w:t>
      </w:r>
      <w:r w:rsidRPr="00DE4CCC">
        <w:rPr>
          <w:rFonts w:ascii="Times New Roman" w:eastAsia="Times New Roman" w:hAnsi="Times New Roman" w:cs="Times New Roman"/>
          <w:color w:val="000000"/>
          <w:sz w:val="14"/>
          <w:szCs w:val="14"/>
          <w:bdr w:val="none" w:sz="0" w:space="0" w:color="auto" w:frame="1"/>
          <w:lang w:eastAsia="uk-UA"/>
        </w:rPr>
        <w:t>                    </w:t>
      </w:r>
      <w:r w:rsidRPr="00DE4CCC">
        <w:rPr>
          <w:rFonts w:ascii="Arial" w:eastAsia="Times New Roman" w:hAnsi="Arial" w:cs="Arial"/>
          <w:color w:val="000000"/>
          <w:sz w:val="24"/>
          <w:szCs w:val="24"/>
          <w:bdr w:val="none" w:sz="0" w:space="0" w:color="auto" w:frame="1"/>
          <w:lang w:val="ru-RU" w:eastAsia="uk-UA"/>
        </w:rPr>
        <w:t>Самарський старостинський округ</w:t>
      </w:r>
      <w:r w:rsidRPr="00DE4CCC">
        <w:rPr>
          <w:rFonts w:ascii="Arial" w:eastAsia="Times New Roman" w:hAnsi="Arial" w:cs="Arial"/>
          <w:color w:val="000000"/>
          <w:sz w:val="24"/>
          <w:szCs w:val="24"/>
          <w:bdr w:val="none" w:sz="0" w:space="0" w:color="auto" w:frame="1"/>
          <w:lang w:eastAsia="uk-UA"/>
        </w:rPr>
        <w:t>                           </w:t>
      </w:r>
      <w:r w:rsidRPr="00DE4CCC">
        <w:rPr>
          <w:rFonts w:ascii="Arial" w:eastAsia="Times New Roman" w:hAnsi="Arial" w:cs="Arial"/>
          <w:color w:val="000000"/>
          <w:sz w:val="24"/>
          <w:szCs w:val="24"/>
          <w:bdr w:val="none" w:sz="0" w:space="0" w:color="auto" w:frame="1"/>
          <w:lang w:val="ru-RU" w:eastAsia="uk-UA"/>
        </w:rPr>
        <w:t>13,34 км,</w:t>
      </w:r>
    </w:p>
    <w:p w14:paraId="7321DA68"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ru-RU" w:eastAsia="uk-UA"/>
        </w:rPr>
        <w:t>–</w:t>
      </w:r>
      <w:r w:rsidRPr="00DE4CCC">
        <w:rPr>
          <w:rFonts w:ascii="Times New Roman" w:eastAsia="Times New Roman" w:hAnsi="Times New Roman" w:cs="Times New Roman"/>
          <w:color w:val="000000"/>
          <w:sz w:val="14"/>
          <w:szCs w:val="14"/>
          <w:bdr w:val="none" w:sz="0" w:space="0" w:color="auto" w:frame="1"/>
          <w:lang w:eastAsia="uk-UA"/>
        </w:rPr>
        <w:t>                    </w:t>
      </w:r>
      <w:r w:rsidRPr="00DE4CCC">
        <w:rPr>
          <w:rFonts w:ascii="Arial" w:eastAsia="Times New Roman" w:hAnsi="Arial" w:cs="Arial"/>
          <w:color w:val="000000"/>
          <w:sz w:val="24"/>
          <w:szCs w:val="24"/>
          <w:bdr w:val="none" w:sz="0" w:space="0" w:color="auto" w:frame="1"/>
          <w:lang w:val="ru-RU" w:eastAsia="uk-UA"/>
        </w:rPr>
        <w:t>Лозівський старостинський округ</w:t>
      </w:r>
      <w:r w:rsidRPr="00DE4CCC">
        <w:rPr>
          <w:rFonts w:ascii="Arial" w:eastAsia="Times New Roman" w:hAnsi="Arial" w:cs="Arial"/>
          <w:color w:val="000000"/>
          <w:sz w:val="24"/>
          <w:szCs w:val="24"/>
          <w:bdr w:val="none" w:sz="0" w:space="0" w:color="auto" w:frame="1"/>
          <w:lang w:eastAsia="uk-UA"/>
        </w:rPr>
        <w:t>                               </w:t>
      </w:r>
      <w:r w:rsidRPr="00DE4CCC">
        <w:rPr>
          <w:rFonts w:ascii="Arial" w:eastAsia="Times New Roman" w:hAnsi="Arial" w:cs="Arial"/>
          <w:color w:val="000000"/>
          <w:sz w:val="24"/>
          <w:szCs w:val="24"/>
          <w:bdr w:val="none" w:sz="0" w:space="0" w:color="auto" w:frame="1"/>
          <w:lang w:val="uk-UA" w:eastAsia="uk-UA"/>
        </w:rPr>
        <w:t>7,58</w:t>
      </w:r>
      <w:r w:rsidRPr="00DE4CCC">
        <w:rPr>
          <w:rFonts w:ascii="Arial" w:eastAsia="Times New Roman" w:hAnsi="Arial" w:cs="Arial"/>
          <w:color w:val="000000"/>
          <w:sz w:val="24"/>
          <w:szCs w:val="24"/>
          <w:bdr w:val="none" w:sz="0" w:space="0" w:color="auto" w:frame="1"/>
          <w:lang w:eastAsia="uk-UA"/>
        </w:rPr>
        <w:t> </w:t>
      </w:r>
      <w:r w:rsidRPr="00DE4CCC">
        <w:rPr>
          <w:rFonts w:ascii="Arial" w:eastAsia="Times New Roman" w:hAnsi="Arial" w:cs="Arial"/>
          <w:color w:val="000000"/>
          <w:sz w:val="24"/>
          <w:szCs w:val="24"/>
          <w:bdr w:val="none" w:sz="0" w:space="0" w:color="auto" w:frame="1"/>
          <w:lang w:val="ru-RU" w:eastAsia="uk-UA"/>
        </w:rPr>
        <w:t>км.</w:t>
      </w:r>
    </w:p>
    <w:p w14:paraId="74C4BC84" w14:textId="4B7B511E"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Кошт</w:t>
      </w:r>
      <w:r w:rsidR="006B65D3">
        <w:rPr>
          <w:rFonts w:ascii="Arial" w:eastAsia="Times New Roman" w:hAnsi="Arial" w:cs="Arial"/>
          <w:color w:val="000000"/>
          <w:sz w:val="24"/>
          <w:szCs w:val="24"/>
          <w:bdr w:val="none" w:sz="0" w:space="0" w:color="auto" w:frame="1"/>
          <w:lang w:val="uk-UA" w:eastAsia="uk-UA"/>
        </w:rPr>
        <w:t>ами</w:t>
      </w:r>
      <w:r w:rsidRPr="00DE4CCC">
        <w:rPr>
          <w:rFonts w:ascii="Arial" w:eastAsia="Times New Roman" w:hAnsi="Arial" w:cs="Arial"/>
          <w:color w:val="000000"/>
          <w:sz w:val="24"/>
          <w:szCs w:val="24"/>
          <w:bdr w:val="none" w:sz="0" w:space="0" w:color="auto" w:frame="1"/>
          <w:lang w:val="uk-UA" w:eastAsia="uk-UA"/>
        </w:rPr>
        <w:t xml:space="preserve"> місцевого бюджету (відповідно до Програми), щороку проводиться поточний ремонт автомобільних доріг комунальної власності, але цього недостатньо.</w:t>
      </w:r>
    </w:p>
    <w:p w14:paraId="3A811428"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Щорічні погодні умови (особливо в осінньо-зимовий період) призводять до пошкодження доріг, утворюються значні руйнування, а саме вибоїни та ями на дорогах.</w:t>
      </w:r>
    </w:p>
    <w:p w14:paraId="04EF1448" w14:textId="54E3DB51"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lastRenderedPageBreak/>
        <w:t>Для проведення капітального ремонту комунальних  доріг  77,54 км громада потребує значних коштів для співфінансування із державного та обласного бюджетів в сумі  16,3 млн грн</w:t>
      </w:r>
      <w:r w:rsidR="006B65D3">
        <w:rPr>
          <w:rFonts w:ascii="Arial" w:eastAsia="Times New Roman" w:hAnsi="Arial" w:cs="Arial"/>
          <w:color w:val="000000"/>
          <w:sz w:val="24"/>
          <w:szCs w:val="24"/>
          <w:bdr w:val="none" w:sz="0" w:space="0" w:color="auto" w:frame="1"/>
          <w:lang w:val="uk-UA" w:eastAsia="uk-UA"/>
        </w:rPr>
        <w:t xml:space="preserve"> </w:t>
      </w:r>
      <w:r w:rsidRPr="00DE4CCC">
        <w:rPr>
          <w:rFonts w:ascii="Arial" w:eastAsia="Times New Roman" w:hAnsi="Arial" w:cs="Arial"/>
          <w:color w:val="000000"/>
          <w:sz w:val="24"/>
          <w:szCs w:val="24"/>
          <w:bdr w:val="none" w:sz="0" w:space="0" w:color="auto" w:frame="1"/>
          <w:lang w:val="uk-UA" w:eastAsia="uk-UA"/>
        </w:rPr>
        <w:t>(з розрахунку 1,5 млн грн/1км).</w:t>
      </w:r>
    </w:p>
    <w:p w14:paraId="62E9C826"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FF0000"/>
          <w:sz w:val="24"/>
          <w:szCs w:val="24"/>
          <w:bdr w:val="none" w:sz="0" w:space="0" w:color="auto" w:frame="1"/>
          <w:lang w:val="uk-UA" w:eastAsia="uk-UA"/>
        </w:rPr>
        <w:t> </w:t>
      </w:r>
    </w:p>
    <w:p w14:paraId="3DB04A46" w14:textId="77777777" w:rsidR="00DE4CCC" w:rsidRPr="000C2EB9"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0C2EB9">
        <w:rPr>
          <w:rFonts w:ascii="Arial" w:eastAsia="Times New Roman" w:hAnsi="Arial" w:cs="Arial"/>
          <w:bCs/>
          <w:i/>
          <w:iCs/>
          <w:color w:val="000000"/>
          <w:sz w:val="24"/>
          <w:szCs w:val="24"/>
          <w:bdr w:val="none" w:sz="0" w:space="0" w:color="auto" w:frame="1"/>
          <w:lang w:val="uk-UA" w:eastAsia="uk-UA"/>
        </w:rPr>
        <w:t>Громадський транспорт в громаді – відсутній.</w:t>
      </w:r>
    </w:p>
    <w:p w14:paraId="2F1E2B8F"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 </w:t>
      </w:r>
    </w:p>
    <w:p w14:paraId="3379D568" w14:textId="77777777" w:rsidR="00DE4CCC" w:rsidRPr="000C2EB9" w:rsidRDefault="00DE4CCC" w:rsidP="00DE4CCC">
      <w:pPr>
        <w:shd w:val="clear" w:color="auto" w:fill="FFFFFF"/>
        <w:spacing w:after="0" w:line="322" w:lineRule="atLeast"/>
        <w:ind w:firstLine="709"/>
        <w:jc w:val="both"/>
        <w:textAlignment w:val="baseline"/>
        <w:rPr>
          <w:rFonts w:ascii="Calibri" w:eastAsia="Times New Roman" w:hAnsi="Calibri" w:cs="Calibri"/>
          <w:color w:val="10A48E" w:themeColor="accent3"/>
          <w:sz w:val="28"/>
          <w:szCs w:val="28"/>
          <w:lang w:val="uk-UA" w:eastAsia="uk-UA"/>
        </w:rPr>
      </w:pPr>
      <w:r w:rsidRPr="000C2EB9">
        <w:rPr>
          <w:rFonts w:ascii="Arial" w:eastAsia="Times New Roman" w:hAnsi="Arial" w:cs="Arial"/>
          <w:i/>
          <w:iCs/>
          <w:color w:val="10A48E" w:themeColor="accent3"/>
          <w:sz w:val="24"/>
          <w:szCs w:val="24"/>
          <w:u w:val="single"/>
          <w:bdr w:val="none" w:sz="0" w:space="0" w:color="auto" w:frame="1"/>
          <w:lang w:val="uk-UA" w:eastAsia="uk-UA"/>
        </w:rPr>
        <w:t>Залізничний транспорт</w:t>
      </w:r>
    </w:p>
    <w:p w14:paraId="63FCC30E"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У смт Залізничне знаходиться залізнична станція  «Петропавлівка – проміжна залізнична станція 4-го класу Дніпровської дирекції залізничних перевезень Придніпровської залізниці» на одноколійній електрифікованій постійним струмом лінії (Роз’їзд № 5 – Павлоград)  і між станціями «Миколаївка – Донецьк»  та «Слов’янка» (вантажні та вантажні перевезення).</w:t>
      </w:r>
    </w:p>
    <w:p w14:paraId="10C779B3" w14:textId="77777777" w:rsidR="000C2EB9" w:rsidRDefault="000C2EB9" w:rsidP="00DE4CCC">
      <w:pPr>
        <w:shd w:val="clear" w:color="auto" w:fill="FFFFFF"/>
        <w:spacing w:after="0" w:line="322" w:lineRule="atLeast"/>
        <w:ind w:firstLine="709"/>
        <w:jc w:val="both"/>
        <w:textAlignment w:val="baseline"/>
        <w:rPr>
          <w:rFonts w:ascii="Arial" w:eastAsia="Times New Roman" w:hAnsi="Arial" w:cs="Arial"/>
          <w:color w:val="000000"/>
          <w:sz w:val="24"/>
          <w:szCs w:val="24"/>
          <w:bdr w:val="none" w:sz="0" w:space="0" w:color="auto" w:frame="1"/>
          <w:lang w:val="uk-UA" w:eastAsia="uk-UA"/>
        </w:rPr>
      </w:pPr>
    </w:p>
    <w:p w14:paraId="4F948099" w14:textId="658AE2B9" w:rsidR="000C2EB9" w:rsidRPr="000C2EB9" w:rsidRDefault="000C2EB9" w:rsidP="00DE4CCC">
      <w:pPr>
        <w:shd w:val="clear" w:color="auto" w:fill="FFFFFF"/>
        <w:spacing w:after="0" w:line="322" w:lineRule="atLeast"/>
        <w:ind w:firstLine="709"/>
        <w:jc w:val="both"/>
        <w:textAlignment w:val="baseline"/>
        <w:rPr>
          <w:rFonts w:ascii="Arial" w:eastAsia="Times New Roman" w:hAnsi="Arial" w:cs="Arial"/>
          <w:color w:val="10A48E" w:themeColor="accent3"/>
          <w:sz w:val="24"/>
          <w:szCs w:val="24"/>
          <w:bdr w:val="none" w:sz="0" w:space="0" w:color="auto" w:frame="1"/>
          <w:lang w:val="uk-UA" w:eastAsia="uk-UA"/>
        </w:rPr>
      </w:pPr>
      <w:r w:rsidRPr="000C2EB9">
        <w:rPr>
          <w:rFonts w:ascii="Arial" w:eastAsia="Times New Roman" w:hAnsi="Arial" w:cs="Arial"/>
          <w:color w:val="10A48E" w:themeColor="accent3"/>
          <w:sz w:val="24"/>
          <w:szCs w:val="24"/>
          <w:bdr w:val="none" w:sz="0" w:space="0" w:color="auto" w:frame="1"/>
          <w:lang w:val="uk-UA" w:eastAsia="uk-UA"/>
        </w:rPr>
        <w:t>Автомобільні маршрути</w:t>
      </w:r>
    </w:p>
    <w:p w14:paraId="72D3ECD7"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Через територію громади проходять автомобільні маршрути: дороги державного (міжнародні), обласного значення, а саме:</w:t>
      </w:r>
    </w:p>
    <w:p w14:paraId="4731DE81"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ru-RU" w:eastAsia="uk-UA"/>
        </w:rPr>
        <w:t>–</w:t>
      </w:r>
      <w:r w:rsidRPr="00DE4CCC">
        <w:rPr>
          <w:rFonts w:ascii="Times New Roman" w:eastAsia="Times New Roman" w:hAnsi="Times New Roman" w:cs="Times New Roman"/>
          <w:color w:val="000000"/>
          <w:sz w:val="14"/>
          <w:szCs w:val="14"/>
          <w:bdr w:val="none" w:sz="0" w:space="0" w:color="auto" w:frame="1"/>
          <w:lang w:val="ru-RU" w:eastAsia="uk-UA"/>
        </w:rPr>
        <w:t>                    </w:t>
      </w:r>
      <w:r w:rsidRPr="00DE4CCC">
        <w:rPr>
          <w:rFonts w:ascii="Arial" w:eastAsia="Times New Roman" w:hAnsi="Arial" w:cs="Arial"/>
          <w:color w:val="000000"/>
          <w:sz w:val="24"/>
          <w:szCs w:val="24"/>
          <w:bdr w:val="none" w:sz="0" w:space="0" w:color="auto" w:frame="1"/>
          <w:lang w:val="uk-UA" w:eastAsia="uk-UA"/>
        </w:rPr>
        <w:t>М</w:t>
      </w:r>
      <w:r w:rsidRPr="00DE4CCC">
        <w:rPr>
          <w:rFonts w:ascii="Arial" w:eastAsia="Times New Roman" w:hAnsi="Arial" w:cs="Arial"/>
          <w:color w:val="000000"/>
          <w:sz w:val="24"/>
          <w:szCs w:val="24"/>
          <w:bdr w:val="none" w:sz="0" w:space="0" w:color="auto" w:frame="1"/>
          <w:lang w:val="ru-RU" w:eastAsia="uk-UA"/>
        </w:rPr>
        <w:t>іжнародн</w:t>
      </w:r>
      <w:r w:rsidRPr="00DE4CCC">
        <w:rPr>
          <w:rFonts w:ascii="Arial" w:eastAsia="Times New Roman" w:hAnsi="Arial" w:cs="Arial"/>
          <w:color w:val="000000"/>
          <w:sz w:val="24"/>
          <w:szCs w:val="24"/>
          <w:bdr w:val="none" w:sz="0" w:space="0" w:color="auto" w:frame="1"/>
          <w:lang w:val="uk-UA" w:eastAsia="uk-UA"/>
        </w:rPr>
        <w:t>а дорога </w:t>
      </w:r>
      <w:r w:rsidRPr="00DE4CCC">
        <w:rPr>
          <w:rFonts w:ascii="Arial" w:eastAsia="Times New Roman" w:hAnsi="Arial" w:cs="Arial"/>
          <w:color w:val="000000"/>
          <w:sz w:val="24"/>
          <w:szCs w:val="24"/>
          <w:bdr w:val="none" w:sz="0" w:space="0" w:color="auto" w:frame="1"/>
          <w:lang w:val="ru-RU" w:eastAsia="uk-UA"/>
        </w:rPr>
        <w:t> (М -</w:t>
      </w:r>
      <w:r w:rsidRPr="00DE4CCC">
        <w:rPr>
          <w:rFonts w:ascii="Arial" w:eastAsia="Times New Roman" w:hAnsi="Arial" w:cs="Arial"/>
          <w:color w:val="000000"/>
          <w:sz w:val="24"/>
          <w:szCs w:val="24"/>
          <w:bdr w:val="none" w:sz="0" w:space="0" w:color="auto" w:frame="1"/>
          <w:lang w:val="uk-UA" w:eastAsia="uk-UA"/>
        </w:rPr>
        <w:t>30 Стрий - Тернопіль - Кропивницький - </w:t>
      </w:r>
      <w:r w:rsidRPr="00DE4CCC">
        <w:rPr>
          <w:rFonts w:ascii="Arial" w:eastAsia="Times New Roman" w:hAnsi="Arial" w:cs="Arial"/>
          <w:color w:val="000000"/>
          <w:sz w:val="24"/>
          <w:szCs w:val="24"/>
          <w:bdr w:val="none" w:sz="0" w:space="0" w:color="auto" w:frame="1"/>
          <w:lang w:val="ru-RU" w:eastAsia="uk-UA"/>
        </w:rPr>
        <w:t>Знам'янка – Луганськ – Ізварине)</w:t>
      </w:r>
      <w:r w:rsidRPr="00DE4CCC">
        <w:rPr>
          <w:rFonts w:ascii="Arial" w:eastAsia="Times New Roman" w:hAnsi="Arial" w:cs="Arial"/>
          <w:color w:val="000000"/>
          <w:sz w:val="24"/>
          <w:szCs w:val="24"/>
          <w:bdr w:val="none" w:sz="0" w:space="0" w:color="auto" w:frame="1"/>
          <w:lang w:val="uk-UA" w:eastAsia="uk-UA"/>
        </w:rPr>
        <w:t>- 1392 км, (Дніпропетровська область - 299,0 км).</w:t>
      </w:r>
    </w:p>
    <w:p w14:paraId="5F31D201"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uk-UA" w:eastAsia="uk-UA"/>
        </w:rPr>
        <w:t>–</w:t>
      </w:r>
      <w:r w:rsidRPr="00DE4CCC">
        <w:rPr>
          <w:rFonts w:ascii="Times New Roman" w:eastAsia="Times New Roman" w:hAnsi="Times New Roman" w:cs="Times New Roman"/>
          <w:color w:val="000000"/>
          <w:sz w:val="14"/>
          <w:szCs w:val="14"/>
          <w:bdr w:val="none" w:sz="0" w:space="0" w:color="auto" w:frame="1"/>
          <w:lang w:val="uk-UA" w:eastAsia="uk-UA"/>
        </w:rPr>
        <w:t>                    </w:t>
      </w:r>
      <w:r w:rsidRPr="00DE4CCC">
        <w:rPr>
          <w:rFonts w:ascii="Arial" w:eastAsia="Times New Roman" w:hAnsi="Arial" w:cs="Arial"/>
          <w:color w:val="000000"/>
          <w:sz w:val="24"/>
          <w:szCs w:val="24"/>
          <w:bdr w:val="none" w:sz="0" w:space="0" w:color="auto" w:frame="1"/>
          <w:lang w:val="uk-UA" w:eastAsia="uk-UA"/>
        </w:rPr>
        <w:t>Дорога Територіального значення  Т-04-24 (Петропавлівка – Самарське – Олександропіль - Веселе) – 23,1 км.</w:t>
      </w:r>
    </w:p>
    <w:p w14:paraId="155253B9"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Обслуговує утримання доріг  підприємство -  ТОВ «АВТОМАГІСТРАЛЬ - ПІВДЕНЬ».</w:t>
      </w:r>
    </w:p>
    <w:p w14:paraId="12628E24"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Arial" w:eastAsia="Times New Roman" w:hAnsi="Arial" w:cs="Arial"/>
          <w:color w:val="000000"/>
          <w:sz w:val="24"/>
          <w:szCs w:val="24"/>
          <w:bdr w:val="none" w:sz="0" w:space="0" w:color="auto" w:frame="1"/>
          <w:lang w:val="uk-UA" w:eastAsia="uk-UA"/>
        </w:rPr>
        <w:t>Д</w:t>
      </w:r>
      <w:r w:rsidRPr="00DE4CCC">
        <w:rPr>
          <w:rFonts w:ascii="Arial" w:eastAsia="Times New Roman" w:hAnsi="Arial" w:cs="Arial"/>
          <w:color w:val="000000"/>
          <w:sz w:val="24"/>
          <w:szCs w:val="24"/>
          <w:bdr w:val="none" w:sz="0" w:space="0" w:color="auto" w:frame="1"/>
          <w:lang w:val="ru-RU" w:eastAsia="uk-UA"/>
        </w:rPr>
        <w:t>ороги</w:t>
      </w:r>
      <w:r w:rsidRPr="00DE4CCC">
        <w:rPr>
          <w:rFonts w:ascii="Arial" w:eastAsia="Times New Roman" w:hAnsi="Arial" w:cs="Arial"/>
          <w:color w:val="000000"/>
          <w:sz w:val="24"/>
          <w:szCs w:val="24"/>
          <w:bdr w:val="none" w:sz="0" w:space="0" w:color="auto" w:frame="1"/>
          <w:lang w:eastAsia="uk-UA"/>
        </w:rPr>
        <w:t> </w:t>
      </w:r>
      <w:r w:rsidRPr="00DE4CCC">
        <w:rPr>
          <w:rFonts w:ascii="Arial" w:eastAsia="Times New Roman" w:hAnsi="Arial" w:cs="Arial"/>
          <w:color w:val="000000"/>
          <w:sz w:val="24"/>
          <w:szCs w:val="24"/>
          <w:bdr w:val="none" w:sz="0" w:space="0" w:color="auto" w:frame="1"/>
          <w:lang w:val="uk-UA" w:eastAsia="uk-UA"/>
        </w:rPr>
        <w:t>О</w:t>
      </w:r>
      <w:r w:rsidRPr="00DE4CCC">
        <w:rPr>
          <w:rFonts w:ascii="Arial" w:eastAsia="Times New Roman" w:hAnsi="Arial" w:cs="Arial"/>
          <w:color w:val="000000"/>
          <w:sz w:val="24"/>
          <w:szCs w:val="24"/>
          <w:bdr w:val="none" w:sz="0" w:space="0" w:color="auto" w:frame="1"/>
          <w:lang w:val="ru-RU" w:eastAsia="uk-UA"/>
        </w:rPr>
        <w:t>бласного значення</w:t>
      </w:r>
      <w:r w:rsidRPr="00DE4CCC">
        <w:rPr>
          <w:rFonts w:ascii="Arial" w:eastAsia="Times New Roman" w:hAnsi="Arial" w:cs="Arial"/>
          <w:color w:val="000000"/>
          <w:sz w:val="24"/>
          <w:szCs w:val="24"/>
          <w:bdr w:val="none" w:sz="0" w:space="0" w:color="auto" w:frame="1"/>
          <w:lang w:val="uk-UA" w:eastAsia="uk-UA"/>
        </w:rPr>
        <w:t>:</w:t>
      </w:r>
    </w:p>
    <w:p w14:paraId="69F3BBD0"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ru-RU" w:eastAsia="uk-UA"/>
        </w:rPr>
        <w:t>–</w:t>
      </w:r>
      <w:r w:rsidRPr="00DE4CCC">
        <w:rPr>
          <w:rFonts w:ascii="Times New Roman" w:eastAsia="Times New Roman" w:hAnsi="Times New Roman" w:cs="Times New Roman"/>
          <w:color w:val="000000"/>
          <w:sz w:val="14"/>
          <w:szCs w:val="14"/>
          <w:bdr w:val="none" w:sz="0" w:space="0" w:color="auto" w:frame="1"/>
          <w:lang w:eastAsia="uk-UA"/>
        </w:rPr>
        <w:t>                    </w:t>
      </w:r>
      <w:r w:rsidRPr="00DE4CCC">
        <w:rPr>
          <w:rFonts w:ascii="Arial" w:eastAsia="Times New Roman" w:hAnsi="Arial" w:cs="Arial"/>
          <w:color w:val="000000"/>
          <w:sz w:val="24"/>
          <w:szCs w:val="24"/>
          <w:bdr w:val="none" w:sz="0" w:space="0" w:color="auto" w:frame="1"/>
          <w:lang w:val="ru-RU" w:eastAsia="uk-UA"/>
        </w:rPr>
        <w:t>(О-041301 Петропавлівка – Роздори)</w:t>
      </w:r>
      <w:r w:rsidRPr="00DE4CCC">
        <w:rPr>
          <w:rFonts w:ascii="Arial" w:eastAsia="Times New Roman" w:hAnsi="Arial" w:cs="Arial"/>
          <w:color w:val="000000"/>
          <w:sz w:val="24"/>
          <w:szCs w:val="24"/>
          <w:bdr w:val="none" w:sz="0" w:space="0" w:color="auto" w:frame="1"/>
          <w:lang w:val="uk-UA" w:eastAsia="uk-UA"/>
        </w:rPr>
        <w:t>                               -  22,7 км.</w:t>
      </w:r>
    </w:p>
    <w:p w14:paraId="4679185E"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ru-RU" w:eastAsia="uk-UA"/>
        </w:rPr>
        <w:t>–</w:t>
      </w:r>
      <w:r w:rsidRPr="00DE4CCC">
        <w:rPr>
          <w:rFonts w:ascii="Times New Roman" w:eastAsia="Times New Roman" w:hAnsi="Times New Roman" w:cs="Times New Roman"/>
          <w:color w:val="000000"/>
          <w:sz w:val="14"/>
          <w:szCs w:val="14"/>
          <w:bdr w:val="none" w:sz="0" w:space="0" w:color="auto" w:frame="1"/>
          <w:lang w:val="ru-RU" w:eastAsia="uk-UA"/>
        </w:rPr>
        <w:t>                    </w:t>
      </w:r>
      <w:r w:rsidRPr="00DE4CCC">
        <w:rPr>
          <w:rFonts w:ascii="Arial" w:eastAsia="Times New Roman" w:hAnsi="Arial" w:cs="Arial"/>
          <w:color w:val="000000"/>
          <w:sz w:val="24"/>
          <w:szCs w:val="24"/>
          <w:bdr w:val="none" w:sz="0" w:space="0" w:color="auto" w:frame="1"/>
          <w:lang w:val="ru-RU" w:eastAsia="uk-UA"/>
        </w:rPr>
        <w:t>(О-041302 Петропавлівка – Сонцеве </w:t>
      </w:r>
      <w:r w:rsidRPr="00DE4CCC">
        <w:rPr>
          <w:rFonts w:ascii="Arial" w:eastAsia="Times New Roman" w:hAnsi="Arial" w:cs="Arial"/>
          <w:color w:val="000000"/>
          <w:sz w:val="24"/>
          <w:szCs w:val="24"/>
          <w:bdr w:val="none" w:sz="0" w:space="0" w:color="auto" w:frame="1"/>
          <w:lang w:val="uk-UA" w:eastAsia="uk-UA"/>
        </w:rPr>
        <w:t>- Богданівка</w:t>
      </w:r>
      <w:r w:rsidRPr="00DE4CCC">
        <w:rPr>
          <w:rFonts w:ascii="Arial" w:eastAsia="Times New Roman" w:hAnsi="Arial" w:cs="Arial"/>
          <w:color w:val="000000"/>
          <w:sz w:val="24"/>
          <w:szCs w:val="24"/>
          <w:bdr w:val="none" w:sz="0" w:space="0" w:color="auto" w:frame="1"/>
          <w:lang w:val="ru-RU" w:eastAsia="uk-UA"/>
        </w:rPr>
        <w:t>),</w:t>
      </w:r>
      <w:r w:rsidRPr="00DE4CCC">
        <w:rPr>
          <w:rFonts w:ascii="Arial" w:eastAsia="Times New Roman" w:hAnsi="Arial" w:cs="Arial"/>
          <w:color w:val="000000"/>
          <w:sz w:val="24"/>
          <w:szCs w:val="24"/>
          <w:bdr w:val="none" w:sz="0" w:space="0" w:color="auto" w:frame="1"/>
          <w:lang w:val="uk-UA" w:eastAsia="uk-UA"/>
        </w:rPr>
        <w:t>         -  16,3 км.</w:t>
      </w:r>
    </w:p>
    <w:p w14:paraId="2EA8A704" w14:textId="77777777" w:rsidR="00DE4CCC" w:rsidRPr="00DE4CCC" w:rsidRDefault="00DE4CCC" w:rsidP="00DE4CCC">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DE4CCC">
        <w:rPr>
          <w:rFonts w:ascii="Times New Roman" w:eastAsia="Times New Roman" w:hAnsi="Times New Roman" w:cs="Times New Roman"/>
          <w:color w:val="000000"/>
          <w:sz w:val="24"/>
          <w:szCs w:val="24"/>
          <w:bdr w:val="none" w:sz="0" w:space="0" w:color="auto" w:frame="1"/>
          <w:lang w:val="ru-RU" w:eastAsia="uk-UA"/>
        </w:rPr>
        <w:t>–</w:t>
      </w:r>
      <w:r w:rsidRPr="00DE4CCC">
        <w:rPr>
          <w:rFonts w:ascii="Times New Roman" w:eastAsia="Times New Roman" w:hAnsi="Times New Roman" w:cs="Times New Roman"/>
          <w:color w:val="000000"/>
          <w:sz w:val="14"/>
          <w:szCs w:val="14"/>
          <w:bdr w:val="none" w:sz="0" w:space="0" w:color="auto" w:frame="1"/>
          <w:lang w:eastAsia="uk-UA"/>
        </w:rPr>
        <w:t>                    </w:t>
      </w:r>
      <w:r w:rsidRPr="00DE4CCC">
        <w:rPr>
          <w:rFonts w:ascii="Arial" w:eastAsia="Times New Roman" w:hAnsi="Arial" w:cs="Arial"/>
          <w:color w:val="000000"/>
          <w:sz w:val="24"/>
          <w:szCs w:val="24"/>
          <w:bdr w:val="none" w:sz="0" w:space="0" w:color="auto" w:frame="1"/>
          <w:lang w:val="uk-UA" w:eastAsia="uk-UA"/>
        </w:rPr>
        <w:t>(О-041303 Петропавлівка - /М-04)                                    -    3,5 км.</w:t>
      </w:r>
    </w:p>
    <w:p w14:paraId="171C0844" w14:textId="26DF851D" w:rsidR="00DE4CCC" w:rsidRDefault="00DE4CCC" w:rsidP="009740D6">
      <w:pPr>
        <w:shd w:val="clear" w:color="auto" w:fill="FFFFFF"/>
        <w:spacing w:after="0" w:line="322" w:lineRule="atLeast"/>
        <w:ind w:firstLine="709"/>
        <w:textAlignment w:val="baseline"/>
        <w:rPr>
          <w:rFonts w:ascii="Arial" w:eastAsia="Times New Roman" w:hAnsi="Arial" w:cs="Arial"/>
          <w:color w:val="000000"/>
          <w:sz w:val="24"/>
          <w:szCs w:val="24"/>
          <w:bdr w:val="none" w:sz="0" w:space="0" w:color="auto" w:frame="1"/>
          <w:lang w:val="uk-UA" w:eastAsia="uk-UA"/>
        </w:rPr>
      </w:pPr>
      <w:r w:rsidRPr="00DE4CCC">
        <w:rPr>
          <w:rFonts w:ascii="Arial" w:eastAsia="Times New Roman" w:hAnsi="Arial" w:cs="Arial"/>
          <w:color w:val="000000"/>
          <w:sz w:val="24"/>
          <w:szCs w:val="24"/>
          <w:bdr w:val="none" w:sz="0" w:space="0" w:color="auto" w:frame="1"/>
          <w:lang w:val="uk-UA" w:eastAsia="uk-UA"/>
        </w:rPr>
        <w:t>Обслуговує утримання доріг підприємство ТОВ «БУДІНВЕСТ ІНЖИНІРИНГ».</w:t>
      </w:r>
    </w:p>
    <w:p w14:paraId="68027715" w14:textId="77777777" w:rsidR="00DE4CCC" w:rsidRPr="00DE4CCC" w:rsidRDefault="00DE4CCC" w:rsidP="00DE4CCC">
      <w:pPr>
        <w:shd w:val="clear" w:color="auto" w:fill="FFFFFF"/>
        <w:spacing w:after="0" w:line="322" w:lineRule="atLeast"/>
        <w:textAlignment w:val="baseline"/>
        <w:rPr>
          <w:rFonts w:ascii="Calibri" w:eastAsia="Times New Roman" w:hAnsi="Calibri" w:cs="Calibri"/>
          <w:color w:val="000000"/>
          <w:sz w:val="28"/>
          <w:szCs w:val="28"/>
          <w:lang w:val="uk-UA" w:eastAsia="uk-UA"/>
        </w:rPr>
      </w:pPr>
    </w:p>
    <w:p w14:paraId="51C394DA" w14:textId="1C28BAE9" w:rsidR="0027792E" w:rsidRPr="00120BED" w:rsidRDefault="0027792E" w:rsidP="00885FC0">
      <w:pPr>
        <w:spacing w:line="240" w:lineRule="auto"/>
        <w:jc w:val="center"/>
        <w:rPr>
          <w:rFonts w:ascii="Arial" w:hAnsi="Arial" w:cs="Arial"/>
          <w:b/>
          <w:bCs/>
          <w:sz w:val="24"/>
          <w:szCs w:val="24"/>
          <w:lang w:val="uk-UA"/>
        </w:rPr>
      </w:pPr>
      <w:r w:rsidRPr="00120BED">
        <w:rPr>
          <w:rFonts w:ascii="Arial" w:hAnsi="Arial" w:cs="Arial"/>
          <w:b/>
          <w:bCs/>
          <w:sz w:val="24"/>
          <w:szCs w:val="24"/>
          <w:lang w:val="uk-UA"/>
        </w:rPr>
        <w:t xml:space="preserve">Витрати палива комунальним транспортом </w:t>
      </w:r>
      <w:r w:rsidR="00120BED" w:rsidRPr="00120BED">
        <w:rPr>
          <w:rFonts w:ascii="Arial" w:hAnsi="Arial" w:cs="Arial"/>
          <w:b/>
          <w:bCs/>
          <w:sz w:val="24"/>
          <w:szCs w:val="24"/>
          <w:lang w:val="uk-UA"/>
        </w:rPr>
        <w:t>Петропавлівської</w:t>
      </w:r>
      <w:r w:rsidRPr="00120BED">
        <w:rPr>
          <w:rFonts w:ascii="Arial" w:hAnsi="Arial" w:cs="Arial"/>
          <w:b/>
          <w:bCs/>
          <w:sz w:val="24"/>
          <w:szCs w:val="24"/>
          <w:lang w:val="uk-UA"/>
        </w:rPr>
        <w:t xml:space="preserve"> громади в тис</w:t>
      </w:r>
      <w:r w:rsidR="000C2EB9">
        <w:rPr>
          <w:rFonts w:ascii="Arial" w:hAnsi="Arial" w:cs="Arial"/>
          <w:b/>
          <w:bCs/>
          <w:sz w:val="24"/>
          <w:szCs w:val="24"/>
          <w:lang w:val="uk-UA"/>
        </w:rPr>
        <w:t>.</w:t>
      </w:r>
      <w:r w:rsidRPr="00120BED">
        <w:rPr>
          <w:rFonts w:ascii="Arial" w:hAnsi="Arial" w:cs="Arial"/>
          <w:b/>
          <w:bCs/>
          <w:sz w:val="24"/>
          <w:szCs w:val="24"/>
          <w:lang w:val="uk-UA"/>
        </w:rPr>
        <w:t xml:space="preserve"> літрів  в період 2017-2022 років</w:t>
      </w:r>
    </w:p>
    <w:tbl>
      <w:tblPr>
        <w:tblW w:w="10203" w:type="dxa"/>
        <w:tblLook w:val="04A0" w:firstRow="1" w:lastRow="0" w:firstColumn="1" w:lastColumn="0" w:noHBand="0" w:noVBand="1"/>
      </w:tblPr>
      <w:tblGrid>
        <w:gridCol w:w="3445"/>
        <w:gridCol w:w="1023"/>
        <w:gridCol w:w="1133"/>
        <w:gridCol w:w="1150"/>
        <w:gridCol w:w="1150"/>
        <w:gridCol w:w="1225"/>
        <w:gridCol w:w="1077"/>
      </w:tblGrid>
      <w:tr w:rsidR="00120BED" w:rsidRPr="00120BED" w14:paraId="5DDC66AE" w14:textId="77777777" w:rsidTr="005F6634">
        <w:trPr>
          <w:trHeight w:val="262"/>
        </w:trPr>
        <w:tc>
          <w:tcPr>
            <w:tcW w:w="3445" w:type="dxa"/>
            <w:vMerge w:val="restart"/>
            <w:tcBorders>
              <w:top w:val="single" w:sz="4" w:space="0" w:color="auto"/>
              <w:left w:val="single" w:sz="4" w:space="0" w:color="auto"/>
              <w:bottom w:val="single" w:sz="4" w:space="0" w:color="auto"/>
              <w:right w:val="single" w:sz="4" w:space="0" w:color="auto"/>
            </w:tcBorders>
            <w:shd w:val="clear" w:color="auto" w:fill="C3EA1F" w:themeFill="accent1"/>
            <w:noWrap/>
            <w:vAlign w:val="center"/>
            <w:hideMark/>
          </w:tcPr>
          <w:p w14:paraId="7B87168E"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Найменування</w:t>
            </w:r>
          </w:p>
        </w:tc>
        <w:tc>
          <w:tcPr>
            <w:tcW w:w="6758" w:type="dxa"/>
            <w:gridSpan w:val="6"/>
            <w:tcBorders>
              <w:top w:val="single" w:sz="4" w:space="0" w:color="auto"/>
              <w:left w:val="nil"/>
              <w:bottom w:val="single" w:sz="4" w:space="0" w:color="auto"/>
              <w:right w:val="single" w:sz="4" w:space="0" w:color="auto"/>
            </w:tcBorders>
            <w:shd w:val="clear" w:color="auto" w:fill="C3EA1F" w:themeFill="accent1"/>
            <w:noWrap/>
            <w:vAlign w:val="center"/>
            <w:hideMark/>
          </w:tcPr>
          <w:p w14:paraId="300F8134" w14:textId="25B8F0DC" w:rsidR="00120BED" w:rsidRPr="00120BED" w:rsidRDefault="00120BED" w:rsidP="00120BED">
            <w:pPr>
              <w:spacing w:after="0"/>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 </w:t>
            </w:r>
          </w:p>
        </w:tc>
      </w:tr>
      <w:tr w:rsidR="00120BED" w:rsidRPr="00120BED" w14:paraId="6DC9B66B" w14:textId="77777777" w:rsidTr="005F6634">
        <w:trPr>
          <w:trHeight w:val="711"/>
        </w:trPr>
        <w:tc>
          <w:tcPr>
            <w:tcW w:w="3445" w:type="dxa"/>
            <w:vMerge/>
            <w:tcBorders>
              <w:top w:val="single" w:sz="4" w:space="0" w:color="auto"/>
              <w:left w:val="single" w:sz="4" w:space="0" w:color="auto"/>
              <w:bottom w:val="single" w:sz="4" w:space="0" w:color="auto"/>
              <w:right w:val="single" w:sz="4" w:space="0" w:color="auto"/>
            </w:tcBorders>
            <w:shd w:val="clear" w:color="auto" w:fill="C3EA1F" w:themeFill="accent1"/>
            <w:vAlign w:val="center"/>
            <w:hideMark/>
          </w:tcPr>
          <w:p w14:paraId="6B5C034A" w14:textId="77777777" w:rsidR="00120BED" w:rsidRPr="00120BED" w:rsidRDefault="00120BED" w:rsidP="00120BED">
            <w:pPr>
              <w:spacing w:after="0"/>
              <w:rPr>
                <w:rFonts w:ascii="Arial" w:eastAsia="Times New Roman" w:hAnsi="Arial" w:cs="Arial"/>
                <w:b/>
                <w:bCs/>
                <w:color w:val="000000"/>
                <w:sz w:val="24"/>
                <w:szCs w:val="24"/>
                <w:lang w:val="uk-UA" w:eastAsia="ru-RU"/>
              </w:rPr>
            </w:pPr>
          </w:p>
        </w:tc>
        <w:tc>
          <w:tcPr>
            <w:tcW w:w="1023" w:type="dxa"/>
            <w:tcBorders>
              <w:top w:val="nil"/>
              <w:left w:val="nil"/>
              <w:bottom w:val="single" w:sz="4" w:space="0" w:color="auto"/>
              <w:right w:val="single" w:sz="4" w:space="0" w:color="auto"/>
            </w:tcBorders>
            <w:shd w:val="clear" w:color="auto" w:fill="C3EA1F" w:themeFill="accent1"/>
            <w:noWrap/>
            <w:vAlign w:val="center"/>
            <w:hideMark/>
          </w:tcPr>
          <w:p w14:paraId="43F7252B"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2017</w:t>
            </w:r>
          </w:p>
        </w:tc>
        <w:tc>
          <w:tcPr>
            <w:tcW w:w="1133" w:type="dxa"/>
            <w:tcBorders>
              <w:top w:val="nil"/>
              <w:left w:val="nil"/>
              <w:bottom w:val="single" w:sz="4" w:space="0" w:color="auto"/>
              <w:right w:val="single" w:sz="4" w:space="0" w:color="auto"/>
            </w:tcBorders>
            <w:shd w:val="clear" w:color="auto" w:fill="C3EA1F" w:themeFill="accent1"/>
            <w:noWrap/>
            <w:vAlign w:val="center"/>
            <w:hideMark/>
          </w:tcPr>
          <w:p w14:paraId="7B59C30D"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2018</w:t>
            </w:r>
          </w:p>
        </w:tc>
        <w:tc>
          <w:tcPr>
            <w:tcW w:w="1150" w:type="dxa"/>
            <w:tcBorders>
              <w:top w:val="nil"/>
              <w:left w:val="nil"/>
              <w:bottom w:val="single" w:sz="4" w:space="0" w:color="auto"/>
              <w:right w:val="single" w:sz="4" w:space="0" w:color="auto"/>
            </w:tcBorders>
            <w:shd w:val="clear" w:color="auto" w:fill="C3EA1F" w:themeFill="accent1"/>
            <w:noWrap/>
            <w:vAlign w:val="center"/>
            <w:hideMark/>
          </w:tcPr>
          <w:p w14:paraId="3D9CC129"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2019</w:t>
            </w:r>
          </w:p>
        </w:tc>
        <w:tc>
          <w:tcPr>
            <w:tcW w:w="1150" w:type="dxa"/>
            <w:tcBorders>
              <w:top w:val="nil"/>
              <w:left w:val="nil"/>
              <w:bottom w:val="single" w:sz="4" w:space="0" w:color="auto"/>
              <w:right w:val="single" w:sz="4" w:space="0" w:color="auto"/>
            </w:tcBorders>
            <w:shd w:val="clear" w:color="auto" w:fill="C3EA1F" w:themeFill="accent1"/>
            <w:vAlign w:val="center"/>
            <w:hideMark/>
          </w:tcPr>
          <w:p w14:paraId="41AB0A0D"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2020</w:t>
            </w:r>
          </w:p>
        </w:tc>
        <w:tc>
          <w:tcPr>
            <w:tcW w:w="1225" w:type="dxa"/>
            <w:tcBorders>
              <w:top w:val="nil"/>
              <w:left w:val="nil"/>
              <w:bottom w:val="single" w:sz="4" w:space="0" w:color="auto"/>
              <w:right w:val="single" w:sz="4" w:space="0" w:color="auto"/>
            </w:tcBorders>
            <w:shd w:val="clear" w:color="auto" w:fill="C3EA1F" w:themeFill="accent1"/>
            <w:vAlign w:val="center"/>
            <w:hideMark/>
          </w:tcPr>
          <w:p w14:paraId="59AD6B7D"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2021</w:t>
            </w:r>
          </w:p>
        </w:tc>
        <w:tc>
          <w:tcPr>
            <w:tcW w:w="1075" w:type="dxa"/>
            <w:tcBorders>
              <w:top w:val="nil"/>
              <w:left w:val="nil"/>
              <w:bottom w:val="single" w:sz="4" w:space="0" w:color="auto"/>
              <w:right w:val="single" w:sz="4" w:space="0" w:color="auto"/>
            </w:tcBorders>
            <w:shd w:val="clear" w:color="auto" w:fill="C3EA1F" w:themeFill="accent1"/>
            <w:noWrap/>
            <w:vAlign w:val="center"/>
            <w:hideMark/>
          </w:tcPr>
          <w:p w14:paraId="6D018149"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2022</w:t>
            </w:r>
          </w:p>
        </w:tc>
      </w:tr>
      <w:tr w:rsidR="00120BED" w:rsidRPr="00120BED" w14:paraId="28A50435" w14:textId="77777777" w:rsidTr="005F6634">
        <w:trPr>
          <w:trHeight w:val="565"/>
        </w:trPr>
        <w:tc>
          <w:tcPr>
            <w:tcW w:w="10203" w:type="dxa"/>
            <w:gridSpan w:val="7"/>
            <w:tcBorders>
              <w:top w:val="single" w:sz="4" w:space="0" w:color="auto"/>
              <w:left w:val="single" w:sz="4" w:space="0" w:color="auto"/>
              <w:bottom w:val="single" w:sz="4" w:space="0" w:color="auto"/>
              <w:right w:val="single" w:sz="4" w:space="0" w:color="000000"/>
            </w:tcBorders>
            <w:shd w:val="clear" w:color="auto" w:fill="95B511" w:themeFill="accent1" w:themeFillShade="BF"/>
            <w:noWrap/>
            <w:vAlign w:val="center"/>
            <w:hideMark/>
          </w:tcPr>
          <w:p w14:paraId="6E680C19"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Бензин, тис. л.</w:t>
            </w:r>
          </w:p>
        </w:tc>
      </w:tr>
      <w:tr w:rsidR="00120BED" w:rsidRPr="00120BED" w14:paraId="1B92B887" w14:textId="77777777" w:rsidTr="00120BED">
        <w:trPr>
          <w:trHeight w:val="931"/>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5D9F3919" w14:textId="76927ECA" w:rsidR="00120BED" w:rsidRPr="00120BED" w:rsidRDefault="00120BED" w:rsidP="009740D6">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Петропавлівська селищна рада (в т.ч. апарат управління, культура)</w:t>
            </w:r>
          </w:p>
        </w:tc>
        <w:tc>
          <w:tcPr>
            <w:tcW w:w="1023" w:type="dxa"/>
            <w:tcBorders>
              <w:top w:val="nil"/>
              <w:left w:val="nil"/>
              <w:bottom w:val="single" w:sz="4" w:space="0" w:color="auto"/>
              <w:right w:val="single" w:sz="4" w:space="0" w:color="auto"/>
            </w:tcBorders>
            <w:shd w:val="clear" w:color="auto" w:fill="auto"/>
            <w:noWrap/>
            <w:vAlign w:val="center"/>
            <w:hideMark/>
          </w:tcPr>
          <w:p w14:paraId="405E57BD"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2,60</w:t>
            </w:r>
          </w:p>
        </w:tc>
        <w:tc>
          <w:tcPr>
            <w:tcW w:w="1133" w:type="dxa"/>
            <w:tcBorders>
              <w:top w:val="nil"/>
              <w:left w:val="nil"/>
              <w:bottom w:val="single" w:sz="4" w:space="0" w:color="auto"/>
              <w:right w:val="single" w:sz="4" w:space="0" w:color="auto"/>
            </w:tcBorders>
            <w:shd w:val="clear" w:color="auto" w:fill="auto"/>
            <w:noWrap/>
            <w:vAlign w:val="center"/>
            <w:hideMark/>
          </w:tcPr>
          <w:p w14:paraId="7E58B776"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2,70</w:t>
            </w:r>
          </w:p>
        </w:tc>
        <w:tc>
          <w:tcPr>
            <w:tcW w:w="1150" w:type="dxa"/>
            <w:tcBorders>
              <w:top w:val="nil"/>
              <w:left w:val="nil"/>
              <w:bottom w:val="single" w:sz="4" w:space="0" w:color="auto"/>
              <w:right w:val="single" w:sz="4" w:space="0" w:color="auto"/>
            </w:tcBorders>
            <w:shd w:val="clear" w:color="auto" w:fill="auto"/>
            <w:noWrap/>
            <w:vAlign w:val="center"/>
            <w:hideMark/>
          </w:tcPr>
          <w:p w14:paraId="2C8326D9"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2,50</w:t>
            </w:r>
          </w:p>
        </w:tc>
        <w:tc>
          <w:tcPr>
            <w:tcW w:w="1150" w:type="dxa"/>
            <w:tcBorders>
              <w:top w:val="nil"/>
              <w:left w:val="nil"/>
              <w:bottom w:val="single" w:sz="4" w:space="0" w:color="auto"/>
              <w:right w:val="single" w:sz="4" w:space="0" w:color="auto"/>
            </w:tcBorders>
            <w:shd w:val="clear" w:color="auto" w:fill="auto"/>
            <w:vAlign w:val="center"/>
            <w:hideMark/>
          </w:tcPr>
          <w:p w14:paraId="3E762BC6"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2,20</w:t>
            </w:r>
          </w:p>
        </w:tc>
        <w:tc>
          <w:tcPr>
            <w:tcW w:w="1225" w:type="dxa"/>
            <w:tcBorders>
              <w:top w:val="nil"/>
              <w:left w:val="nil"/>
              <w:bottom w:val="single" w:sz="4" w:space="0" w:color="auto"/>
              <w:right w:val="single" w:sz="4" w:space="0" w:color="auto"/>
            </w:tcBorders>
            <w:shd w:val="clear" w:color="auto" w:fill="auto"/>
            <w:vAlign w:val="center"/>
            <w:hideMark/>
          </w:tcPr>
          <w:p w14:paraId="567A15B5"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1,70</w:t>
            </w:r>
          </w:p>
        </w:tc>
        <w:tc>
          <w:tcPr>
            <w:tcW w:w="1075" w:type="dxa"/>
            <w:tcBorders>
              <w:top w:val="nil"/>
              <w:left w:val="nil"/>
              <w:bottom w:val="single" w:sz="4" w:space="0" w:color="auto"/>
              <w:right w:val="single" w:sz="4" w:space="0" w:color="auto"/>
            </w:tcBorders>
            <w:shd w:val="clear" w:color="auto" w:fill="auto"/>
            <w:noWrap/>
            <w:vAlign w:val="center"/>
            <w:hideMark/>
          </w:tcPr>
          <w:p w14:paraId="249FA53C"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3,50</w:t>
            </w:r>
          </w:p>
        </w:tc>
      </w:tr>
      <w:tr w:rsidR="00120BED" w:rsidRPr="00120BED" w14:paraId="264A7C68" w14:textId="77777777" w:rsidTr="005F6634">
        <w:trPr>
          <w:trHeight w:val="617"/>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66BDE2B1"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Освіта</w:t>
            </w:r>
          </w:p>
        </w:tc>
        <w:tc>
          <w:tcPr>
            <w:tcW w:w="1023" w:type="dxa"/>
            <w:tcBorders>
              <w:top w:val="nil"/>
              <w:left w:val="nil"/>
              <w:bottom w:val="single" w:sz="4" w:space="0" w:color="auto"/>
              <w:right w:val="single" w:sz="4" w:space="0" w:color="auto"/>
            </w:tcBorders>
            <w:shd w:val="clear" w:color="auto" w:fill="auto"/>
            <w:noWrap/>
            <w:vAlign w:val="center"/>
            <w:hideMark/>
          </w:tcPr>
          <w:p w14:paraId="1DAE7D5D"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3,50</w:t>
            </w:r>
          </w:p>
        </w:tc>
        <w:tc>
          <w:tcPr>
            <w:tcW w:w="1133" w:type="dxa"/>
            <w:tcBorders>
              <w:top w:val="nil"/>
              <w:left w:val="nil"/>
              <w:bottom w:val="single" w:sz="4" w:space="0" w:color="auto"/>
              <w:right w:val="single" w:sz="4" w:space="0" w:color="auto"/>
            </w:tcBorders>
            <w:shd w:val="clear" w:color="auto" w:fill="auto"/>
            <w:noWrap/>
            <w:vAlign w:val="center"/>
            <w:hideMark/>
          </w:tcPr>
          <w:p w14:paraId="4A0C2330"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3,50</w:t>
            </w:r>
          </w:p>
        </w:tc>
        <w:tc>
          <w:tcPr>
            <w:tcW w:w="1150" w:type="dxa"/>
            <w:tcBorders>
              <w:top w:val="nil"/>
              <w:left w:val="nil"/>
              <w:bottom w:val="single" w:sz="4" w:space="0" w:color="auto"/>
              <w:right w:val="single" w:sz="4" w:space="0" w:color="auto"/>
            </w:tcBorders>
            <w:shd w:val="clear" w:color="auto" w:fill="auto"/>
            <w:noWrap/>
            <w:vAlign w:val="center"/>
            <w:hideMark/>
          </w:tcPr>
          <w:p w14:paraId="4EAED070"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3,50</w:t>
            </w:r>
          </w:p>
        </w:tc>
        <w:tc>
          <w:tcPr>
            <w:tcW w:w="1150" w:type="dxa"/>
            <w:tcBorders>
              <w:top w:val="nil"/>
              <w:left w:val="nil"/>
              <w:bottom w:val="single" w:sz="4" w:space="0" w:color="auto"/>
              <w:right w:val="single" w:sz="4" w:space="0" w:color="auto"/>
            </w:tcBorders>
            <w:shd w:val="clear" w:color="auto" w:fill="auto"/>
            <w:vAlign w:val="center"/>
            <w:hideMark/>
          </w:tcPr>
          <w:p w14:paraId="237F3706"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3,60</w:t>
            </w:r>
          </w:p>
        </w:tc>
        <w:tc>
          <w:tcPr>
            <w:tcW w:w="1225" w:type="dxa"/>
            <w:tcBorders>
              <w:top w:val="nil"/>
              <w:left w:val="nil"/>
              <w:bottom w:val="single" w:sz="4" w:space="0" w:color="auto"/>
              <w:right w:val="single" w:sz="4" w:space="0" w:color="auto"/>
            </w:tcBorders>
            <w:shd w:val="clear" w:color="auto" w:fill="auto"/>
            <w:vAlign w:val="center"/>
            <w:hideMark/>
          </w:tcPr>
          <w:p w14:paraId="626EAEF4"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3,60</w:t>
            </w:r>
          </w:p>
        </w:tc>
        <w:tc>
          <w:tcPr>
            <w:tcW w:w="1075" w:type="dxa"/>
            <w:tcBorders>
              <w:top w:val="nil"/>
              <w:left w:val="nil"/>
              <w:bottom w:val="single" w:sz="4" w:space="0" w:color="auto"/>
              <w:right w:val="single" w:sz="4" w:space="0" w:color="auto"/>
            </w:tcBorders>
            <w:shd w:val="clear" w:color="auto" w:fill="auto"/>
            <w:noWrap/>
            <w:vAlign w:val="center"/>
            <w:hideMark/>
          </w:tcPr>
          <w:p w14:paraId="4B3AB54F"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3,60</w:t>
            </w:r>
          </w:p>
        </w:tc>
      </w:tr>
      <w:tr w:rsidR="00120BED" w:rsidRPr="00120BED" w14:paraId="3C872ECA" w14:textId="77777777" w:rsidTr="00120BED">
        <w:trPr>
          <w:trHeight w:val="1505"/>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12935A0E" w14:textId="61DB8831"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lastRenderedPageBreak/>
              <w:t>КП «Центр первинної медико-санітарної допомоги Петропавлівської селищної</w:t>
            </w:r>
            <w:r>
              <w:rPr>
                <w:rFonts w:ascii="Arial" w:eastAsia="Times New Roman" w:hAnsi="Arial" w:cs="Arial"/>
                <w:color w:val="000000"/>
                <w:sz w:val="24"/>
                <w:szCs w:val="24"/>
                <w:lang w:val="uk-UA" w:eastAsia="ru-RU"/>
              </w:rPr>
              <w:t xml:space="preserve"> </w:t>
            </w:r>
            <w:r w:rsidRPr="00120BED">
              <w:rPr>
                <w:rFonts w:ascii="Arial" w:eastAsia="Times New Roman" w:hAnsi="Arial" w:cs="Arial"/>
                <w:color w:val="000000"/>
                <w:sz w:val="24"/>
                <w:szCs w:val="24"/>
                <w:lang w:val="uk-UA" w:eastAsia="ru-RU"/>
              </w:rPr>
              <w:t>ради» (КНП</w:t>
            </w:r>
            <w:r>
              <w:rPr>
                <w:rFonts w:ascii="Arial" w:eastAsia="Times New Roman" w:hAnsi="Arial" w:cs="Arial"/>
                <w:color w:val="000000"/>
                <w:sz w:val="24"/>
                <w:szCs w:val="24"/>
                <w:lang w:val="uk-UA" w:eastAsia="ru-RU"/>
              </w:rPr>
              <w:t xml:space="preserve"> </w:t>
            </w:r>
            <w:r w:rsidRPr="00120BED">
              <w:rPr>
                <w:rFonts w:ascii="Arial" w:eastAsia="Times New Roman" w:hAnsi="Arial" w:cs="Arial"/>
                <w:color w:val="000000"/>
                <w:sz w:val="24"/>
                <w:szCs w:val="24"/>
                <w:lang w:val="uk-UA" w:eastAsia="ru-RU"/>
              </w:rPr>
              <w:t xml:space="preserve">Петропавлівський ЦПМСД ПСР) </w:t>
            </w:r>
          </w:p>
        </w:tc>
        <w:tc>
          <w:tcPr>
            <w:tcW w:w="1023" w:type="dxa"/>
            <w:tcBorders>
              <w:top w:val="nil"/>
              <w:left w:val="nil"/>
              <w:bottom w:val="single" w:sz="4" w:space="0" w:color="auto"/>
              <w:right w:val="single" w:sz="4" w:space="0" w:color="auto"/>
            </w:tcBorders>
            <w:shd w:val="clear" w:color="auto" w:fill="auto"/>
            <w:noWrap/>
            <w:vAlign w:val="center"/>
            <w:hideMark/>
          </w:tcPr>
          <w:p w14:paraId="39F28E5F" w14:textId="753C3769" w:rsidR="00120BED" w:rsidRPr="00120BED" w:rsidRDefault="00120BED" w:rsidP="00120BED">
            <w:pPr>
              <w:spacing w:after="0"/>
              <w:jc w:val="center"/>
              <w:rPr>
                <w:rFonts w:ascii="Arial" w:eastAsia="Times New Roman" w:hAnsi="Arial" w:cs="Arial"/>
                <w:color w:val="000000"/>
                <w:sz w:val="24"/>
                <w:szCs w:val="24"/>
                <w:lang w:val="uk-UA"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14:paraId="294CB0B3" w14:textId="2226ACC9" w:rsidR="00120BED" w:rsidRPr="00120BED" w:rsidRDefault="00120BED" w:rsidP="00120BED">
            <w:pPr>
              <w:spacing w:after="0"/>
              <w:jc w:val="center"/>
              <w:rPr>
                <w:rFonts w:ascii="Arial" w:eastAsia="Times New Roman" w:hAnsi="Arial" w:cs="Arial"/>
                <w:color w:val="000000"/>
                <w:sz w:val="24"/>
                <w:szCs w:val="24"/>
                <w:lang w:val="uk-UA" w:eastAsia="ru-RU"/>
              </w:rPr>
            </w:pPr>
          </w:p>
        </w:tc>
        <w:tc>
          <w:tcPr>
            <w:tcW w:w="1150" w:type="dxa"/>
            <w:tcBorders>
              <w:top w:val="nil"/>
              <w:left w:val="nil"/>
              <w:bottom w:val="single" w:sz="4" w:space="0" w:color="auto"/>
              <w:right w:val="single" w:sz="4" w:space="0" w:color="auto"/>
            </w:tcBorders>
            <w:shd w:val="clear" w:color="auto" w:fill="auto"/>
            <w:noWrap/>
            <w:vAlign w:val="center"/>
            <w:hideMark/>
          </w:tcPr>
          <w:p w14:paraId="7E2382DD"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6,70</w:t>
            </w:r>
          </w:p>
        </w:tc>
        <w:tc>
          <w:tcPr>
            <w:tcW w:w="1150" w:type="dxa"/>
            <w:tcBorders>
              <w:top w:val="nil"/>
              <w:left w:val="nil"/>
              <w:bottom w:val="single" w:sz="4" w:space="0" w:color="auto"/>
              <w:right w:val="single" w:sz="4" w:space="0" w:color="auto"/>
            </w:tcBorders>
            <w:shd w:val="clear" w:color="auto" w:fill="auto"/>
            <w:vAlign w:val="center"/>
            <w:hideMark/>
          </w:tcPr>
          <w:p w14:paraId="33604F33"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6,90</w:t>
            </w:r>
          </w:p>
        </w:tc>
        <w:tc>
          <w:tcPr>
            <w:tcW w:w="1225" w:type="dxa"/>
            <w:tcBorders>
              <w:top w:val="nil"/>
              <w:left w:val="nil"/>
              <w:bottom w:val="single" w:sz="4" w:space="0" w:color="auto"/>
              <w:right w:val="single" w:sz="4" w:space="0" w:color="auto"/>
            </w:tcBorders>
            <w:shd w:val="clear" w:color="auto" w:fill="auto"/>
            <w:vAlign w:val="center"/>
            <w:hideMark/>
          </w:tcPr>
          <w:p w14:paraId="10CB1532"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6,89</w:t>
            </w:r>
          </w:p>
        </w:tc>
        <w:tc>
          <w:tcPr>
            <w:tcW w:w="1075" w:type="dxa"/>
            <w:tcBorders>
              <w:top w:val="nil"/>
              <w:left w:val="nil"/>
              <w:bottom w:val="single" w:sz="4" w:space="0" w:color="auto"/>
              <w:right w:val="single" w:sz="4" w:space="0" w:color="auto"/>
            </w:tcBorders>
            <w:shd w:val="clear" w:color="auto" w:fill="auto"/>
            <w:noWrap/>
            <w:vAlign w:val="center"/>
            <w:hideMark/>
          </w:tcPr>
          <w:p w14:paraId="59F8E572"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5,97</w:t>
            </w:r>
          </w:p>
        </w:tc>
      </w:tr>
      <w:tr w:rsidR="00120BED" w:rsidRPr="00120BED" w14:paraId="0E3EE9F5" w14:textId="77777777" w:rsidTr="00120BED">
        <w:trPr>
          <w:trHeight w:val="1039"/>
        </w:trPr>
        <w:tc>
          <w:tcPr>
            <w:tcW w:w="3445" w:type="dxa"/>
            <w:tcBorders>
              <w:top w:val="nil"/>
              <w:left w:val="single" w:sz="4" w:space="0" w:color="auto"/>
              <w:bottom w:val="single" w:sz="4" w:space="0" w:color="auto"/>
              <w:right w:val="single" w:sz="4" w:space="0" w:color="auto"/>
            </w:tcBorders>
            <w:shd w:val="clear" w:color="000000" w:fill="FFFFFF"/>
            <w:vAlign w:val="center"/>
            <w:hideMark/>
          </w:tcPr>
          <w:p w14:paraId="291AD633"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Комунальне підприємство «Петропавлівська ЦЛ ПСР (КП ЦЛ ПСР)</w:t>
            </w:r>
          </w:p>
        </w:tc>
        <w:tc>
          <w:tcPr>
            <w:tcW w:w="1023" w:type="dxa"/>
            <w:tcBorders>
              <w:top w:val="nil"/>
              <w:left w:val="nil"/>
              <w:bottom w:val="single" w:sz="4" w:space="0" w:color="auto"/>
              <w:right w:val="single" w:sz="4" w:space="0" w:color="auto"/>
            </w:tcBorders>
            <w:shd w:val="clear" w:color="000000" w:fill="FFFFFF"/>
            <w:noWrap/>
            <w:vAlign w:val="center"/>
            <w:hideMark/>
          </w:tcPr>
          <w:p w14:paraId="05981BB4"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3,20</w:t>
            </w:r>
          </w:p>
        </w:tc>
        <w:tc>
          <w:tcPr>
            <w:tcW w:w="1133" w:type="dxa"/>
            <w:tcBorders>
              <w:top w:val="nil"/>
              <w:left w:val="nil"/>
              <w:bottom w:val="single" w:sz="4" w:space="0" w:color="auto"/>
              <w:right w:val="single" w:sz="4" w:space="0" w:color="auto"/>
            </w:tcBorders>
            <w:shd w:val="clear" w:color="000000" w:fill="FFFFFF"/>
            <w:noWrap/>
            <w:vAlign w:val="center"/>
            <w:hideMark/>
          </w:tcPr>
          <w:p w14:paraId="376B6C35"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3,10</w:t>
            </w:r>
          </w:p>
        </w:tc>
        <w:tc>
          <w:tcPr>
            <w:tcW w:w="1150" w:type="dxa"/>
            <w:tcBorders>
              <w:top w:val="nil"/>
              <w:left w:val="nil"/>
              <w:bottom w:val="single" w:sz="4" w:space="0" w:color="auto"/>
              <w:right w:val="single" w:sz="4" w:space="0" w:color="auto"/>
            </w:tcBorders>
            <w:shd w:val="clear" w:color="000000" w:fill="FFFFFF"/>
            <w:noWrap/>
            <w:vAlign w:val="center"/>
            <w:hideMark/>
          </w:tcPr>
          <w:p w14:paraId="2F23005A"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3,20</w:t>
            </w:r>
          </w:p>
        </w:tc>
        <w:tc>
          <w:tcPr>
            <w:tcW w:w="1150" w:type="dxa"/>
            <w:tcBorders>
              <w:top w:val="nil"/>
              <w:left w:val="nil"/>
              <w:bottom w:val="single" w:sz="4" w:space="0" w:color="auto"/>
              <w:right w:val="single" w:sz="4" w:space="0" w:color="auto"/>
            </w:tcBorders>
            <w:shd w:val="clear" w:color="000000" w:fill="FFFFFF"/>
            <w:vAlign w:val="center"/>
            <w:hideMark/>
          </w:tcPr>
          <w:p w14:paraId="6CD14107"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3,50</w:t>
            </w:r>
          </w:p>
        </w:tc>
        <w:tc>
          <w:tcPr>
            <w:tcW w:w="1225" w:type="dxa"/>
            <w:tcBorders>
              <w:top w:val="nil"/>
              <w:left w:val="nil"/>
              <w:bottom w:val="single" w:sz="4" w:space="0" w:color="auto"/>
              <w:right w:val="single" w:sz="4" w:space="0" w:color="auto"/>
            </w:tcBorders>
            <w:shd w:val="clear" w:color="000000" w:fill="FFFFFF"/>
            <w:vAlign w:val="center"/>
            <w:hideMark/>
          </w:tcPr>
          <w:p w14:paraId="32B89C8F"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3,50</w:t>
            </w:r>
          </w:p>
        </w:tc>
        <w:tc>
          <w:tcPr>
            <w:tcW w:w="1075" w:type="dxa"/>
            <w:tcBorders>
              <w:top w:val="nil"/>
              <w:left w:val="nil"/>
              <w:bottom w:val="single" w:sz="4" w:space="0" w:color="auto"/>
              <w:right w:val="single" w:sz="4" w:space="0" w:color="auto"/>
            </w:tcBorders>
            <w:shd w:val="clear" w:color="000000" w:fill="FFFFFF"/>
            <w:noWrap/>
            <w:vAlign w:val="center"/>
            <w:hideMark/>
          </w:tcPr>
          <w:p w14:paraId="6F5AECE4"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3,50</w:t>
            </w:r>
          </w:p>
        </w:tc>
      </w:tr>
      <w:tr w:rsidR="00120BED" w:rsidRPr="00120BED" w14:paraId="0C972C6C" w14:textId="77777777" w:rsidTr="005F6634">
        <w:trPr>
          <w:trHeight w:val="583"/>
        </w:trPr>
        <w:tc>
          <w:tcPr>
            <w:tcW w:w="3445" w:type="dxa"/>
            <w:tcBorders>
              <w:top w:val="nil"/>
              <w:left w:val="single" w:sz="4" w:space="0" w:color="auto"/>
              <w:bottom w:val="single" w:sz="4" w:space="0" w:color="auto"/>
              <w:right w:val="single" w:sz="4" w:space="0" w:color="auto"/>
            </w:tcBorders>
            <w:shd w:val="clear" w:color="auto" w:fill="C3EA1F" w:themeFill="accent1"/>
            <w:vAlign w:val="center"/>
            <w:hideMark/>
          </w:tcPr>
          <w:p w14:paraId="1EA20AB0" w14:textId="77777777" w:rsidR="00120BED" w:rsidRPr="00120BED" w:rsidRDefault="00120BED" w:rsidP="00120BED">
            <w:pPr>
              <w:spacing w:after="0"/>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Всього</w:t>
            </w:r>
          </w:p>
        </w:tc>
        <w:tc>
          <w:tcPr>
            <w:tcW w:w="1023" w:type="dxa"/>
            <w:tcBorders>
              <w:top w:val="nil"/>
              <w:left w:val="nil"/>
              <w:bottom w:val="single" w:sz="4" w:space="0" w:color="auto"/>
              <w:right w:val="single" w:sz="4" w:space="0" w:color="auto"/>
            </w:tcBorders>
            <w:shd w:val="clear" w:color="auto" w:fill="C3EA1F" w:themeFill="accent1"/>
            <w:noWrap/>
            <w:vAlign w:val="center"/>
            <w:hideMark/>
          </w:tcPr>
          <w:p w14:paraId="4980BBA2"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9,30</w:t>
            </w:r>
          </w:p>
        </w:tc>
        <w:tc>
          <w:tcPr>
            <w:tcW w:w="1133" w:type="dxa"/>
            <w:tcBorders>
              <w:top w:val="nil"/>
              <w:left w:val="nil"/>
              <w:bottom w:val="single" w:sz="4" w:space="0" w:color="auto"/>
              <w:right w:val="single" w:sz="4" w:space="0" w:color="auto"/>
            </w:tcBorders>
            <w:shd w:val="clear" w:color="auto" w:fill="C3EA1F" w:themeFill="accent1"/>
            <w:noWrap/>
            <w:vAlign w:val="center"/>
            <w:hideMark/>
          </w:tcPr>
          <w:p w14:paraId="6AAB0A71"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9,30</w:t>
            </w:r>
          </w:p>
        </w:tc>
        <w:tc>
          <w:tcPr>
            <w:tcW w:w="1150" w:type="dxa"/>
            <w:tcBorders>
              <w:top w:val="nil"/>
              <w:left w:val="nil"/>
              <w:bottom w:val="single" w:sz="4" w:space="0" w:color="auto"/>
              <w:right w:val="single" w:sz="4" w:space="0" w:color="auto"/>
            </w:tcBorders>
            <w:shd w:val="clear" w:color="auto" w:fill="C3EA1F" w:themeFill="accent1"/>
            <w:noWrap/>
            <w:vAlign w:val="center"/>
            <w:hideMark/>
          </w:tcPr>
          <w:p w14:paraId="3EBC9407"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15,90</w:t>
            </w:r>
          </w:p>
        </w:tc>
        <w:tc>
          <w:tcPr>
            <w:tcW w:w="1150" w:type="dxa"/>
            <w:tcBorders>
              <w:top w:val="nil"/>
              <w:left w:val="nil"/>
              <w:bottom w:val="single" w:sz="4" w:space="0" w:color="auto"/>
              <w:right w:val="single" w:sz="4" w:space="0" w:color="auto"/>
            </w:tcBorders>
            <w:shd w:val="clear" w:color="auto" w:fill="C3EA1F" w:themeFill="accent1"/>
            <w:noWrap/>
            <w:vAlign w:val="center"/>
            <w:hideMark/>
          </w:tcPr>
          <w:p w14:paraId="63879780"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16,20</w:t>
            </w:r>
          </w:p>
        </w:tc>
        <w:tc>
          <w:tcPr>
            <w:tcW w:w="1225" w:type="dxa"/>
            <w:tcBorders>
              <w:top w:val="nil"/>
              <w:left w:val="nil"/>
              <w:bottom w:val="single" w:sz="4" w:space="0" w:color="auto"/>
              <w:right w:val="single" w:sz="4" w:space="0" w:color="auto"/>
            </w:tcBorders>
            <w:shd w:val="clear" w:color="auto" w:fill="C3EA1F" w:themeFill="accent1"/>
            <w:noWrap/>
            <w:vAlign w:val="center"/>
            <w:hideMark/>
          </w:tcPr>
          <w:p w14:paraId="63CBE3DD"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15,69</w:t>
            </w:r>
          </w:p>
        </w:tc>
        <w:tc>
          <w:tcPr>
            <w:tcW w:w="1075" w:type="dxa"/>
            <w:tcBorders>
              <w:top w:val="nil"/>
              <w:left w:val="nil"/>
              <w:bottom w:val="single" w:sz="4" w:space="0" w:color="auto"/>
              <w:right w:val="single" w:sz="4" w:space="0" w:color="auto"/>
            </w:tcBorders>
            <w:shd w:val="clear" w:color="auto" w:fill="C3EA1F" w:themeFill="accent1"/>
            <w:noWrap/>
            <w:vAlign w:val="center"/>
            <w:hideMark/>
          </w:tcPr>
          <w:p w14:paraId="1FF17160"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16,57</w:t>
            </w:r>
          </w:p>
        </w:tc>
      </w:tr>
      <w:tr w:rsidR="00120BED" w:rsidRPr="00120BED" w14:paraId="0F06CD50" w14:textId="77777777" w:rsidTr="005F6634">
        <w:trPr>
          <w:trHeight w:val="531"/>
        </w:trPr>
        <w:tc>
          <w:tcPr>
            <w:tcW w:w="10203" w:type="dxa"/>
            <w:gridSpan w:val="7"/>
            <w:tcBorders>
              <w:top w:val="single" w:sz="4" w:space="0" w:color="auto"/>
              <w:left w:val="single" w:sz="4" w:space="0" w:color="auto"/>
              <w:bottom w:val="single" w:sz="4" w:space="0" w:color="auto"/>
              <w:right w:val="single" w:sz="4" w:space="0" w:color="000000"/>
            </w:tcBorders>
            <w:shd w:val="clear" w:color="auto" w:fill="95B511" w:themeFill="accent1" w:themeFillShade="BF"/>
            <w:vAlign w:val="center"/>
            <w:hideMark/>
          </w:tcPr>
          <w:p w14:paraId="1E8FD5B9"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Дизель, тис. л.</w:t>
            </w:r>
          </w:p>
        </w:tc>
      </w:tr>
      <w:tr w:rsidR="00120BED" w:rsidRPr="00120BED" w14:paraId="462AB462" w14:textId="77777777" w:rsidTr="00120BED">
        <w:trPr>
          <w:trHeight w:val="262"/>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12FF24E5"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 xml:space="preserve">Петропавлівська селищна рада </w:t>
            </w:r>
          </w:p>
        </w:tc>
        <w:tc>
          <w:tcPr>
            <w:tcW w:w="1023" w:type="dxa"/>
            <w:tcBorders>
              <w:top w:val="nil"/>
              <w:left w:val="nil"/>
              <w:bottom w:val="single" w:sz="4" w:space="0" w:color="auto"/>
              <w:right w:val="single" w:sz="4" w:space="0" w:color="auto"/>
            </w:tcBorders>
            <w:shd w:val="clear" w:color="auto" w:fill="auto"/>
            <w:noWrap/>
            <w:vAlign w:val="center"/>
            <w:hideMark/>
          </w:tcPr>
          <w:p w14:paraId="61372CD2"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7,0</w:t>
            </w:r>
          </w:p>
        </w:tc>
        <w:tc>
          <w:tcPr>
            <w:tcW w:w="1133" w:type="dxa"/>
            <w:tcBorders>
              <w:top w:val="nil"/>
              <w:left w:val="nil"/>
              <w:bottom w:val="single" w:sz="4" w:space="0" w:color="auto"/>
              <w:right w:val="single" w:sz="4" w:space="0" w:color="auto"/>
            </w:tcBorders>
            <w:shd w:val="clear" w:color="auto" w:fill="auto"/>
            <w:noWrap/>
            <w:vAlign w:val="center"/>
            <w:hideMark/>
          </w:tcPr>
          <w:p w14:paraId="1CBF6702"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7,0</w:t>
            </w:r>
          </w:p>
        </w:tc>
        <w:tc>
          <w:tcPr>
            <w:tcW w:w="1150" w:type="dxa"/>
            <w:tcBorders>
              <w:top w:val="nil"/>
              <w:left w:val="nil"/>
              <w:bottom w:val="single" w:sz="4" w:space="0" w:color="auto"/>
              <w:right w:val="single" w:sz="4" w:space="0" w:color="auto"/>
            </w:tcBorders>
            <w:shd w:val="clear" w:color="auto" w:fill="auto"/>
            <w:noWrap/>
            <w:vAlign w:val="center"/>
            <w:hideMark/>
          </w:tcPr>
          <w:p w14:paraId="75DF6EB9"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7,0</w:t>
            </w:r>
          </w:p>
        </w:tc>
        <w:tc>
          <w:tcPr>
            <w:tcW w:w="1150" w:type="dxa"/>
            <w:tcBorders>
              <w:top w:val="nil"/>
              <w:left w:val="nil"/>
              <w:bottom w:val="single" w:sz="4" w:space="0" w:color="auto"/>
              <w:right w:val="single" w:sz="4" w:space="0" w:color="auto"/>
            </w:tcBorders>
            <w:shd w:val="clear" w:color="auto" w:fill="auto"/>
            <w:vAlign w:val="center"/>
            <w:hideMark/>
          </w:tcPr>
          <w:p w14:paraId="17A7957D"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7,0</w:t>
            </w:r>
          </w:p>
        </w:tc>
        <w:tc>
          <w:tcPr>
            <w:tcW w:w="1225" w:type="dxa"/>
            <w:tcBorders>
              <w:top w:val="nil"/>
              <w:left w:val="nil"/>
              <w:bottom w:val="single" w:sz="4" w:space="0" w:color="auto"/>
              <w:right w:val="single" w:sz="4" w:space="0" w:color="auto"/>
            </w:tcBorders>
            <w:shd w:val="clear" w:color="auto" w:fill="auto"/>
            <w:noWrap/>
            <w:vAlign w:val="center"/>
            <w:hideMark/>
          </w:tcPr>
          <w:p w14:paraId="131E8DA4"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7,0</w:t>
            </w:r>
          </w:p>
        </w:tc>
        <w:tc>
          <w:tcPr>
            <w:tcW w:w="1075" w:type="dxa"/>
            <w:tcBorders>
              <w:top w:val="nil"/>
              <w:left w:val="nil"/>
              <w:bottom w:val="single" w:sz="4" w:space="0" w:color="auto"/>
              <w:right w:val="single" w:sz="4" w:space="0" w:color="auto"/>
            </w:tcBorders>
            <w:shd w:val="clear" w:color="auto" w:fill="auto"/>
            <w:noWrap/>
            <w:vAlign w:val="center"/>
            <w:hideMark/>
          </w:tcPr>
          <w:p w14:paraId="162C8D05"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3,3</w:t>
            </w:r>
          </w:p>
        </w:tc>
      </w:tr>
      <w:tr w:rsidR="00120BED" w:rsidRPr="00120BED" w14:paraId="24D7C43D" w14:textId="77777777" w:rsidTr="005F6634">
        <w:trPr>
          <w:trHeight w:val="649"/>
        </w:trPr>
        <w:tc>
          <w:tcPr>
            <w:tcW w:w="3445" w:type="dxa"/>
            <w:tcBorders>
              <w:top w:val="nil"/>
              <w:left w:val="single" w:sz="4" w:space="0" w:color="auto"/>
              <w:bottom w:val="single" w:sz="4" w:space="0" w:color="auto"/>
              <w:right w:val="single" w:sz="4" w:space="0" w:color="auto"/>
            </w:tcBorders>
            <w:shd w:val="clear" w:color="000000" w:fill="FFFFFF"/>
            <w:vAlign w:val="center"/>
            <w:hideMark/>
          </w:tcPr>
          <w:p w14:paraId="6F56FCF3"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(Освіта)</w:t>
            </w:r>
          </w:p>
        </w:tc>
        <w:tc>
          <w:tcPr>
            <w:tcW w:w="1023" w:type="dxa"/>
            <w:tcBorders>
              <w:top w:val="nil"/>
              <w:left w:val="nil"/>
              <w:bottom w:val="single" w:sz="4" w:space="0" w:color="auto"/>
              <w:right w:val="single" w:sz="4" w:space="0" w:color="auto"/>
            </w:tcBorders>
            <w:shd w:val="clear" w:color="auto" w:fill="auto"/>
            <w:noWrap/>
            <w:vAlign w:val="center"/>
            <w:hideMark/>
          </w:tcPr>
          <w:p w14:paraId="7732DEF3"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15,8</w:t>
            </w:r>
          </w:p>
        </w:tc>
        <w:tc>
          <w:tcPr>
            <w:tcW w:w="1133" w:type="dxa"/>
            <w:tcBorders>
              <w:top w:val="nil"/>
              <w:left w:val="nil"/>
              <w:bottom w:val="single" w:sz="4" w:space="0" w:color="auto"/>
              <w:right w:val="single" w:sz="4" w:space="0" w:color="auto"/>
            </w:tcBorders>
            <w:shd w:val="clear" w:color="auto" w:fill="auto"/>
            <w:noWrap/>
            <w:vAlign w:val="center"/>
            <w:hideMark/>
          </w:tcPr>
          <w:p w14:paraId="75A00709"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15,2</w:t>
            </w:r>
          </w:p>
        </w:tc>
        <w:tc>
          <w:tcPr>
            <w:tcW w:w="1150" w:type="dxa"/>
            <w:tcBorders>
              <w:top w:val="nil"/>
              <w:left w:val="nil"/>
              <w:bottom w:val="single" w:sz="4" w:space="0" w:color="auto"/>
              <w:right w:val="single" w:sz="4" w:space="0" w:color="auto"/>
            </w:tcBorders>
            <w:shd w:val="clear" w:color="auto" w:fill="auto"/>
            <w:noWrap/>
            <w:vAlign w:val="center"/>
            <w:hideMark/>
          </w:tcPr>
          <w:p w14:paraId="173AE0BA"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15,0</w:t>
            </w:r>
          </w:p>
        </w:tc>
        <w:tc>
          <w:tcPr>
            <w:tcW w:w="1150" w:type="dxa"/>
            <w:tcBorders>
              <w:top w:val="nil"/>
              <w:left w:val="nil"/>
              <w:bottom w:val="single" w:sz="4" w:space="0" w:color="auto"/>
              <w:right w:val="single" w:sz="4" w:space="0" w:color="auto"/>
            </w:tcBorders>
            <w:shd w:val="clear" w:color="auto" w:fill="auto"/>
            <w:vAlign w:val="center"/>
            <w:hideMark/>
          </w:tcPr>
          <w:p w14:paraId="48CC0E2B"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14,2</w:t>
            </w:r>
          </w:p>
        </w:tc>
        <w:tc>
          <w:tcPr>
            <w:tcW w:w="1225" w:type="dxa"/>
            <w:tcBorders>
              <w:top w:val="nil"/>
              <w:left w:val="nil"/>
              <w:bottom w:val="single" w:sz="4" w:space="0" w:color="auto"/>
              <w:right w:val="single" w:sz="4" w:space="0" w:color="auto"/>
            </w:tcBorders>
            <w:shd w:val="clear" w:color="auto" w:fill="auto"/>
            <w:vAlign w:val="center"/>
            <w:hideMark/>
          </w:tcPr>
          <w:p w14:paraId="57487637"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13,2</w:t>
            </w:r>
          </w:p>
        </w:tc>
        <w:tc>
          <w:tcPr>
            <w:tcW w:w="1075" w:type="dxa"/>
            <w:tcBorders>
              <w:top w:val="nil"/>
              <w:left w:val="nil"/>
              <w:bottom w:val="single" w:sz="4" w:space="0" w:color="auto"/>
              <w:right w:val="single" w:sz="4" w:space="0" w:color="auto"/>
            </w:tcBorders>
            <w:shd w:val="clear" w:color="auto" w:fill="auto"/>
            <w:noWrap/>
            <w:vAlign w:val="center"/>
            <w:hideMark/>
          </w:tcPr>
          <w:p w14:paraId="11EBF9B8"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2,1</w:t>
            </w:r>
          </w:p>
        </w:tc>
      </w:tr>
      <w:tr w:rsidR="00120BED" w:rsidRPr="00120BED" w14:paraId="00759504" w14:textId="77777777" w:rsidTr="00120BED">
        <w:trPr>
          <w:trHeight w:val="1313"/>
        </w:trPr>
        <w:tc>
          <w:tcPr>
            <w:tcW w:w="3445" w:type="dxa"/>
            <w:tcBorders>
              <w:top w:val="nil"/>
              <w:left w:val="single" w:sz="4" w:space="0" w:color="auto"/>
              <w:bottom w:val="single" w:sz="4" w:space="0" w:color="auto"/>
              <w:right w:val="single" w:sz="4" w:space="0" w:color="auto"/>
            </w:tcBorders>
            <w:shd w:val="clear" w:color="auto" w:fill="auto"/>
            <w:vAlign w:val="center"/>
            <w:hideMark/>
          </w:tcPr>
          <w:p w14:paraId="04901B13"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 xml:space="preserve">КП «Центр первинної медико-санітарної допомоги Петропавлівської селищної ради» (КНП Петропавлівський ЦПМСД ПСР) </w:t>
            </w:r>
          </w:p>
        </w:tc>
        <w:tc>
          <w:tcPr>
            <w:tcW w:w="1023" w:type="dxa"/>
            <w:tcBorders>
              <w:top w:val="nil"/>
              <w:left w:val="nil"/>
              <w:bottom w:val="single" w:sz="4" w:space="0" w:color="auto"/>
              <w:right w:val="single" w:sz="4" w:space="0" w:color="auto"/>
            </w:tcBorders>
            <w:shd w:val="clear" w:color="auto" w:fill="auto"/>
            <w:noWrap/>
            <w:vAlign w:val="center"/>
            <w:hideMark/>
          </w:tcPr>
          <w:p w14:paraId="276B633F" w14:textId="40BF5564" w:rsidR="00120BED" w:rsidRPr="00120BED" w:rsidRDefault="00120BED" w:rsidP="00120BED">
            <w:pPr>
              <w:spacing w:after="0"/>
              <w:jc w:val="center"/>
              <w:rPr>
                <w:rFonts w:ascii="Arial" w:eastAsia="Times New Roman" w:hAnsi="Arial" w:cs="Arial"/>
                <w:color w:val="000000"/>
                <w:sz w:val="24"/>
                <w:szCs w:val="24"/>
                <w:lang w:val="uk-UA"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14:paraId="5DCB3C54" w14:textId="073BA3EA" w:rsidR="00120BED" w:rsidRPr="00120BED" w:rsidRDefault="00120BED" w:rsidP="00120BED">
            <w:pPr>
              <w:spacing w:after="0"/>
              <w:jc w:val="center"/>
              <w:rPr>
                <w:rFonts w:ascii="Arial" w:eastAsia="Times New Roman" w:hAnsi="Arial" w:cs="Arial"/>
                <w:color w:val="000000"/>
                <w:sz w:val="24"/>
                <w:szCs w:val="24"/>
                <w:lang w:val="uk-UA" w:eastAsia="ru-RU"/>
              </w:rPr>
            </w:pPr>
          </w:p>
        </w:tc>
        <w:tc>
          <w:tcPr>
            <w:tcW w:w="1150" w:type="dxa"/>
            <w:tcBorders>
              <w:top w:val="nil"/>
              <w:left w:val="nil"/>
              <w:bottom w:val="single" w:sz="4" w:space="0" w:color="auto"/>
              <w:right w:val="single" w:sz="4" w:space="0" w:color="auto"/>
            </w:tcBorders>
            <w:shd w:val="clear" w:color="auto" w:fill="auto"/>
            <w:noWrap/>
            <w:vAlign w:val="center"/>
            <w:hideMark/>
          </w:tcPr>
          <w:p w14:paraId="58D6578D"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1,1</w:t>
            </w:r>
          </w:p>
        </w:tc>
        <w:tc>
          <w:tcPr>
            <w:tcW w:w="1150" w:type="dxa"/>
            <w:tcBorders>
              <w:top w:val="nil"/>
              <w:left w:val="nil"/>
              <w:bottom w:val="single" w:sz="4" w:space="0" w:color="auto"/>
              <w:right w:val="single" w:sz="4" w:space="0" w:color="auto"/>
            </w:tcBorders>
            <w:shd w:val="clear" w:color="auto" w:fill="auto"/>
            <w:vAlign w:val="center"/>
            <w:hideMark/>
          </w:tcPr>
          <w:p w14:paraId="31E9B1C9"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1,05</w:t>
            </w:r>
          </w:p>
        </w:tc>
        <w:tc>
          <w:tcPr>
            <w:tcW w:w="1225" w:type="dxa"/>
            <w:tcBorders>
              <w:top w:val="nil"/>
              <w:left w:val="nil"/>
              <w:bottom w:val="single" w:sz="4" w:space="0" w:color="auto"/>
              <w:right w:val="single" w:sz="4" w:space="0" w:color="auto"/>
            </w:tcBorders>
            <w:shd w:val="clear" w:color="auto" w:fill="auto"/>
            <w:vAlign w:val="center"/>
            <w:hideMark/>
          </w:tcPr>
          <w:p w14:paraId="6D5645A2"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1,01</w:t>
            </w:r>
          </w:p>
        </w:tc>
        <w:tc>
          <w:tcPr>
            <w:tcW w:w="1075" w:type="dxa"/>
            <w:tcBorders>
              <w:top w:val="nil"/>
              <w:left w:val="nil"/>
              <w:bottom w:val="single" w:sz="4" w:space="0" w:color="auto"/>
              <w:right w:val="single" w:sz="4" w:space="0" w:color="auto"/>
            </w:tcBorders>
            <w:shd w:val="clear" w:color="auto" w:fill="auto"/>
            <w:noWrap/>
            <w:vAlign w:val="center"/>
            <w:hideMark/>
          </w:tcPr>
          <w:p w14:paraId="21BA3AFC"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1,11</w:t>
            </w:r>
          </w:p>
        </w:tc>
      </w:tr>
      <w:tr w:rsidR="00120BED" w:rsidRPr="00120BED" w14:paraId="3FDC5D47" w14:textId="77777777" w:rsidTr="00120BED">
        <w:trPr>
          <w:trHeight w:val="788"/>
        </w:trPr>
        <w:tc>
          <w:tcPr>
            <w:tcW w:w="3445" w:type="dxa"/>
            <w:tcBorders>
              <w:top w:val="nil"/>
              <w:left w:val="single" w:sz="4" w:space="0" w:color="auto"/>
              <w:bottom w:val="single" w:sz="4" w:space="0" w:color="auto"/>
              <w:right w:val="single" w:sz="4" w:space="0" w:color="auto"/>
            </w:tcBorders>
            <w:shd w:val="clear" w:color="000000" w:fill="FFFFFF"/>
            <w:vAlign w:val="center"/>
            <w:hideMark/>
          </w:tcPr>
          <w:p w14:paraId="39E26829"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Комунальне підприємство «Петропавлівська ЦЛ ПСР (КП ЦЛ ПСР)</w:t>
            </w:r>
          </w:p>
        </w:tc>
        <w:tc>
          <w:tcPr>
            <w:tcW w:w="1023" w:type="dxa"/>
            <w:tcBorders>
              <w:top w:val="nil"/>
              <w:left w:val="nil"/>
              <w:bottom w:val="single" w:sz="4" w:space="0" w:color="auto"/>
              <w:right w:val="single" w:sz="4" w:space="0" w:color="auto"/>
            </w:tcBorders>
            <w:shd w:val="clear" w:color="000000" w:fill="FFFFFF"/>
            <w:noWrap/>
            <w:vAlign w:val="center"/>
            <w:hideMark/>
          </w:tcPr>
          <w:p w14:paraId="3DC2BF18"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1,2</w:t>
            </w:r>
          </w:p>
        </w:tc>
        <w:tc>
          <w:tcPr>
            <w:tcW w:w="1133" w:type="dxa"/>
            <w:tcBorders>
              <w:top w:val="nil"/>
              <w:left w:val="nil"/>
              <w:bottom w:val="single" w:sz="4" w:space="0" w:color="auto"/>
              <w:right w:val="single" w:sz="4" w:space="0" w:color="auto"/>
            </w:tcBorders>
            <w:shd w:val="clear" w:color="000000" w:fill="FFFFFF"/>
            <w:noWrap/>
            <w:vAlign w:val="center"/>
            <w:hideMark/>
          </w:tcPr>
          <w:p w14:paraId="7329C49F"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1,2</w:t>
            </w:r>
          </w:p>
        </w:tc>
        <w:tc>
          <w:tcPr>
            <w:tcW w:w="1150" w:type="dxa"/>
            <w:tcBorders>
              <w:top w:val="nil"/>
              <w:left w:val="nil"/>
              <w:bottom w:val="single" w:sz="4" w:space="0" w:color="auto"/>
              <w:right w:val="single" w:sz="4" w:space="0" w:color="auto"/>
            </w:tcBorders>
            <w:shd w:val="clear" w:color="000000" w:fill="FFFFFF"/>
            <w:noWrap/>
            <w:vAlign w:val="center"/>
            <w:hideMark/>
          </w:tcPr>
          <w:p w14:paraId="2468FDDA"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1,2</w:t>
            </w:r>
          </w:p>
        </w:tc>
        <w:tc>
          <w:tcPr>
            <w:tcW w:w="1150" w:type="dxa"/>
            <w:tcBorders>
              <w:top w:val="nil"/>
              <w:left w:val="nil"/>
              <w:bottom w:val="single" w:sz="4" w:space="0" w:color="auto"/>
              <w:right w:val="single" w:sz="4" w:space="0" w:color="auto"/>
            </w:tcBorders>
            <w:shd w:val="clear" w:color="000000" w:fill="FFFFFF"/>
            <w:vAlign w:val="center"/>
            <w:hideMark/>
          </w:tcPr>
          <w:p w14:paraId="6ADF51DC"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1,2</w:t>
            </w:r>
          </w:p>
        </w:tc>
        <w:tc>
          <w:tcPr>
            <w:tcW w:w="1225" w:type="dxa"/>
            <w:tcBorders>
              <w:top w:val="nil"/>
              <w:left w:val="nil"/>
              <w:bottom w:val="single" w:sz="4" w:space="0" w:color="auto"/>
              <w:right w:val="single" w:sz="4" w:space="0" w:color="auto"/>
            </w:tcBorders>
            <w:shd w:val="clear" w:color="000000" w:fill="FFFFFF"/>
            <w:vAlign w:val="center"/>
            <w:hideMark/>
          </w:tcPr>
          <w:p w14:paraId="14545192"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1,2</w:t>
            </w:r>
          </w:p>
        </w:tc>
        <w:tc>
          <w:tcPr>
            <w:tcW w:w="1075" w:type="dxa"/>
            <w:tcBorders>
              <w:top w:val="nil"/>
              <w:left w:val="nil"/>
              <w:bottom w:val="single" w:sz="4" w:space="0" w:color="auto"/>
              <w:right w:val="single" w:sz="4" w:space="0" w:color="auto"/>
            </w:tcBorders>
            <w:shd w:val="clear" w:color="000000" w:fill="FFFFFF"/>
            <w:noWrap/>
            <w:vAlign w:val="center"/>
            <w:hideMark/>
          </w:tcPr>
          <w:p w14:paraId="01CA1034" w14:textId="77777777" w:rsidR="00120BED" w:rsidRPr="00120BED" w:rsidRDefault="00120BED" w:rsidP="00120BED">
            <w:pPr>
              <w:spacing w:after="0"/>
              <w:jc w:val="center"/>
              <w:rPr>
                <w:rFonts w:ascii="Arial" w:eastAsia="Times New Roman" w:hAnsi="Arial" w:cs="Arial"/>
                <w:color w:val="000000"/>
                <w:sz w:val="24"/>
                <w:szCs w:val="24"/>
                <w:lang w:val="uk-UA" w:eastAsia="ru-RU"/>
              </w:rPr>
            </w:pPr>
            <w:r w:rsidRPr="00120BED">
              <w:rPr>
                <w:rFonts w:ascii="Arial" w:eastAsia="Times New Roman" w:hAnsi="Arial" w:cs="Arial"/>
                <w:color w:val="000000"/>
                <w:sz w:val="24"/>
                <w:szCs w:val="24"/>
                <w:lang w:val="uk-UA" w:eastAsia="ru-RU"/>
              </w:rPr>
              <w:t>3,5</w:t>
            </w:r>
          </w:p>
        </w:tc>
      </w:tr>
      <w:tr w:rsidR="00120BED" w:rsidRPr="00120BED" w14:paraId="247E6EBB" w14:textId="77777777" w:rsidTr="005F6634">
        <w:trPr>
          <w:trHeight w:val="503"/>
        </w:trPr>
        <w:tc>
          <w:tcPr>
            <w:tcW w:w="3445" w:type="dxa"/>
            <w:tcBorders>
              <w:top w:val="nil"/>
              <w:left w:val="single" w:sz="4" w:space="0" w:color="auto"/>
              <w:bottom w:val="single" w:sz="4" w:space="0" w:color="auto"/>
              <w:right w:val="single" w:sz="4" w:space="0" w:color="auto"/>
            </w:tcBorders>
            <w:shd w:val="clear" w:color="auto" w:fill="C3EA1F" w:themeFill="accent1"/>
            <w:vAlign w:val="center"/>
            <w:hideMark/>
          </w:tcPr>
          <w:p w14:paraId="03F34417" w14:textId="77777777" w:rsidR="00120BED" w:rsidRPr="00120BED" w:rsidRDefault="00120BED" w:rsidP="00120BED">
            <w:pPr>
              <w:spacing w:after="0"/>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Всього</w:t>
            </w:r>
          </w:p>
        </w:tc>
        <w:tc>
          <w:tcPr>
            <w:tcW w:w="1023" w:type="dxa"/>
            <w:tcBorders>
              <w:top w:val="nil"/>
              <w:left w:val="nil"/>
              <w:bottom w:val="single" w:sz="4" w:space="0" w:color="auto"/>
              <w:right w:val="single" w:sz="4" w:space="0" w:color="auto"/>
            </w:tcBorders>
            <w:shd w:val="clear" w:color="auto" w:fill="C3EA1F" w:themeFill="accent1"/>
            <w:noWrap/>
            <w:vAlign w:val="center"/>
            <w:hideMark/>
          </w:tcPr>
          <w:p w14:paraId="2687E1ED"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24,00</w:t>
            </w:r>
          </w:p>
        </w:tc>
        <w:tc>
          <w:tcPr>
            <w:tcW w:w="1133" w:type="dxa"/>
            <w:tcBorders>
              <w:top w:val="nil"/>
              <w:left w:val="nil"/>
              <w:bottom w:val="single" w:sz="4" w:space="0" w:color="auto"/>
              <w:right w:val="single" w:sz="4" w:space="0" w:color="auto"/>
            </w:tcBorders>
            <w:shd w:val="clear" w:color="auto" w:fill="C3EA1F" w:themeFill="accent1"/>
            <w:noWrap/>
            <w:vAlign w:val="center"/>
            <w:hideMark/>
          </w:tcPr>
          <w:p w14:paraId="45F30415"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23,40</w:t>
            </w:r>
          </w:p>
        </w:tc>
        <w:tc>
          <w:tcPr>
            <w:tcW w:w="1150" w:type="dxa"/>
            <w:tcBorders>
              <w:top w:val="nil"/>
              <w:left w:val="nil"/>
              <w:bottom w:val="single" w:sz="4" w:space="0" w:color="auto"/>
              <w:right w:val="single" w:sz="4" w:space="0" w:color="auto"/>
            </w:tcBorders>
            <w:shd w:val="clear" w:color="auto" w:fill="C3EA1F" w:themeFill="accent1"/>
            <w:noWrap/>
            <w:vAlign w:val="center"/>
            <w:hideMark/>
          </w:tcPr>
          <w:p w14:paraId="16F0824E"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24,30</w:t>
            </w:r>
          </w:p>
        </w:tc>
        <w:tc>
          <w:tcPr>
            <w:tcW w:w="1150" w:type="dxa"/>
            <w:tcBorders>
              <w:top w:val="nil"/>
              <w:left w:val="nil"/>
              <w:bottom w:val="single" w:sz="4" w:space="0" w:color="auto"/>
              <w:right w:val="single" w:sz="4" w:space="0" w:color="auto"/>
            </w:tcBorders>
            <w:shd w:val="clear" w:color="auto" w:fill="C3EA1F" w:themeFill="accent1"/>
            <w:noWrap/>
            <w:vAlign w:val="center"/>
            <w:hideMark/>
          </w:tcPr>
          <w:p w14:paraId="23C3BAA9"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23,45</w:t>
            </w:r>
          </w:p>
        </w:tc>
        <w:tc>
          <w:tcPr>
            <w:tcW w:w="1225" w:type="dxa"/>
            <w:tcBorders>
              <w:top w:val="nil"/>
              <w:left w:val="nil"/>
              <w:bottom w:val="single" w:sz="4" w:space="0" w:color="auto"/>
              <w:right w:val="single" w:sz="4" w:space="0" w:color="auto"/>
            </w:tcBorders>
            <w:shd w:val="clear" w:color="auto" w:fill="C3EA1F" w:themeFill="accent1"/>
            <w:noWrap/>
            <w:vAlign w:val="center"/>
            <w:hideMark/>
          </w:tcPr>
          <w:p w14:paraId="26DCB472"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22,41</w:t>
            </w:r>
          </w:p>
        </w:tc>
        <w:tc>
          <w:tcPr>
            <w:tcW w:w="1075" w:type="dxa"/>
            <w:tcBorders>
              <w:top w:val="nil"/>
              <w:left w:val="nil"/>
              <w:bottom w:val="single" w:sz="4" w:space="0" w:color="auto"/>
              <w:right w:val="single" w:sz="4" w:space="0" w:color="auto"/>
            </w:tcBorders>
            <w:shd w:val="clear" w:color="auto" w:fill="C3EA1F" w:themeFill="accent1"/>
            <w:noWrap/>
            <w:vAlign w:val="center"/>
            <w:hideMark/>
          </w:tcPr>
          <w:p w14:paraId="7C034517" w14:textId="77777777" w:rsidR="00120BED" w:rsidRPr="00120BED" w:rsidRDefault="00120BED" w:rsidP="00120BED">
            <w:pPr>
              <w:spacing w:after="0"/>
              <w:jc w:val="center"/>
              <w:rPr>
                <w:rFonts w:ascii="Arial" w:eastAsia="Times New Roman" w:hAnsi="Arial" w:cs="Arial"/>
                <w:b/>
                <w:bCs/>
                <w:color w:val="000000"/>
                <w:sz w:val="24"/>
                <w:szCs w:val="24"/>
                <w:lang w:val="uk-UA" w:eastAsia="ru-RU"/>
              </w:rPr>
            </w:pPr>
            <w:r w:rsidRPr="00120BED">
              <w:rPr>
                <w:rFonts w:ascii="Arial" w:eastAsia="Times New Roman" w:hAnsi="Arial" w:cs="Arial"/>
                <w:b/>
                <w:bCs/>
                <w:color w:val="000000"/>
                <w:sz w:val="24"/>
                <w:szCs w:val="24"/>
                <w:lang w:val="uk-UA" w:eastAsia="ru-RU"/>
              </w:rPr>
              <w:t>10,01</w:t>
            </w:r>
          </w:p>
        </w:tc>
      </w:tr>
    </w:tbl>
    <w:p w14:paraId="007EFB9F" w14:textId="77777777" w:rsidR="005F6634" w:rsidRDefault="005F6634" w:rsidP="00EA1E34">
      <w:pPr>
        <w:spacing w:after="0"/>
        <w:rPr>
          <w:rFonts w:ascii="Arial" w:hAnsi="Arial" w:cs="Arial"/>
          <w:b/>
          <w:bCs/>
          <w:sz w:val="24"/>
          <w:szCs w:val="24"/>
          <w:lang w:val="uk-UA"/>
        </w:rPr>
      </w:pPr>
    </w:p>
    <w:p w14:paraId="3F2D8BFF" w14:textId="38E8FBE9" w:rsidR="00B12CB7" w:rsidRDefault="00B12CB7" w:rsidP="00120BED">
      <w:pPr>
        <w:spacing w:after="0"/>
        <w:jc w:val="center"/>
        <w:rPr>
          <w:rFonts w:ascii="Arial" w:hAnsi="Arial" w:cs="Arial"/>
          <w:b/>
          <w:bCs/>
          <w:sz w:val="24"/>
          <w:szCs w:val="24"/>
          <w:lang w:val="uk-UA"/>
        </w:rPr>
      </w:pPr>
      <w:r w:rsidRPr="0014241F">
        <w:rPr>
          <w:rFonts w:ascii="Arial" w:hAnsi="Arial" w:cs="Arial"/>
          <w:b/>
          <w:bCs/>
          <w:sz w:val="24"/>
          <w:szCs w:val="24"/>
          <w:lang w:val="uk-UA"/>
        </w:rPr>
        <w:t xml:space="preserve">Інформація щодо пасажирського транспорту на території  </w:t>
      </w:r>
      <w:r w:rsidR="00DF3BC6">
        <w:rPr>
          <w:rFonts w:ascii="Arial" w:hAnsi="Arial" w:cs="Arial"/>
          <w:b/>
          <w:bCs/>
          <w:sz w:val="24"/>
          <w:szCs w:val="24"/>
          <w:lang w:val="uk-UA"/>
        </w:rPr>
        <w:t xml:space="preserve">Петропавлівської </w:t>
      </w:r>
      <w:r w:rsidRPr="0014241F">
        <w:rPr>
          <w:rFonts w:ascii="Arial" w:hAnsi="Arial" w:cs="Arial"/>
          <w:b/>
          <w:bCs/>
          <w:sz w:val="24"/>
          <w:szCs w:val="24"/>
          <w:lang w:val="uk-UA"/>
        </w:rPr>
        <w:t>громади</w:t>
      </w:r>
    </w:p>
    <w:tbl>
      <w:tblPr>
        <w:tblW w:w="10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259"/>
        <w:gridCol w:w="1259"/>
        <w:gridCol w:w="1819"/>
        <w:gridCol w:w="979"/>
        <w:gridCol w:w="979"/>
        <w:gridCol w:w="1259"/>
        <w:gridCol w:w="839"/>
      </w:tblGrid>
      <w:tr w:rsidR="00DF3BC6" w:rsidRPr="0014241F" w14:paraId="55031500" w14:textId="77777777" w:rsidTr="00EA1E34">
        <w:trPr>
          <w:trHeight w:val="1720"/>
        </w:trPr>
        <w:tc>
          <w:tcPr>
            <w:tcW w:w="1961" w:type="dxa"/>
            <w:shd w:val="clear" w:color="auto" w:fill="95B511" w:themeFill="accent1" w:themeFillShade="BF"/>
            <w:vAlign w:val="center"/>
            <w:hideMark/>
          </w:tcPr>
          <w:p w14:paraId="1EE03BAD" w14:textId="11E61876" w:rsidR="00DF3BC6" w:rsidRPr="00B12CB7" w:rsidRDefault="00DF3BC6" w:rsidP="00B12CB7">
            <w:pPr>
              <w:spacing w:after="0" w:line="240" w:lineRule="auto"/>
              <w:jc w:val="center"/>
              <w:rPr>
                <w:rFonts w:ascii="Arial" w:eastAsia="Times New Roman" w:hAnsi="Arial" w:cs="Arial"/>
                <w:color w:val="000000"/>
                <w:sz w:val="24"/>
                <w:szCs w:val="24"/>
                <w:lang w:val="uk-UA" w:eastAsia="ru-RU"/>
              </w:rPr>
            </w:pPr>
            <w:r w:rsidRPr="00B12CB7">
              <w:rPr>
                <w:rFonts w:ascii="Arial" w:eastAsia="Times New Roman" w:hAnsi="Arial" w:cs="Arial"/>
                <w:color w:val="000000"/>
                <w:sz w:val="24"/>
                <w:szCs w:val="24"/>
                <w:lang w:val="uk-UA" w:eastAsia="ru-RU"/>
              </w:rPr>
              <w:t>Назва та напрям  маршруту,</w:t>
            </w:r>
          </w:p>
        </w:tc>
        <w:tc>
          <w:tcPr>
            <w:tcW w:w="1259" w:type="dxa"/>
            <w:shd w:val="clear" w:color="auto" w:fill="95B511" w:themeFill="accent1" w:themeFillShade="BF"/>
            <w:vAlign w:val="center"/>
            <w:hideMark/>
          </w:tcPr>
          <w:p w14:paraId="1B5E13BF" w14:textId="77777777" w:rsidR="00DF3BC6" w:rsidRPr="00B12CB7" w:rsidRDefault="00DF3BC6" w:rsidP="00B12CB7">
            <w:pPr>
              <w:spacing w:after="0" w:line="240" w:lineRule="auto"/>
              <w:jc w:val="center"/>
              <w:rPr>
                <w:rFonts w:ascii="Arial" w:eastAsia="Times New Roman" w:hAnsi="Arial" w:cs="Arial"/>
                <w:color w:val="000000"/>
                <w:sz w:val="24"/>
                <w:szCs w:val="24"/>
                <w:lang w:val="uk-UA" w:eastAsia="ru-RU"/>
              </w:rPr>
            </w:pPr>
            <w:r w:rsidRPr="00B12CB7">
              <w:rPr>
                <w:rFonts w:ascii="Arial" w:eastAsia="Times New Roman" w:hAnsi="Arial" w:cs="Arial"/>
                <w:color w:val="000000"/>
                <w:sz w:val="24"/>
                <w:szCs w:val="24"/>
                <w:lang w:val="uk-UA" w:eastAsia="ru-RU"/>
              </w:rPr>
              <w:t>Протяжність маршруту, км</w:t>
            </w:r>
          </w:p>
        </w:tc>
        <w:tc>
          <w:tcPr>
            <w:tcW w:w="1259" w:type="dxa"/>
            <w:shd w:val="clear" w:color="auto" w:fill="95B511" w:themeFill="accent1" w:themeFillShade="BF"/>
            <w:vAlign w:val="center"/>
            <w:hideMark/>
          </w:tcPr>
          <w:p w14:paraId="03284D33" w14:textId="77777777" w:rsidR="00DF3BC6" w:rsidRPr="00B12CB7" w:rsidRDefault="00DF3BC6" w:rsidP="00B12CB7">
            <w:pPr>
              <w:spacing w:after="0" w:line="240" w:lineRule="auto"/>
              <w:jc w:val="center"/>
              <w:rPr>
                <w:rFonts w:ascii="Arial" w:eastAsia="Times New Roman" w:hAnsi="Arial" w:cs="Arial"/>
                <w:color w:val="000000"/>
                <w:sz w:val="24"/>
                <w:szCs w:val="24"/>
                <w:lang w:val="uk-UA" w:eastAsia="ru-RU"/>
              </w:rPr>
            </w:pPr>
            <w:r w:rsidRPr="00B12CB7">
              <w:rPr>
                <w:rFonts w:ascii="Arial" w:eastAsia="Times New Roman" w:hAnsi="Arial" w:cs="Arial"/>
                <w:color w:val="000000"/>
                <w:sz w:val="24"/>
                <w:szCs w:val="24"/>
                <w:lang w:val="uk-UA" w:eastAsia="ru-RU"/>
              </w:rPr>
              <w:t>Кількість рейсів/            тиждень</w:t>
            </w:r>
          </w:p>
        </w:tc>
        <w:tc>
          <w:tcPr>
            <w:tcW w:w="1819" w:type="dxa"/>
            <w:shd w:val="clear" w:color="auto" w:fill="95B511" w:themeFill="accent1" w:themeFillShade="BF"/>
            <w:vAlign w:val="center"/>
            <w:hideMark/>
          </w:tcPr>
          <w:p w14:paraId="3C264397" w14:textId="77777777" w:rsidR="00DF3BC6" w:rsidRPr="00B12CB7" w:rsidRDefault="00DF3BC6" w:rsidP="00B12CB7">
            <w:pPr>
              <w:spacing w:after="0" w:line="240" w:lineRule="auto"/>
              <w:jc w:val="center"/>
              <w:rPr>
                <w:rFonts w:ascii="Arial" w:eastAsia="Times New Roman" w:hAnsi="Arial" w:cs="Arial"/>
                <w:color w:val="000000"/>
                <w:sz w:val="24"/>
                <w:szCs w:val="24"/>
                <w:lang w:val="uk-UA" w:eastAsia="ru-RU"/>
              </w:rPr>
            </w:pPr>
            <w:r w:rsidRPr="00B12CB7">
              <w:rPr>
                <w:rFonts w:ascii="Arial" w:eastAsia="Times New Roman" w:hAnsi="Arial" w:cs="Arial"/>
                <w:color w:val="000000"/>
                <w:sz w:val="24"/>
                <w:szCs w:val="24"/>
                <w:lang w:val="uk-UA" w:eastAsia="ru-RU"/>
              </w:rPr>
              <w:t>Транспортний засіб</w:t>
            </w:r>
          </w:p>
        </w:tc>
        <w:tc>
          <w:tcPr>
            <w:tcW w:w="979" w:type="dxa"/>
            <w:shd w:val="clear" w:color="auto" w:fill="95B511" w:themeFill="accent1" w:themeFillShade="BF"/>
            <w:vAlign w:val="center"/>
            <w:hideMark/>
          </w:tcPr>
          <w:p w14:paraId="22FBDC30" w14:textId="77777777" w:rsidR="00DF3BC6" w:rsidRPr="00B12CB7" w:rsidRDefault="00DF3BC6" w:rsidP="00B12CB7">
            <w:pPr>
              <w:spacing w:after="0" w:line="240" w:lineRule="auto"/>
              <w:jc w:val="center"/>
              <w:rPr>
                <w:rFonts w:ascii="Arial" w:eastAsia="Times New Roman" w:hAnsi="Arial" w:cs="Arial"/>
                <w:color w:val="000000"/>
                <w:sz w:val="24"/>
                <w:szCs w:val="24"/>
                <w:lang w:val="uk-UA" w:eastAsia="ru-RU"/>
              </w:rPr>
            </w:pPr>
            <w:r w:rsidRPr="00B12CB7">
              <w:rPr>
                <w:rFonts w:ascii="Arial" w:eastAsia="Times New Roman" w:hAnsi="Arial" w:cs="Arial"/>
                <w:color w:val="000000"/>
                <w:sz w:val="24"/>
                <w:szCs w:val="24"/>
                <w:lang w:val="uk-UA" w:eastAsia="ru-RU"/>
              </w:rPr>
              <w:t>Витрати палива</w:t>
            </w:r>
          </w:p>
        </w:tc>
        <w:tc>
          <w:tcPr>
            <w:tcW w:w="979" w:type="dxa"/>
            <w:shd w:val="clear" w:color="auto" w:fill="95B511" w:themeFill="accent1" w:themeFillShade="BF"/>
            <w:vAlign w:val="center"/>
            <w:hideMark/>
          </w:tcPr>
          <w:p w14:paraId="333AF03C" w14:textId="77777777" w:rsidR="00DF3BC6" w:rsidRPr="00B12CB7" w:rsidRDefault="00DF3BC6" w:rsidP="00B12CB7">
            <w:pPr>
              <w:spacing w:after="0" w:line="240" w:lineRule="auto"/>
              <w:jc w:val="center"/>
              <w:rPr>
                <w:rFonts w:ascii="Arial" w:eastAsia="Times New Roman" w:hAnsi="Arial" w:cs="Arial"/>
                <w:color w:val="000000"/>
                <w:sz w:val="24"/>
                <w:szCs w:val="24"/>
                <w:lang w:val="uk-UA" w:eastAsia="ru-RU"/>
              </w:rPr>
            </w:pPr>
            <w:r w:rsidRPr="00B12CB7">
              <w:rPr>
                <w:rFonts w:ascii="Arial" w:eastAsia="Times New Roman" w:hAnsi="Arial" w:cs="Arial"/>
                <w:color w:val="000000"/>
                <w:sz w:val="24"/>
                <w:szCs w:val="24"/>
                <w:lang w:val="uk-UA" w:eastAsia="ru-RU"/>
              </w:rPr>
              <w:t>Км/ день</w:t>
            </w:r>
          </w:p>
        </w:tc>
        <w:tc>
          <w:tcPr>
            <w:tcW w:w="1259" w:type="dxa"/>
            <w:shd w:val="clear" w:color="auto" w:fill="95B511" w:themeFill="accent1" w:themeFillShade="BF"/>
            <w:vAlign w:val="center"/>
            <w:hideMark/>
          </w:tcPr>
          <w:p w14:paraId="771EFC9E" w14:textId="77777777" w:rsidR="00DF3BC6" w:rsidRPr="00B12CB7" w:rsidRDefault="00DF3BC6" w:rsidP="00B12CB7">
            <w:pPr>
              <w:spacing w:after="0" w:line="240" w:lineRule="auto"/>
              <w:jc w:val="center"/>
              <w:rPr>
                <w:rFonts w:ascii="Arial" w:eastAsia="Times New Roman" w:hAnsi="Arial" w:cs="Arial"/>
                <w:color w:val="000000"/>
                <w:sz w:val="24"/>
                <w:szCs w:val="24"/>
                <w:lang w:val="uk-UA" w:eastAsia="ru-RU"/>
              </w:rPr>
            </w:pPr>
            <w:r w:rsidRPr="00B12CB7">
              <w:rPr>
                <w:rFonts w:ascii="Arial" w:eastAsia="Times New Roman" w:hAnsi="Arial" w:cs="Arial"/>
                <w:color w:val="000000"/>
                <w:sz w:val="24"/>
                <w:szCs w:val="24"/>
                <w:lang w:val="uk-UA" w:eastAsia="ru-RU"/>
              </w:rPr>
              <w:t>Загальне споживання</w:t>
            </w:r>
          </w:p>
        </w:tc>
        <w:tc>
          <w:tcPr>
            <w:tcW w:w="839" w:type="dxa"/>
            <w:shd w:val="clear" w:color="auto" w:fill="95B511" w:themeFill="accent1" w:themeFillShade="BF"/>
            <w:vAlign w:val="center"/>
            <w:hideMark/>
          </w:tcPr>
          <w:p w14:paraId="7ACE3CE5" w14:textId="77777777" w:rsidR="00DF3BC6" w:rsidRPr="00B12CB7" w:rsidRDefault="00DF3BC6" w:rsidP="00B12CB7">
            <w:pPr>
              <w:spacing w:after="0" w:line="240" w:lineRule="auto"/>
              <w:jc w:val="center"/>
              <w:rPr>
                <w:rFonts w:ascii="Arial" w:eastAsia="Times New Roman" w:hAnsi="Arial" w:cs="Arial"/>
                <w:color w:val="000000"/>
                <w:sz w:val="24"/>
                <w:szCs w:val="24"/>
                <w:lang w:val="uk-UA" w:eastAsia="ru-RU"/>
              </w:rPr>
            </w:pPr>
            <w:r w:rsidRPr="00B12CB7">
              <w:rPr>
                <w:rFonts w:ascii="Arial" w:eastAsia="Times New Roman" w:hAnsi="Arial" w:cs="Arial"/>
                <w:color w:val="000000"/>
                <w:sz w:val="24"/>
                <w:szCs w:val="24"/>
                <w:lang w:val="uk-UA" w:eastAsia="ru-RU"/>
              </w:rPr>
              <w:t>Тип палива</w:t>
            </w:r>
          </w:p>
        </w:tc>
      </w:tr>
      <w:tr w:rsidR="00DF3BC6" w:rsidRPr="0014241F" w14:paraId="6A4D6DE5" w14:textId="77777777" w:rsidTr="00EA1E34">
        <w:trPr>
          <w:trHeight w:val="769"/>
        </w:trPr>
        <w:tc>
          <w:tcPr>
            <w:tcW w:w="1961" w:type="dxa"/>
            <w:shd w:val="clear" w:color="auto" w:fill="auto"/>
            <w:vAlign w:val="center"/>
          </w:tcPr>
          <w:p w14:paraId="0A89BE4B" w14:textId="1C625A22"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Петропавлівка -Першотравенськ- Дніпро</w:t>
            </w:r>
          </w:p>
        </w:tc>
        <w:tc>
          <w:tcPr>
            <w:tcW w:w="1259" w:type="dxa"/>
            <w:shd w:val="clear" w:color="auto" w:fill="auto"/>
            <w:vAlign w:val="center"/>
          </w:tcPr>
          <w:p w14:paraId="615609E7" w14:textId="042880D4"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149</w:t>
            </w:r>
          </w:p>
        </w:tc>
        <w:tc>
          <w:tcPr>
            <w:tcW w:w="1259" w:type="dxa"/>
            <w:shd w:val="clear" w:color="auto" w:fill="auto"/>
            <w:vAlign w:val="center"/>
          </w:tcPr>
          <w:p w14:paraId="3CC6C7C6" w14:textId="20E2FA84"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6</w:t>
            </w:r>
          </w:p>
        </w:tc>
        <w:tc>
          <w:tcPr>
            <w:tcW w:w="1819" w:type="dxa"/>
            <w:shd w:val="clear" w:color="auto" w:fill="auto"/>
            <w:vAlign w:val="center"/>
          </w:tcPr>
          <w:p w14:paraId="30EABD24" w14:textId="3EB167F4"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Еталон (автобус)</w:t>
            </w:r>
          </w:p>
        </w:tc>
        <w:tc>
          <w:tcPr>
            <w:tcW w:w="979" w:type="dxa"/>
            <w:shd w:val="clear" w:color="auto" w:fill="auto"/>
            <w:vAlign w:val="center"/>
          </w:tcPr>
          <w:p w14:paraId="3866C91F" w14:textId="36EDD8DA"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180</w:t>
            </w:r>
          </w:p>
        </w:tc>
        <w:tc>
          <w:tcPr>
            <w:tcW w:w="979" w:type="dxa"/>
            <w:shd w:val="clear" w:color="auto" w:fill="auto"/>
            <w:vAlign w:val="center"/>
          </w:tcPr>
          <w:p w14:paraId="5A3E8932" w14:textId="5DA4FB89"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894</w:t>
            </w:r>
          </w:p>
        </w:tc>
        <w:tc>
          <w:tcPr>
            <w:tcW w:w="1259" w:type="dxa"/>
            <w:shd w:val="clear" w:color="auto" w:fill="auto"/>
            <w:vAlign w:val="center"/>
          </w:tcPr>
          <w:p w14:paraId="2C222253" w14:textId="1D529688"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514 944</w:t>
            </w:r>
          </w:p>
        </w:tc>
        <w:tc>
          <w:tcPr>
            <w:tcW w:w="839" w:type="dxa"/>
            <w:shd w:val="clear" w:color="auto" w:fill="auto"/>
            <w:vAlign w:val="center"/>
          </w:tcPr>
          <w:p w14:paraId="348B97DB" w14:textId="04659822"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ДТ</w:t>
            </w:r>
          </w:p>
        </w:tc>
      </w:tr>
      <w:tr w:rsidR="00DF3BC6" w:rsidRPr="0014241F" w14:paraId="2F5C9C06" w14:textId="77777777" w:rsidTr="00EA1E34">
        <w:trPr>
          <w:trHeight w:val="639"/>
        </w:trPr>
        <w:tc>
          <w:tcPr>
            <w:tcW w:w="1961" w:type="dxa"/>
            <w:shd w:val="clear" w:color="auto" w:fill="auto"/>
            <w:vAlign w:val="center"/>
          </w:tcPr>
          <w:p w14:paraId="71151EB6" w14:textId="4889F0B8"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Дніпро -Першотравенськ - Петропавлівка</w:t>
            </w:r>
          </w:p>
        </w:tc>
        <w:tc>
          <w:tcPr>
            <w:tcW w:w="1259" w:type="dxa"/>
            <w:shd w:val="clear" w:color="auto" w:fill="auto"/>
            <w:vAlign w:val="center"/>
          </w:tcPr>
          <w:p w14:paraId="52481949" w14:textId="6EE4AEAA"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149</w:t>
            </w:r>
          </w:p>
        </w:tc>
        <w:tc>
          <w:tcPr>
            <w:tcW w:w="1259" w:type="dxa"/>
            <w:shd w:val="clear" w:color="auto" w:fill="auto"/>
            <w:vAlign w:val="center"/>
          </w:tcPr>
          <w:p w14:paraId="32FEF863" w14:textId="560D9835"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6</w:t>
            </w:r>
          </w:p>
        </w:tc>
        <w:tc>
          <w:tcPr>
            <w:tcW w:w="1819" w:type="dxa"/>
            <w:shd w:val="clear" w:color="auto" w:fill="auto"/>
            <w:vAlign w:val="center"/>
          </w:tcPr>
          <w:p w14:paraId="7A8BB2E5" w14:textId="62950B2F"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Еталон (автобус)</w:t>
            </w:r>
          </w:p>
        </w:tc>
        <w:tc>
          <w:tcPr>
            <w:tcW w:w="979" w:type="dxa"/>
            <w:shd w:val="clear" w:color="auto" w:fill="auto"/>
            <w:vAlign w:val="center"/>
          </w:tcPr>
          <w:p w14:paraId="5C5AFF97" w14:textId="0ADAF36D"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180</w:t>
            </w:r>
          </w:p>
        </w:tc>
        <w:tc>
          <w:tcPr>
            <w:tcW w:w="979" w:type="dxa"/>
            <w:shd w:val="clear" w:color="auto" w:fill="auto"/>
            <w:vAlign w:val="center"/>
          </w:tcPr>
          <w:p w14:paraId="2A0C1C33" w14:textId="0CB95EEA"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894</w:t>
            </w:r>
          </w:p>
        </w:tc>
        <w:tc>
          <w:tcPr>
            <w:tcW w:w="1259" w:type="dxa"/>
            <w:shd w:val="clear" w:color="auto" w:fill="auto"/>
            <w:vAlign w:val="center"/>
          </w:tcPr>
          <w:p w14:paraId="2DA289ED" w14:textId="3E7AE0F8"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514 944</w:t>
            </w:r>
          </w:p>
        </w:tc>
        <w:tc>
          <w:tcPr>
            <w:tcW w:w="839" w:type="dxa"/>
            <w:shd w:val="clear" w:color="auto" w:fill="auto"/>
            <w:vAlign w:val="center"/>
          </w:tcPr>
          <w:p w14:paraId="4F9201D1" w14:textId="0B155926"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ДТ</w:t>
            </w:r>
          </w:p>
        </w:tc>
      </w:tr>
      <w:tr w:rsidR="00DF3BC6" w:rsidRPr="0014241F" w14:paraId="4A55C9CE" w14:textId="77777777" w:rsidTr="00EA1E34">
        <w:trPr>
          <w:trHeight w:val="639"/>
        </w:trPr>
        <w:tc>
          <w:tcPr>
            <w:tcW w:w="1961" w:type="dxa"/>
            <w:shd w:val="clear" w:color="auto" w:fill="auto"/>
            <w:vAlign w:val="center"/>
          </w:tcPr>
          <w:p w14:paraId="6960F0AA" w14:textId="4D09AC1E"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 xml:space="preserve">Константинівка - Петропавлівка - Дніпро </w:t>
            </w:r>
          </w:p>
        </w:tc>
        <w:tc>
          <w:tcPr>
            <w:tcW w:w="1259" w:type="dxa"/>
            <w:shd w:val="clear" w:color="auto" w:fill="auto"/>
            <w:vAlign w:val="center"/>
          </w:tcPr>
          <w:p w14:paraId="46FD8B8A" w14:textId="071CE646"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149</w:t>
            </w:r>
          </w:p>
        </w:tc>
        <w:tc>
          <w:tcPr>
            <w:tcW w:w="1259" w:type="dxa"/>
            <w:shd w:val="clear" w:color="auto" w:fill="auto"/>
            <w:vAlign w:val="center"/>
          </w:tcPr>
          <w:p w14:paraId="07DF088D" w14:textId="7ABACA11"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2</w:t>
            </w:r>
          </w:p>
        </w:tc>
        <w:tc>
          <w:tcPr>
            <w:tcW w:w="1819" w:type="dxa"/>
            <w:shd w:val="clear" w:color="auto" w:fill="auto"/>
            <w:vAlign w:val="center"/>
          </w:tcPr>
          <w:p w14:paraId="1257AD6B" w14:textId="0843CD68" w:rsidR="00DF3BC6" w:rsidRPr="00DF3BC6" w:rsidRDefault="00DE4CCC"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Спринтер</w:t>
            </w:r>
            <w:r w:rsidR="00DF3BC6" w:rsidRPr="00DF3BC6">
              <w:rPr>
                <w:rFonts w:ascii="Arial" w:hAnsi="Arial" w:cs="Arial"/>
                <w:color w:val="000000"/>
                <w:lang w:val="uk-UA"/>
              </w:rPr>
              <w:t xml:space="preserve"> (мікроавтобус)</w:t>
            </w:r>
          </w:p>
        </w:tc>
        <w:tc>
          <w:tcPr>
            <w:tcW w:w="979" w:type="dxa"/>
            <w:shd w:val="clear" w:color="auto" w:fill="auto"/>
            <w:vAlign w:val="center"/>
          </w:tcPr>
          <w:p w14:paraId="48A48B15" w14:textId="37795AD1"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44,7</w:t>
            </w:r>
          </w:p>
        </w:tc>
        <w:tc>
          <w:tcPr>
            <w:tcW w:w="979" w:type="dxa"/>
            <w:shd w:val="clear" w:color="auto" w:fill="auto"/>
            <w:vAlign w:val="center"/>
          </w:tcPr>
          <w:p w14:paraId="6B787AB8" w14:textId="459DC44A"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298</w:t>
            </w:r>
          </w:p>
        </w:tc>
        <w:tc>
          <w:tcPr>
            <w:tcW w:w="1259" w:type="dxa"/>
            <w:shd w:val="clear" w:color="auto" w:fill="auto"/>
            <w:vAlign w:val="center"/>
          </w:tcPr>
          <w:p w14:paraId="0808D9BC" w14:textId="508025D8"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42 626</w:t>
            </w:r>
          </w:p>
        </w:tc>
        <w:tc>
          <w:tcPr>
            <w:tcW w:w="839" w:type="dxa"/>
            <w:shd w:val="clear" w:color="auto" w:fill="auto"/>
            <w:vAlign w:val="center"/>
          </w:tcPr>
          <w:p w14:paraId="5695C28F" w14:textId="5F38BCF0"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ДТ</w:t>
            </w:r>
          </w:p>
        </w:tc>
      </w:tr>
      <w:tr w:rsidR="00DF3BC6" w:rsidRPr="0014241F" w14:paraId="1928B859" w14:textId="77777777" w:rsidTr="00EA1E34">
        <w:trPr>
          <w:trHeight w:val="639"/>
        </w:trPr>
        <w:tc>
          <w:tcPr>
            <w:tcW w:w="1961" w:type="dxa"/>
            <w:shd w:val="clear" w:color="auto" w:fill="auto"/>
            <w:vAlign w:val="center"/>
          </w:tcPr>
          <w:p w14:paraId="226018C7" w14:textId="1EB52B7D"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lastRenderedPageBreak/>
              <w:t xml:space="preserve">Межова -Петропавлівка -  Дніпро </w:t>
            </w:r>
          </w:p>
        </w:tc>
        <w:tc>
          <w:tcPr>
            <w:tcW w:w="1259" w:type="dxa"/>
            <w:shd w:val="clear" w:color="auto" w:fill="auto"/>
            <w:vAlign w:val="center"/>
          </w:tcPr>
          <w:p w14:paraId="5BA35A3D" w14:textId="27522E42"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149</w:t>
            </w:r>
          </w:p>
        </w:tc>
        <w:tc>
          <w:tcPr>
            <w:tcW w:w="1259" w:type="dxa"/>
            <w:shd w:val="clear" w:color="auto" w:fill="auto"/>
            <w:vAlign w:val="center"/>
          </w:tcPr>
          <w:p w14:paraId="24C9CF19" w14:textId="16C55745"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w:t>
            </w:r>
          </w:p>
        </w:tc>
        <w:tc>
          <w:tcPr>
            <w:tcW w:w="1819" w:type="dxa"/>
            <w:shd w:val="clear" w:color="auto" w:fill="auto"/>
            <w:vAlign w:val="center"/>
          </w:tcPr>
          <w:p w14:paraId="6D1AAC00" w14:textId="2BB1BBDF"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Богдан (автобус)</w:t>
            </w:r>
          </w:p>
        </w:tc>
        <w:tc>
          <w:tcPr>
            <w:tcW w:w="979" w:type="dxa"/>
            <w:shd w:val="clear" w:color="auto" w:fill="auto"/>
            <w:vAlign w:val="center"/>
          </w:tcPr>
          <w:p w14:paraId="33456580" w14:textId="5C8130A1"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30</w:t>
            </w:r>
          </w:p>
        </w:tc>
        <w:tc>
          <w:tcPr>
            <w:tcW w:w="979" w:type="dxa"/>
            <w:shd w:val="clear" w:color="auto" w:fill="auto"/>
            <w:vAlign w:val="center"/>
          </w:tcPr>
          <w:p w14:paraId="0853AFC0" w14:textId="6333696D"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149</w:t>
            </w:r>
          </w:p>
        </w:tc>
        <w:tc>
          <w:tcPr>
            <w:tcW w:w="1259" w:type="dxa"/>
            <w:shd w:val="clear" w:color="auto" w:fill="auto"/>
            <w:vAlign w:val="center"/>
          </w:tcPr>
          <w:p w14:paraId="0D8A20D6" w14:textId="46606BBD"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14 304</w:t>
            </w:r>
          </w:p>
        </w:tc>
        <w:tc>
          <w:tcPr>
            <w:tcW w:w="839" w:type="dxa"/>
            <w:shd w:val="clear" w:color="auto" w:fill="auto"/>
            <w:vAlign w:val="center"/>
          </w:tcPr>
          <w:p w14:paraId="071A5B2E" w14:textId="7C121623"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ДТ</w:t>
            </w:r>
          </w:p>
        </w:tc>
      </w:tr>
      <w:tr w:rsidR="00DF3BC6" w:rsidRPr="0014241F" w14:paraId="6585CC15" w14:textId="77777777" w:rsidTr="00EA1E34">
        <w:trPr>
          <w:trHeight w:val="639"/>
        </w:trPr>
        <w:tc>
          <w:tcPr>
            <w:tcW w:w="1961" w:type="dxa"/>
            <w:shd w:val="clear" w:color="auto" w:fill="auto"/>
            <w:vAlign w:val="center"/>
          </w:tcPr>
          <w:p w14:paraId="6BFAFA85" w14:textId="5CE82CCE"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Дніпро - Петропавлівка -Межова</w:t>
            </w:r>
          </w:p>
        </w:tc>
        <w:tc>
          <w:tcPr>
            <w:tcW w:w="1259" w:type="dxa"/>
            <w:shd w:val="clear" w:color="auto" w:fill="auto"/>
            <w:vAlign w:val="center"/>
          </w:tcPr>
          <w:p w14:paraId="1669BDF9" w14:textId="520BD0D9"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149</w:t>
            </w:r>
          </w:p>
        </w:tc>
        <w:tc>
          <w:tcPr>
            <w:tcW w:w="1259" w:type="dxa"/>
            <w:shd w:val="clear" w:color="auto" w:fill="auto"/>
            <w:vAlign w:val="center"/>
          </w:tcPr>
          <w:p w14:paraId="71A9C475" w14:textId="2A57F1E5"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w:t>
            </w:r>
          </w:p>
        </w:tc>
        <w:tc>
          <w:tcPr>
            <w:tcW w:w="1819" w:type="dxa"/>
            <w:shd w:val="clear" w:color="auto" w:fill="auto"/>
            <w:vAlign w:val="center"/>
          </w:tcPr>
          <w:p w14:paraId="18E2B5E4" w14:textId="0AE7A899"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Богдан (автобус)</w:t>
            </w:r>
          </w:p>
        </w:tc>
        <w:tc>
          <w:tcPr>
            <w:tcW w:w="979" w:type="dxa"/>
            <w:shd w:val="clear" w:color="auto" w:fill="auto"/>
            <w:vAlign w:val="center"/>
          </w:tcPr>
          <w:p w14:paraId="4C68A932" w14:textId="743BB737"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30</w:t>
            </w:r>
          </w:p>
        </w:tc>
        <w:tc>
          <w:tcPr>
            <w:tcW w:w="979" w:type="dxa"/>
            <w:shd w:val="clear" w:color="auto" w:fill="auto"/>
            <w:vAlign w:val="center"/>
          </w:tcPr>
          <w:p w14:paraId="662FB3EF" w14:textId="31F0BDAE"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149</w:t>
            </w:r>
          </w:p>
        </w:tc>
        <w:tc>
          <w:tcPr>
            <w:tcW w:w="1259" w:type="dxa"/>
            <w:shd w:val="clear" w:color="auto" w:fill="auto"/>
            <w:vAlign w:val="center"/>
          </w:tcPr>
          <w:p w14:paraId="4F16D0AF" w14:textId="7BA98A0F"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14 304</w:t>
            </w:r>
          </w:p>
        </w:tc>
        <w:tc>
          <w:tcPr>
            <w:tcW w:w="839" w:type="dxa"/>
            <w:shd w:val="clear" w:color="auto" w:fill="auto"/>
            <w:vAlign w:val="center"/>
          </w:tcPr>
          <w:p w14:paraId="3950A2E4" w14:textId="32225716"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ДТ</w:t>
            </w:r>
          </w:p>
        </w:tc>
      </w:tr>
      <w:tr w:rsidR="00DF3BC6" w:rsidRPr="0014241F" w14:paraId="0BB49653" w14:textId="77777777" w:rsidTr="00EA1E34">
        <w:trPr>
          <w:trHeight w:val="858"/>
        </w:trPr>
        <w:tc>
          <w:tcPr>
            <w:tcW w:w="1961" w:type="dxa"/>
            <w:shd w:val="clear" w:color="auto" w:fill="auto"/>
            <w:vAlign w:val="center"/>
          </w:tcPr>
          <w:p w14:paraId="05B30B41" w14:textId="73A8D19B" w:rsidR="00DF3BC6" w:rsidRPr="00DF3BC6" w:rsidRDefault="00DE4CCC" w:rsidP="00DF3BC6">
            <w:pPr>
              <w:spacing w:after="0" w:line="240" w:lineRule="auto"/>
              <w:jc w:val="center"/>
              <w:rPr>
                <w:rFonts w:ascii="Arial" w:eastAsia="Times New Roman" w:hAnsi="Arial" w:cs="Arial"/>
                <w:color w:val="000000"/>
                <w:lang w:val="uk-UA" w:eastAsia="ru-RU"/>
              </w:rPr>
            </w:pPr>
            <w:r>
              <w:rPr>
                <w:rFonts w:ascii="Arial" w:hAnsi="Arial" w:cs="Arial"/>
                <w:color w:val="000000"/>
                <w:lang w:val="uk-UA"/>
              </w:rPr>
              <w:t>Курахове</w:t>
            </w:r>
            <w:r w:rsidR="00DF3BC6" w:rsidRPr="00DF3BC6">
              <w:rPr>
                <w:rFonts w:ascii="Arial" w:hAnsi="Arial" w:cs="Arial"/>
                <w:color w:val="000000"/>
                <w:lang w:val="uk-UA"/>
              </w:rPr>
              <w:t xml:space="preserve"> - Петропавлівка -Дніпро </w:t>
            </w:r>
          </w:p>
        </w:tc>
        <w:tc>
          <w:tcPr>
            <w:tcW w:w="1259" w:type="dxa"/>
            <w:shd w:val="clear" w:color="auto" w:fill="auto"/>
            <w:vAlign w:val="center"/>
          </w:tcPr>
          <w:p w14:paraId="40C37AA7" w14:textId="76C1F126"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118</w:t>
            </w:r>
          </w:p>
        </w:tc>
        <w:tc>
          <w:tcPr>
            <w:tcW w:w="1259" w:type="dxa"/>
            <w:shd w:val="clear" w:color="auto" w:fill="auto"/>
            <w:vAlign w:val="center"/>
          </w:tcPr>
          <w:p w14:paraId="264541CB" w14:textId="094D430F"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2</w:t>
            </w:r>
          </w:p>
        </w:tc>
        <w:tc>
          <w:tcPr>
            <w:tcW w:w="1819" w:type="dxa"/>
            <w:shd w:val="clear" w:color="auto" w:fill="auto"/>
            <w:vAlign w:val="center"/>
          </w:tcPr>
          <w:p w14:paraId="49F9DC84" w14:textId="6BD276FF" w:rsidR="00DF3BC6" w:rsidRPr="00DF3BC6" w:rsidRDefault="00DE4CCC"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Спринтер</w:t>
            </w:r>
            <w:r w:rsidR="00DF3BC6" w:rsidRPr="00DF3BC6">
              <w:rPr>
                <w:rFonts w:ascii="Arial" w:hAnsi="Arial" w:cs="Arial"/>
                <w:color w:val="000000"/>
                <w:lang w:val="uk-UA"/>
              </w:rPr>
              <w:t xml:space="preserve"> (мікроавтобус)</w:t>
            </w:r>
          </w:p>
        </w:tc>
        <w:tc>
          <w:tcPr>
            <w:tcW w:w="979" w:type="dxa"/>
            <w:shd w:val="clear" w:color="auto" w:fill="auto"/>
            <w:vAlign w:val="center"/>
          </w:tcPr>
          <w:p w14:paraId="118D90A5" w14:textId="7A5AB568"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40</w:t>
            </w:r>
          </w:p>
        </w:tc>
        <w:tc>
          <w:tcPr>
            <w:tcW w:w="979" w:type="dxa"/>
            <w:shd w:val="clear" w:color="auto" w:fill="auto"/>
            <w:vAlign w:val="center"/>
          </w:tcPr>
          <w:p w14:paraId="7EF2B180" w14:textId="04EE5B7C"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236</w:t>
            </w:r>
          </w:p>
        </w:tc>
        <w:tc>
          <w:tcPr>
            <w:tcW w:w="1259" w:type="dxa"/>
            <w:shd w:val="clear" w:color="auto" w:fill="auto"/>
            <w:vAlign w:val="center"/>
          </w:tcPr>
          <w:p w14:paraId="3F90781B" w14:textId="47384B89"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30 208</w:t>
            </w:r>
          </w:p>
        </w:tc>
        <w:tc>
          <w:tcPr>
            <w:tcW w:w="839" w:type="dxa"/>
            <w:shd w:val="clear" w:color="auto" w:fill="auto"/>
            <w:vAlign w:val="center"/>
          </w:tcPr>
          <w:p w14:paraId="245C8059" w14:textId="55B6960B"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ДТ</w:t>
            </w:r>
          </w:p>
        </w:tc>
      </w:tr>
      <w:tr w:rsidR="00DF3BC6" w:rsidRPr="0014241F" w14:paraId="66E65DD6" w14:textId="77777777" w:rsidTr="00EA1E34">
        <w:trPr>
          <w:trHeight w:val="970"/>
        </w:trPr>
        <w:tc>
          <w:tcPr>
            <w:tcW w:w="1961" w:type="dxa"/>
            <w:shd w:val="clear" w:color="auto" w:fill="auto"/>
            <w:vAlign w:val="center"/>
          </w:tcPr>
          <w:p w14:paraId="1CB2A725" w14:textId="5EC90F89" w:rsidR="00DF3BC6" w:rsidRPr="00DF3BC6" w:rsidRDefault="00DE4CCC" w:rsidP="00DF3BC6">
            <w:pPr>
              <w:spacing w:after="0" w:line="240" w:lineRule="auto"/>
              <w:jc w:val="center"/>
              <w:rPr>
                <w:rFonts w:ascii="Arial" w:eastAsia="Times New Roman" w:hAnsi="Arial" w:cs="Arial"/>
                <w:color w:val="000000"/>
                <w:lang w:val="uk-UA" w:eastAsia="ru-RU"/>
              </w:rPr>
            </w:pPr>
            <w:r>
              <w:rPr>
                <w:rFonts w:ascii="Arial" w:hAnsi="Arial" w:cs="Arial"/>
                <w:color w:val="000000"/>
                <w:lang w:val="uk-UA"/>
              </w:rPr>
              <w:t>Дніпро -Петропавлівка - Курахове</w:t>
            </w:r>
          </w:p>
        </w:tc>
        <w:tc>
          <w:tcPr>
            <w:tcW w:w="1259" w:type="dxa"/>
            <w:shd w:val="clear" w:color="auto" w:fill="auto"/>
            <w:vAlign w:val="center"/>
          </w:tcPr>
          <w:p w14:paraId="0CC2F682" w14:textId="1A6780C7"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118</w:t>
            </w:r>
          </w:p>
        </w:tc>
        <w:tc>
          <w:tcPr>
            <w:tcW w:w="1259" w:type="dxa"/>
            <w:shd w:val="clear" w:color="auto" w:fill="auto"/>
            <w:vAlign w:val="center"/>
          </w:tcPr>
          <w:p w14:paraId="2E779851" w14:textId="0FC4120F"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2</w:t>
            </w:r>
          </w:p>
        </w:tc>
        <w:tc>
          <w:tcPr>
            <w:tcW w:w="1819" w:type="dxa"/>
            <w:shd w:val="clear" w:color="auto" w:fill="auto"/>
            <w:vAlign w:val="center"/>
          </w:tcPr>
          <w:p w14:paraId="3D1B3304" w14:textId="5041977E" w:rsidR="00DF3BC6" w:rsidRPr="00DF3BC6" w:rsidRDefault="00DE4CCC"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Спринтер</w:t>
            </w:r>
            <w:r w:rsidR="00DF3BC6" w:rsidRPr="00DF3BC6">
              <w:rPr>
                <w:rFonts w:ascii="Arial" w:hAnsi="Arial" w:cs="Arial"/>
                <w:color w:val="000000"/>
                <w:lang w:val="uk-UA"/>
              </w:rPr>
              <w:t xml:space="preserve"> (мікроавтобус)</w:t>
            </w:r>
          </w:p>
        </w:tc>
        <w:tc>
          <w:tcPr>
            <w:tcW w:w="979" w:type="dxa"/>
            <w:shd w:val="clear" w:color="auto" w:fill="auto"/>
            <w:vAlign w:val="center"/>
          </w:tcPr>
          <w:p w14:paraId="57810741" w14:textId="3B165B9E"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40</w:t>
            </w:r>
          </w:p>
        </w:tc>
        <w:tc>
          <w:tcPr>
            <w:tcW w:w="979" w:type="dxa"/>
            <w:shd w:val="clear" w:color="auto" w:fill="auto"/>
            <w:vAlign w:val="center"/>
          </w:tcPr>
          <w:p w14:paraId="0C002A8C" w14:textId="63C5A1C6"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236</w:t>
            </w:r>
          </w:p>
        </w:tc>
        <w:tc>
          <w:tcPr>
            <w:tcW w:w="1259" w:type="dxa"/>
            <w:shd w:val="clear" w:color="auto" w:fill="auto"/>
            <w:vAlign w:val="center"/>
          </w:tcPr>
          <w:p w14:paraId="7D6CFFD8" w14:textId="2FDC1FEB"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30 208</w:t>
            </w:r>
          </w:p>
        </w:tc>
        <w:tc>
          <w:tcPr>
            <w:tcW w:w="839" w:type="dxa"/>
            <w:shd w:val="clear" w:color="auto" w:fill="auto"/>
            <w:vAlign w:val="center"/>
          </w:tcPr>
          <w:p w14:paraId="599FEA24" w14:textId="2AC13EEF"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ДТ</w:t>
            </w:r>
          </w:p>
        </w:tc>
      </w:tr>
      <w:tr w:rsidR="00DF3BC6" w:rsidRPr="0014241F" w14:paraId="3AD0B0E7" w14:textId="77777777" w:rsidTr="00EA1E34">
        <w:trPr>
          <w:trHeight w:val="860"/>
        </w:trPr>
        <w:tc>
          <w:tcPr>
            <w:tcW w:w="1961" w:type="dxa"/>
            <w:shd w:val="clear" w:color="auto" w:fill="auto"/>
            <w:vAlign w:val="center"/>
          </w:tcPr>
          <w:p w14:paraId="6B0BAE2E" w14:textId="7ADC5D09" w:rsidR="00DF3BC6" w:rsidRPr="00DF3BC6" w:rsidRDefault="00DE4CCC" w:rsidP="00DF3BC6">
            <w:pPr>
              <w:spacing w:after="0" w:line="240" w:lineRule="auto"/>
              <w:jc w:val="center"/>
              <w:rPr>
                <w:rFonts w:ascii="Arial" w:eastAsia="Times New Roman" w:hAnsi="Arial" w:cs="Arial"/>
                <w:color w:val="000000"/>
                <w:lang w:val="uk-UA" w:eastAsia="ru-RU"/>
              </w:rPr>
            </w:pPr>
            <w:r>
              <w:rPr>
                <w:rFonts w:ascii="Arial" w:hAnsi="Arial" w:cs="Arial"/>
                <w:color w:val="000000"/>
                <w:lang w:val="uk-UA"/>
              </w:rPr>
              <w:t xml:space="preserve">Селідове </w:t>
            </w:r>
            <w:r w:rsidR="00DF3BC6" w:rsidRPr="00DF3BC6">
              <w:rPr>
                <w:rFonts w:ascii="Arial" w:hAnsi="Arial" w:cs="Arial"/>
                <w:color w:val="000000"/>
                <w:lang w:val="uk-UA"/>
              </w:rPr>
              <w:t xml:space="preserve">-Петропавлівка -Дніпро </w:t>
            </w:r>
          </w:p>
        </w:tc>
        <w:tc>
          <w:tcPr>
            <w:tcW w:w="1259" w:type="dxa"/>
            <w:shd w:val="clear" w:color="auto" w:fill="auto"/>
            <w:vAlign w:val="center"/>
          </w:tcPr>
          <w:p w14:paraId="3A260675" w14:textId="2EF81053"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145</w:t>
            </w:r>
          </w:p>
        </w:tc>
        <w:tc>
          <w:tcPr>
            <w:tcW w:w="1259" w:type="dxa"/>
            <w:shd w:val="clear" w:color="auto" w:fill="auto"/>
            <w:vAlign w:val="center"/>
          </w:tcPr>
          <w:p w14:paraId="5FD29822" w14:textId="7D971711"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w:t>
            </w:r>
          </w:p>
        </w:tc>
        <w:tc>
          <w:tcPr>
            <w:tcW w:w="1819" w:type="dxa"/>
            <w:shd w:val="clear" w:color="auto" w:fill="auto"/>
            <w:vAlign w:val="center"/>
          </w:tcPr>
          <w:p w14:paraId="2D234431" w14:textId="02386FF4" w:rsidR="00DF3BC6" w:rsidRPr="00DF3BC6" w:rsidRDefault="00DE4CCC"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Спринтер</w:t>
            </w:r>
            <w:r w:rsidR="00DF3BC6" w:rsidRPr="00DF3BC6">
              <w:rPr>
                <w:rFonts w:ascii="Arial" w:hAnsi="Arial" w:cs="Arial"/>
                <w:color w:val="000000"/>
                <w:lang w:val="uk-UA"/>
              </w:rPr>
              <w:t xml:space="preserve"> (мікроавтобус)</w:t>
            </w:r>
          </w:p>
        </w:tc>
        <w:tc>
          <w:tcPr>
            <w:tcW w:w="979" w:type="dxa"/>
            <w:shd w:val="clear" w:color="auto" w:fill="auto"/>
            <w:vAlign w:val="center"/>
          </w:tcPr>
          <w:p w14:paraId="3CFBDE99" w14:textId="0D7059A5"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22</w:t>
            </w:r>
          </w:p>
        </w:tc>
        <w:tc>
          <w:tcPr>
            <w:tcW w:w="979" w:type="dxa"/>
            <w:shd w:val="clear" w:color="auto" w:fill="auto"/>
            <w:vAlign w:val="center"/>
          </w:tcPr>
          <w:p w14:paraId="25976269" w14:textId="2A2BD587"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145</w:t>
            </w:r>
          </w:p>
        </w:tc>
        <w:tc>
          <w:tcPr>
            <w:tcW w:w="1259" w:type="dxa"/>
            <w:shd w:val="clear" w:color="auto" w:fill="auto"/>
            <w:vAlign w:val="center"/>
          </w:tcPr>
          <w:p w14:paraId="3BA70CEB" w14:textId="6EAB5390"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10 208</w:t>
            </w:r>
          </w:p>
        </w:tc>
        <w:tc>
          <w:tcPr>
            <w:tcW w:w="839" w:type="dxa"/>
            <w:shd w:val="clear" w:color="auto" w:fill="auto"/>
            <w:vAlign w:val="center"/>
          </w:tcPr>
          <w:p w14:paraId="12A764BF" w14:textId="3DB1AC01"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ДТ</w:t>
            </w:r>
          </w:p>
        </w:tc>
      </w:tr>
      <w:tr w:rsidR="00DF3BC6" w:rsidRPr="0014241F" w14:paraId="486DDE04" w14:textId="77777777" w:rsidTr="00EA1E34">
        <w:trPr>
          <w:trHeight w:val="860"/>
        </w:trPr>
        <w:tc>
          <w:tcPr>
            <w:tcW w:w="1961" w:type="dxa"/>
            <w:shd w:val="clear" w:color="auto" w:fill="auto"/>
            <w:vAlign w:val="center"/>
          </w:tcPr>
          <w:p w14:paraId="7698052B" w14:textId="60DA7DFD" w:rsidR="00DF3BC6" w:rsidRPr="00DF3BC6" w:rsidRDefault="00DE4CCC" w:rsidP="00DF3BC6">
            <w:pPr>
              <w:spacing w:after="0" w:line="240" w:lineRule="auto"/>
              <w:jc w:val="center"/>
              <w:rPr>
                <w:rFonts w:ascii="Arial" w:eastAsia="Times New Roman" w:hAnsi="Arial" w:cs="Arial"/>
                <w:color w:val="000000"/>
                <w:lang w:val="uk-UA" w:eastAsia="ru-RU"/>
              </w:rPr>
            </w:pPr>
            <w:r>
              <w:rPr>
                <w:rFonts w:ascii="Arial" w:hAnsi="Arial" w:cs="Arial"/>
                <w:color w:val="000000"/>
                <w:lang w:val="uk-UA"/>
              </w:rPr>
              <w:t>Дніпро - Петропавлівка- Селідове</w:t>
            </w:r>
            <w:r w:rsidR="00DF3BC6" w:rsidRPr="00DF3BC6">
              <w:rPr>
                <w:rFonts w:ascii="Arial" w:hAnsi="Arial" w:cs="Arial"/>
                <w:color w:val="000000"/>
                <w:lang w:val="uk-UA"/>
              </w:rPr>
              <w:t xml:space="preserve"> </w:t>
            </w:r>
          </w:p>
        </w:tc>
        <w:tc>
          <w:tcPr>
            <w:tcW w:w="1259" w:type="dxa"/>
            <w:shd w:val="clear" w:color="auto" w:fill="auto"/>
            <w:vAlign w:val="center"/>
          </w:tcPr>
          <w:p w14:paraId="410B2E5E" w14:textId="4E5D9C26"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145</w:t>
            </w:r>
          </w:p>
        </w:tc>
        <w:tc>
          <w:tcPr>
            <w:tcW w:w="1259" w:type="dxa"/>
            <w:shd w:val="clear" w:color="auto" w:fill="auto"/>
            <w:vAlign w:val="center"/>
          </w:tcPr>
          <w:p w14:paraId="64FEADC7" w14:textId="783C2B34"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w:t>
            </w:r>
          </w:p>
        </w:tc>
        <w:tc>
          <w:tcPr>
            <w:tcW w:w="1819" w:type="dxa"/>
            <w:shd w:val="clear" w:color="auto" w:fill="auto"/>
            <w:vAlign w:val="center"/>
          </w:tcPr>
          <w:p w14:paraId="195D9F23" w14:textId="60799664" w:rsidR="00DF3BC6" w:rsidRPr="00DF3BC6" w:rsidRDefault="00DE4CCC"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Спринтер</w:t>
            </w:r>
            <w:r w:rsidR="00DF3BC6" w:rsidRPr="00DF3BC6">
              <w:rPr>
                <w:rFonts w:ascii="Arial" w:hAnsi="Arial" w:cs="Arial"/>
                <w:color w:val="000000"/>
                <w:lang w:val="uk-UA"/>
              </w:rPr>
              <w:t xml:space="preserve"> (мікроавтобус)</w:t>
            </w:r>
          </w:p>
        </w:tc>
        <w:tc>
          <w:tcPr>
            <w:tcW w:w="979" w:type="dxa"/>
            <w:shd w:val="clear" w:color="auto" w:fill="auto"/>
            <w:vAlign w:val="center"/>
          </w:tcPr>
          <w:p w14:paraId="37AEAE26" w14:textId="6DA36492"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22</w:t>
            </w:r>
          </w:p>
        </w:tc>
        <w:tc>
          <w:tcPr>
            <w:tcW w:w="979" w:type="dxa"/>
            <w:shd w:val="clear" w:color="auto" w:fill="auto"/>
            <w:vAlign w:val="center"/>
          </w:tcPr>
          <w:p w14:paraId="435BB6A1" w14:textId="3056382A"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145</w:t>
            </w:r>
          </w:p>
        </w:tc>
        <w:tc>
          <w:tcPr>
            <w:tcW w:w="1259" w:type="dxa"/>
            <w:shd w:val="clear" w:color="auto" w:fill="auto"/>
            <w:vAlign w:val="center"/>
          </w:tcPr>
          <w:p w14:paraId="307A1BA0" w14:textId="76B5784C"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10 208</w:t>
            </w:r>
          </w:p>
        </w:tc>
        <w:tc>
          <w:tcPr>
            <w:tcW w:w="839" w:type="dxa"/>
            <w:shd w:val="clear" w:color="auto" w:fill="auto"/>
            <w:vAlign w:val="center"/>
          </w:tcPr>
          <w:p w14:paraId="57829A7F" w14:textId="2AD50208" w:rsidR="00DF3BC6" w:rsidRPr="00DF3BC6" w:rsidRDefault="00DF3BC6" w:rsidP="00DF3BC6">
            <w:pPr>
              <w:spacing w:after="0" w:line="240" w:lineRule="auto"/>
              <w:jc w:val="center"/>
              <w:rPr>
                <w:rFonts w:ascii="Arial" w:eastAsia="Times New Roman" w:hAnsi="Arial" w:cs="Arial"/>
                <w:color w:val="000000"/>
                <w:lang w:val="uk-UA" w:eastAsia="ru-RU"/>
              </w:rPr>
            </w:pPr>
            <w:r w:rsidRPr="00DF3BC6">
              <w:rPr>
                <w:rFonts w:ascii="Arial" w:hAnsi="Arial" w:cs="Arial"/>
                <w:color w:val="000000"/>
                <w:lang w:val="uk-UA"/>
              </w:rPr>
              <w:t>ДТ</w:t>
            </w:r>
          </w:p>
        </w:tc>
      </w:tr>
      <w:tr w:rsidR="00DF3BC6" w:rsidRPr="0014241F" w14:paraId="0DE62F06" w14:textId="77777777" w:rsidTr="00EA1E34">
        <w:trPr>
          <w:trHeight w:val="860"/>
        </w:trPr>
        <w:tc>
          <w:tcPr>
            <w:tcW w:w="1961" w:type="dxa"/>
            <w:shd w:val="clear" w:color="auto" w:fill="C3EA1F" w:themeFill="accent1"/>
            <w:vAlign w:val="center"/>
          </w:tcPr>
          <w:p w14:paraId="3F9EF794" w14:textId="391D93F2" w:rsidR="00DF3BC6" w:rsidRPr="00DF3BC6" w:rsidRDefault="00DF3BC6" w:rsidP="00DF3BC6">
            <w:pPr>
              <w:spacing w:after="0" w:line="240" w:lineRule="auto"/>
              <w:jc w:val="center"/>
              <w:rPr>
                <w:rFonts w:ascii="Arial" w:eastAsia="Times New Roman" w:hAnsi="Arial" w:cs="Arial"/>
                <w:b/>
                <w:bCs/>
                <w:color w:val="000000"/>
                <w:lang w:val="uk-UA" w:eastAsia="ru-RU"/>
              </w:rPr>
            </w:pPr>
            <w:r w:rsidRPr="00DF3BC6">
              <w:rPr>
                <w:rFonts w:ascii="Arial" w:hAnsi="Arial" w:cs="Arial"/>
                <w:b/>
                <w:bCs/>
                <w:color w:val="000000"/>
                <w:lang w:val="uk-UA"/>
              </w:rPr>
              <w:t>РАЗОМ</w:t>
            </w:r>
          </w:p>
        </w:tc>
        <w:tc>
          <w:tcPr>
            <w:tcW w:w="1259" w:type="dxa"/>
            <w:shd w:val="clear" w:color="auto" w:fill="C3EA1F" w:themeFill="accent1"/>
            <w:vAlign w:val="center"/>
          </w:tcPr>
          <w:p w14:paraId="508CCC32" w14:textId="3EC181E8" w:rsidR="00DF3BC6" w:rsidRPr="00DF3BC6" w:rsidRDefault="00DF3BC6" w:rsidP="00DF3BC6">
            <w:pPr>
              <w:spacing w:after="0" w:line="240" w:lineRule="auto"/>
              <w:jc w:val="center"/>
              <w:rPr>
                <w:rFonts w:ascii="Arial" w:eastAsia="Times New Roman" w:hAnsi="Arial" w:cs="Arial"/>
                <w:b/>
                <w:bCs/>
                <w:color w:val="000000"/>
                <w:lang w:val="uk-UA" w:eastAsia="ru-RU"/>
              </w:rPr>
            </w:pPr>
            <w:r w:rsidRPr="00DF3BC6">
              <w:rPr>
                <w:rFonts w:ascii="Arial" w:hAnsi="Arial" w:cs="Arial"/>
                <w:b/>
                <w:bCs/>
                <w:color w:val="000000"/>
                <w:lang w:val="uk-UA"/>
              </w:rPr>
              <w:t> </w:t>
            </w:r>
          </w:p>
        </w:tc>
        <w:tc>
          <w:tcPr>
            <w:tcW w:w="1259" w:type="dxa"/>
            <w:shd w:val="clear" w:color="auto" w:fill="C3EA1F" w:themeFill="accent1"/>
            <w:vAlign w:val="center"/>
          </w:tcPr>
          <w:p w14:paraId="4482756D" w14:textId="20A176B4" w:rsidR="00DF3BC6" w:rsidRPr="00DF3BC6" w:rsidRDefault="00DF3BC6" w:rsidP="00DF3BC6">
            <w:pPr>
              <w:spacing w:after="0" w:line="240" w:lineRule="auto"/>
              <w:jc w:val="center"/>
              <w:rPr>
                <w:rFonts w:ascii="Arial" w:eastAsia="Times New Roman" w:hAnsi="Arial" w:cs="Arial"/>
                <w:b/>
                <w:bCs/>
                <w:color w:val="000000"/>
                <w:lang w:val="uk-UA" w:eastAsia="ru-RU"/>
              </w:rPr>
            </w:pPr>
            <w:r w:rsidRPr="00DF3BC6">
              <w:rPr>
                <w:rFonts w:ascii="Arial" w:hAnsi="Arial" w:cs="Arial"/>
                <w:b/>
                <w:bCs/>
                <w:color w:val="000000"/>
                <w:lang w:val="uk-UA"/>
              </w:rPr>
              <w:t>22</w:t>
            </w:r>
          </w:p>
        </w:tc>
        <w:tc>
          <w:tcPr>
            <w:tcW w:w="1819" w:type="dxa"/>
            <w:shd w:val="clear" w:color="auto" w:fill="C3EA1F" w:themeFill="accent1"/>
            <w:vAlign w:val="center"/>
          </w:tcPr>
          <w:p w14:paraId="5BDFB994" w14:textId="6D538D90" w:rsidR="00DF3BC6" w:rsidRPr="00DF3BC6" w:rsidRDefault="00DF3BC6" w:rsidP="00DF3BC6">
            <w:pPr>
              <w:spacing w:after="0" w:line="240" w:lineRule="auto"/>
              <w:jc w:val="center"/>
              <w:rPr>
                <w:rFonts w:ascii="Arial" w:eastAsia="Times New Roman" w:hAnsi="Arial" w:cs="Arial"/>
                <w:b/>
                <w:bCs/>
                <w:color w:val="000000"/>
                <w:lang w:val="uk-UA" w:eastAsia="ru-RU"/>
              </w:rPr>
            </w:pPr>
            <w:r w:rsidRPr="00DF3BC6">
              <w:rPr>
                <w:rFonts w:ascii="Arial" w:hAnsi="Arial" w:cs="Arial"/>
                <w:b/>
                <w:bCs/>
                <w:color w:val="000000"/>
                <w:lang w:val="uk-UA"/>
              </w:rPr>
              <w:t> </w:t>
            </w:r>
          </w:p>
        </w:tc>
        <w:tc>
          <w:tcPr>
            <w:tcW w:w="979" w:type="dxa"/>
            <w:shd w:val="clear" w:color="auto" w:fill="C3EA1F" w:themeFill="accent1"/>
            <w:vAlign w:val="center"/>
          </w:tcPr>
          <w:p w14:paraId="30DF3A95" w14:textId="396AB3AA" w:rsidR="00DF3BC6" w:rsidRPr="00DF3BC6" w:rsidRDefault="00DF3BC6" w:rsidP="00DF3BC6">
            <w:pPr>
              <w:spacing w:after="0" w:line="240" w:lineRule="auto"/>
              <w:jc w:val="center"/>
              <w:rPr>
                <w:rFonts w:ascii="Arial" w:eastAsia="Times New Roman" w:hAnsi="Arial" w:cs="Arial"/>
                <w:b/>
                <w:bCs/>
                <w:color w:val="000000"/>
                <w:lang w:val="uk-UA" w:eastAsia="ru-RU"/>
              </w:rPr>
            </w:pPr>
            <w:r w:rsidRPr="00DF3BC6">
              <w:rPr>
                <w:rFonts w:ascii="Arial" w:hAnsi="Arial" w:cs="Arial"/>
                <w:b/>
                <w:bCs/>
                <w:color w:val="000000"/>
                <w:lang w:val="uk-UA"/>
              </w:rPr>
              <w:t>588,7</w:t>
            </w:r>
          </w:p>
        </w:tc>
        <w:tc>
          <w:tcPr>
            <w:tcW w:w="979" w:type="dxa"/>
            <w:shd w:val="clear" w:color="auto" w:fill="C3EA1F" w:themeFill="accent1"/>
            <w:vAlign w:val="center"/>
          </w:tcPr>
          <w:p w14:paraId="7ED73B78" w14:textId="4D7B5F64" w:rsidR="00DF3BC6" w:rsidRPr="00DF3BC6" w:rsidRDefault="00DF3BC6" w:rsidP="00DF3BC6">
            <w:pPr>
              <w:spacing w:after="0" w:line="240" w:lineRule="auto"/>
              <w:jc w:val="center"/>
              <w:rPr>
                <w:rFonts w:ascii="Arial" w:eastAsia="Times New Roman" w:hAnsi="Arial" w:cs="Arial"/>
                <w:b/>
                <w:bCs/>
                <w:color w:val="000000"/>
                <w:lang w:val="uk-UA" w:eastAsia="ru-RU"/>
              </w:rPr>
            </w:pPr>
            <w:r w:rsidRPr="00DF3BC6">
              <w:rPr>
                <w:rFonts w:ascii="Arial" w:hAnsi="Arial" w:cs="Arial"/>
                <w:b/>
                <w:bCs/>
                <w:color w:val="000000"/>
                <w:lang w:val="uk-UA"/>
              </w:rPr>
              <w:t>3 146</w:t>
            </w:r>
          </w:p>
        </w:tc>
        <w:tc>
          <w:tcPr>
            <w:tcW w:w="1259" w:type="dxa"/>
            <w:shd w:val="clear" w:color="auto" w:fill="C3EA1F" w:themeFill="accent1"/>
            <w:vAlign w:val="center"/>
          </w:tcPr>
          <w:p w14:paraId="22116687" w14:textId="110768FB" w:rsidR="00DF3BC6" w:rsidRPr="00DF3BC6" w:rsidRDefault="00DF3BC6" w:rsidP="00DF3BC6">
            <w:pPr>
              <w:spacing w:after="0" w:line="240" w:lineRule="auto"/>
              <w:jc w:val="center"/>
              <w:rPr>
                <w:rFonts w:ascii="Arial" w:eastAsia="Times New Roman" w:hAnsi="Arial" w:cs="Arial"/>
                <w:b/>
                <w:bCs/>
                <w:color w:val="000000"/>
                <w:lang w:val="uk-UA" w:eastAsia="ru-RU"/>
              </w:rPr>
            </w:pPr>
            <w:r w:rsidRPr="00DF3BC6">
              <w:rPr>
                <w:rFonts w:ascii="Arial" w:hAnsi="Arial" w:cs="Arial"/>
                <w:b/>
                <w:bCs/>
                <w:color w:val="000000"/>
                <w:lang w:val="uk-UA"/>
              </w:rPr>
              <w:t>1 181 954</w:t>
            </w:r>
          </w:p>
        </w:tc>
        <w:tc>
          <w:tcPr>
            <w:tcW w:w="839" w:type="dxa"/>
            <w:shd w:val="clear" w:color="auto" w:fill="C3EA1F" w:themeFill="accent1"/>
            <w:vAlign w:val="center"/>
          </w:tcPr>
          <w:p w14:paraId="10970D4E" w14:textId="64531D01" w:rsidR="00DF3BC6" w:rsidRPr="00DF3BC6" w:rsidRDefault="00DF3BC6" w:rsidP="00DF3BC6">
            <w:pPr>
              <w:spacing w:after="0" w:line="240" w:lineRule="auto"/>
              <w:jc w:val="center"/>
              <w:rPr>
                <w:rFonts w:ascii="Arial" w:eastAsia="Times New Roman" w:hAnsi="Arial" w:cs="Arial"/>
                <w:b/>
                <w:bCs/>
                <w:color w:val="000000"/>
                <w:lang w:val="uk-UA" w:eastAsia="ru-RU"/>
              </w:rPr>
            </w:pPr>
            <w:r w:rsidRPr="00DF3BC6">
              <w:rPr>
                <w:rFonts w:ascii="Arial" w:hAnsi="Arial" w:cs="Arial"/>
                <w:b/>
                <w:bCs/>
                <w:color w:val="000000"/>
                <w:lang w:val="uk-UA"/>
              </w:rPr>
              <w:t> </w:t>
            </w:r>
          </w:p>
        </w:tc>
      </w:tr>
    </w:tbl>
    <w:p w14:paraId="2DB082ED" w14:textId="1525F1D2" w:rsidR="00B12CB7" w:rsidRPr="0014241F" w:rsidRDefault="00B12CB7" w:rsidP="002241E4">
      <w:pPr>
        <w:spacing w:after="0"/>
        <w:jc w:val="center"/>
        <w:rPr>
          <w:rFonts w:ascii="Arial" w:hAnsi="Arial" w:cs="Arial"/>
          <w:b/>
          <w:bCs/>
          <w:sz w:val="24"/>
          <w:szCs w:val="24"/>
          <w:lang w:val="uk-UA"/>
        </w:rPr>
      </w:pPr>
    </w:p>
    <w:p w14:paraId="1F92597E" w14:textId="3EC46F6C" w:rsidR="00F66CB8" w:rsidRPr="000C2EB9" w:rsidRDefault="001D25FD" w:rsidP="00226CC6">
      <w:pPr>
        <w:spacing w:after="0"/>
        <w:ind w:firstLine="720"/>
        <w:rPr>
          <w:rFonts w:ascii="Arial" w:eastAsia="Calibri" w:hAnsi="Arial" w:cs="Arial"/>
          <w:b/>
          <w:bCs/>
          <w:i/>
          <w:iCs/>
          <w:color w:val="10A48E" w:themeColor="accent3"/>
          <w:sz w:val="24"/>
          <w:szCs w:val="24"/>
          <w:lang w:val="uk-UA"/>
        </w:rPr>
      </w:pPr>
      <w:r w:rsidRPr="000C2EB9">
        <w:rPr>
          <w:rFonts w:ascii="Arial" w:eastAsia="Calibri" w:hAnsi="Arial" w:cs="Arial"/>
          <w:b/>
          <w:bCs/>
          <w:i/>
          <w:iCs/>
          <w:color w:val="10A48E" w:themeColor="accent3"/>
          <w:sz w:val="24"/>
          <w:szCs w:val="24"/>
          <w:lang w:val="uk-UA"/>
        </w:rPr>
        <w:t>Приватний транспорт</w:t>
      </w:r>
    </w:p>
    <w:p w14:paraId="61B5A988" w14:textId="44619016" w:rsidR="00493DE4" w:rsidRPr="00CF21AA" w:rsidRDefault="00493DE4" w:rsidP="000C2EB9">
      <w:pPr>
        <w:shd w:val="clear" w:color="auto" w:fill="FFFFFF"/>
        <w:spacing w:after="0" w:line="345" w:lineRule="atLeast"/>
        <w:ind w:firstLine="720"/>
        <w:jc w:val="both"/>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 xml:space="preserve">На території громади  зареєстровано орієнтовно 1573 </w:t>
      </w:r>
      <w:r w:rsidR="006B65D3">
        <w:rPr>
          <w:rFonts w:ascii="Arial" w:eastAsia="Times New Roman" w:hAnsi="Arial" w:cs="Arial"/>
          <w:color w:val="000000"/>
          <w:sz w:val="24"/>
          <w:szCs w:val="24"/>
          <w:bdr w:val="none" w:sz="0" w:space="0" w:color="auto" w:frame="1"/>
          <w:lang w:val="uk-UA" w:eastAsia="uk-UA"/>
        </w:rPr>
        <w:t xml:space="preserve">приватних </w:t>
      </w:r>
      <w:r w:rsidRPr="00CF21AA">
        <w:rPr>
          <w:rFonts w:ascii="Arial" w:eastAsia="Times New Roman" w:hAnsi="Arial" w:cs="Arial"/>
          <w:color w:val="000000"/>
          <w:sz w:val="24"/>
          <w:szCs w:val="24"/>
          <w:bdr w:val="none" w:sz="0" w:space="0" w:color="auto" w:frame="1"/>
          <w:lang w:val="uk-UA" w:eastAsia="uk-UA"/>
        </w:rPr>
        <w:t>транспортних засобів, із них:</w:t>
      </w:r>
    </w:p>
    <w:p w14:paraId="1135BFA5" w14:textId="77777777" w:rsidR="00493DE4" w:rsidRPr="00CF21AA" w:rsidRDefault="00493DE4" w:rsidP="000A1521">
      <w:pPr>
        <w:pStyle w:val="affff"/>
        <w:numPr>
          <w:ilvl w:val="0"/>
          <w:numId w:val="29"/>
        </w:numPr>
        <w:shd w:val="clear" w:color="auto" w:fill="FFFFFF"/>
        <w:spacing w:after="0" w:line="345" w:lineRule="atLeast"/>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721 од.  (паливо) ДТ, (46%),</w:t>
      </w:r>
    </w:p>
    <w:p w14:paraId="5605CC5F" w14:textId="77777777" w:rsidR="00493DE4" w:rsidRPr="00CF21AA" w:rsidRDefault="00493DE4" w:rsidP="000A1521">
      <w:pPr>
        <w:pStyle w:val="affff"/>
        <w:numPr>
          <w:ilvl w:val="0"/>
          <w:numId w:val="29"/>
        </w:numPr>
        <w:shd w:val="clear" w:color="auto" w:fill="FFFFFF"/>
        <w:spacing w:after="0" w:line="345" w:lineRule="atLeast"/>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852 од.  (бензин)        (54%)</w:t>
      </w:r>
    </w:p>
    <w:p w14:paraId="377E3187" w14:textId="77777777" w:rsidR="00493DE4" w:rsidRPr="00CF21AA" w:rsidRDefault="00493DE4" w:rsidP="000C2EB9">
      <w:pPr>
        <w:shd w:val="clear" w:color="auto" w:fill="FFFFFF"/>
        <w:spacing w:after="0" w:line="345" w:lineRule="atLeast"/>
        <w:ind w:firstLine="720"/>
        <w:jc w:val="both"/>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Усереднений показник споживання палива 1 автомобілем складає приблизно 1,4 тис. літрів палива, отже приватний транспорт громади за 2022 рік спожив 1009,4 тис. літрів дизельного пального та 1192,8 тис. літрів бензину</w:t>
      </w:r>
    </w:p>
    <w:p w14:paraId="7F3ED9C9" w14:textId="77777777" w:rsidR="00493DE4" w:rsidRPr="00493DE4" w:rsidRDefault="00493DE4" w:rsidP="00493DE4">
      <w:pPr>
        <w:shd w:val="clear" w:color="auto" w:fill="FFFFFF"/>
        <w:spacing w:after="0" w:line="322" w:lineRule="atLeast"/>
        <w:ind w:firstLine="720"/>
        <w:textAlignment w:val="baseline"/>
        <w:rPr>
          <w:rFonts w:ascii="Calibri" w:eastAsia="Times New Roman" w:hAnsi="Calibri" w:cs="Calibri"/>
          <w:color w:val="000000"/>
          <w:sz w:val="28"/>
          <w:szCs w:val="28"/>
          <w:lang w:val="uk-UA" w:eastAsia="uk-UA"/>
        </w:rPr>
      </w:pPr>
      <w:r w:rsidRPr="00493DE4">
        <w:rPr>
          <w:rFonts w:ascii="Arial" w:eastAsia="Times New Roman" w:hAnsi="Arial" w:cs="Arial"/>
          <w:b/>
          <w:bCs/>
          <w:i/>
          <w:iCs/>
          <w:color w:val="000000"/>
          <w:sz w:val="24"/>
          <w:szCs w:val="24"/>
          <w:bdr w:val="none" w:sz="0" w:space="0" w:color="auto" w:frame="1"/>
          <w:lang w:val="uk-UA" w:eastAsia="uk-UA"/>
        </w:rPr>
        <w:t> </w:t>
      </w:r>
    </w:p>
    <w:p w14:paraId="2935FABE" w14:textId="77777777" w:rsidR="00493DE4" w:rsidRPr="00493DE4" w:rsidRDefault="00493DE4" w:rsidP="00493DE4">
      <w:pPr>
        <w:shd w:val="clear" w:color="auto" w:fill="FFFFFF"/>
        <w:spacing w:after="0" w:line="322" w:lineRule="atLeast"/>
        <w:ind w:firstLine="720"/>
        <w:textAlignment w:val="baseline"/>
        <w:rPr>
          <w:rFonts w:ascii="Calibri" w:eastAsia="Times New Roman" w:hAnsi="Calibri" w:cs="Calibri"/>
          <w:color w:val="000000"/>
          <w:sz w:val="28"/>
          <w:szCs w:val="28"/>
          <w:lang w:val="uk-UA" w:eastAsia="uk-UA"/>
        </w:rPr>
      </w:pPr>
      <w:r w:rsidRPr="00493DE4">
        <w:rPr>
          <w:rFonts w:ascii="Arial" w:eastAsia="Times New Roman" w:hAnsi="Arial" w:cs="Arial"/>
          <w:b/>
          <w:bCs/>
          <w:i/>
          <w:iCs/>
          <w:color w:val="000000"/>
          <w:sz w:val="24"/>
          <w:szCs w:val="24"/>
          <w:u w:val="single"/>
          <w:bdr w:val="none" w:sz="0" w:space="0" w:color="auto" w:frame="1"/>
          <w:lang w:val="uk-UA" w:eastAsia="uk-UA"/>
        </w:rPr>
        <w:t>2.2.6. Промисловість та мале підприємництво</w:t>
      </w:r>
    </w:p>
    <w:p w14:paraId="53FA1EDB" w14:textId="7D91D5C3" w:rsidR="00493DE4" w:rsidRPr="000C2EB9" w:rsidRDefault="00493DE4" w:rsidP="00FC5229">
      <w:pPr>
        <w:shd w:val="clear" w:color="auto" w:fill="FFFFFF"/>
        <w:spacing w:after="0" w:line="322" w:lineRule="atLeast"/>
        <w:ind w:firstLine="720"/>
        <w:textAlignment w:val="baseline"/>
        <w:rPr>
          <w:rFonts w:ascii="Calibri" w:eastAsia="Times New Roman" w:hAnsi="Calibri" w:cs="Calibri"/>
          <w:color w:val="000000"/>
          <w:sz w:val="28"/>
          <w:szCs w:val="28"/>
          <w:lang w:val="uk-UA" w:eastAsia="uk-UA"/>
        </w:rPr>
      </w:pPr>
      <w:r w:rsidRPr="00493DE4">
        <w:rPr>
          <w:rFonts w:ascii="Arial" w:eastAsia="Times New Roman" w:hAnsi="Arial" w:cs="Arial"/>
          <w:b/>
          <w:bCs/>
          <w:i/>
          <w:iCs/>
          <w:color w:val="000000"/>
          <w:sz w:val="24"/>
          <w:szCs w:val="24"/>
          <w:bdr w:val="none" w:sz="0" w:space="0" w:color="auto" w:frame="1"/>
          <w:lang w:val="uk-UA" w:eastAsia="uk-UA"/>
        </w:rPr>
        <w:t> </w:t>
      </w:r>
      <w:r w:rsidR="00A42CB1" w:rsidRPr="000C2EB9">
        <w:rPr>
          <w:rFonts w:ascii="Arial" w:eastAsia="Times New Roman" w:hAnsi="Arial" w:cs="Arial"/>
          <w:color w:val="000000"/>
          <w:sz w:val="24"/>
          <w:szCs w:val="24"/>
          <w:bdr w:val="none" w:sz="0" w:space="0" w:color="auto" w:frame="1"/>
          <w:lang w:val="uk-UA" w:eastAsia="uk-UA"/>
        </w:rPr>
        <w:t>На території громади  працює 433</w:t>
      </w:r>
      <w:r w:rsidRPr="000C2EB9">
        <w:rPr>
          <w:rFonts w:ascii="Arial" w:eastAsia="Times New Roman" w:hAnsi="Arial" w:cs="Arial"/>
          <w:color w:val="000000"/>
          <w:sz w:val="24"/>
          <w:szCs w:val="24"/>
          <w:bdr w:val="none" w:sz="0" w:space="0" w:color="auto" w:frame="1"/>
          <w:lang w:val="uk-UA" w:eastAsia="uk-UA"/>
        </w:rPr>
        <w:t xml:space="preserve"> (СГД), що забезпечують зайнятість населення, створюючи робочі місця та сплачують податки до місцевого бюджету територіальної громади, та ін. бюджетів, в т. ч:</w:t>
      </w:r>
    </w:p>
    <w:p w14:paraId="3D7E9E23" w14:textId="6C0AC13F" w:rsidR="00493DE4" w:rsidRPr="00E73ADE" w:rsidRDefault="00493DE4" w:rsidP="000A1521">
      <w:pPr>
        <w:pStyle w:val="affff"/>
        <w:numPr>
          <w:ilvl w:val="0"/>
          <w:numId w:val="38"/>
        </w:num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E73ADE">
        <w:rPr>
          <w:rFonts w:ascii="Arial" w:eastAsia="Times New Roman" w:hAnsi="Arial" w:cs="Arial"/>
          <w:color w:val="000000"/>
          <w:sz w:val="24"/>
          <w:szCs w:val="24"/>
          <w:bdr w:val="none" w:sz="0" w:space="0" w:color="auto" w:frame="1"/>
          <w:lang w:val="uk-UA" w:eastAsia="uk-UA"/>
        </w:rPr>
        <w:t>111 юридичних підприємств, організацій, установ різних форм власності, (в т.ч. 24 бюджетних організацій, установ)</w:t>
      </w:r>
    </w:p>
    <w:p w14:paraId="3D8571BE" w14:textId="7A6D9D6C" w:rsidR="00493DE4" w:rsidRPr="00E73ADE" w:rsidRDefault="00493DE4" w:rsidP="000A1521">
      <w:pPr>
        <w:pStyle w:val="affff"/>
        <w:numPr>
          <w:ilvl w:val="0"/>
          <w:numId w:val="38"/>
        </w:num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E73ADE">
        <w:rPr>
          <w:rFonts w:ascii="Arial" w:eastAsia="Times New Roman" w:hAnsi="Arial" w:cs="Arial"/>
          <w:color w:val="000000"/>
          <w:sz w:val="24"/>
          <w:szCs w:val="24"/>
          <w:bdr w:val="none" w:sz="0" w:space="0" w:color="auto" w:frame="1"/>
          <w:lang w:val="uk-UA" w:eastAsia="uk-UA"/>
        </w:rPr>
        <w:t>3</w:t>
      </w:r>
      <w:r w:rsidR="00A42CB1" w:rsidRPr="00E73ADE">
        <w:rPr>
          <w:rFonts w:ascii="Arial" w:eastAsia="Times New Roman" w:hAnsi="Arial" w:cs="Arial"/>
          <w:color w:val="000000"/>
          <w:sz w:val="24"/>
          <w:szCs w:val="24"/>
          <w:bdr w:val="none" w:sz="0" w:space="0" w:color="auto" w:frame="1"/>
          <w:lang w:val="uk-UA" w:eastAsia="uk-UA"/>
        </w:rPr>
        <w:t>22</w:t>
      </w:r>
      <w:r w:rsidRPr="00E73ADE">
        <w:rPr>
          <w:rFonts w:ascii="Arial" w:eastAsia="Times New Roman" w:hAnsi="Arial" w:cs="Arial"/>
          <w:color w:val="000000"/>
          <w:sz w:val="24"/>
          <w:szCs w:val="24"/>
          <w:bdr w:val="none" w:sz="0" w:space="0" w:color="auto" w:frame="1"/>
          <w:lang w:val="uk-UA" w:eastAsia="uk-UA"/>
        </w:rPr>
        <w:t xml:space="preserve"> фізичних осіб – підприємців (ФОП), </w:t>
      </w:r>
    </w:p>
    <w:p w14:paraId="4369555F"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0C2EB9">
        <w:rPr>
          <w:rFonts w:ascii="Arial" w:eastAsia="Times New Roman" w:hAnsi="Arial" w:cs="Arial"/>
          <w:color w:val="000000"/>
          <w:sz w:val="24"/>
          <w:szCs w:val="24"/>
          <w:bdr w:val="none" w:sz="0" w:space="0" w:color="auto" w:frame="1"/>
          <w:lang w:val="uk-UA" w:eastAsia="uk-UA"/>
        </w:rPr>
        <w:t>Із загальної кількості юридичних</w:t>
      </w:r>
      <w:r w:rsidRPr="00493DE4">
        <w:rPr>
          <w:rFonts w:ascii="Arial" w:eastAsia="Times New Roman" w:hAnsi="Arial" w:cs="Arial"/>
          <w:color w:val="000000"/>
          <w:sz w:val="24"/>
          <w:szCs w:val="24"/>
          <w:bdr w:val="none" w:sz="0" w:space="0" w:color="auto" w:frame="1"/>
          <w:lang w:val="uk-UA" w:eastAsia="uk-UA"/>
        </w:rPr>
        <w:t xml:space="preserve"> підприємств, організацій в громаді здійснюють господарську діяльність:</w:t>
      </w:r>
    </w:p>
    <w:p w14:paraId="3AFD0510" w14:textId="77777777" w:rsidR="00493DE4" w:rsidRPr="00493DE4" w:rsidRDefault="00493DE4" w:rsidP="00493DE4">
      <w:p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            32 товариства з обмеженою відповідальністю (ТОВ), із них:</w:t>
      </w:r>
    </w:p>
    <w:p w14:paraId="17B811B4" w14:textId="24100F6D" w:rsidR="00493DE4" w:rsidRPr="001721CC" w:rsidRDefault="00493DE4" w:rsidP="001721CC">
      <w:pPr>
        <w:pStyle w:val="affff"/>
        <w:numPr>
          <w:ilvl w:val="0"/>
          <w:numId w:val="65"/>
        </w:numPr>
        <w:shd w:val="clear" w:color="auto" w:fill="FFFFFF"/>
        <w:spacing w:after="0" w:line="322" w:lineRule="atLeast"/>
        <w:ind w:left="0" w:firstLine="709"/>
        <w:jc w:val="both"/>
        <w:textAlignment w:val="baseline"/>
        <w:rPr>
          <w:rFonts w:ascii="Calibri" w:eastAsia="Times New Roman" w:hAnsi="Calibri" w:cs="Calibri"/>
          <w:color w:val="000000"/>
          <w:sz w:val="28"/>
          <w:szCs w:val="28"/>
          <w:lang w:val="uk-UA" w:eastAsia="uk-UA"/>
        </w:rPr>
      </w:pPr>
      <w:r w:rsidRPr="001721CC">
        <w:rPr>
          <w:rFonts w:ascii="Arial" w:eastAsia="Times New Roman" w:hAnsi="Arial" w:cs="Arial"/>
          <w:color w:val="000000"/>
          <w:sz w:val="24"/>
          <w:szCs w:val="24"/>
          <w:bdr w:val="none" w:sz="0" w:space="0" w:color="auto" w:frame="1"/>
          <w:lang w:val="uk-UA" w:eastAsia="uk-UA"/>
        </w:rPr>
        <w:t>7   у сфері сільського господарства,</w:t>
      </w:r>
    </w:p>
    <w:p w14:paraId="0B8BE688" w14:textId="20BAA0EA" w:rsidR="00493DE4" w:rsidRPr="001721CC" w:rsidRDefault="00493DE4" w:rsidP="001721CC">
      <w:pPr>
        <w:pStyle w:val="affff"/>
        <w:numPr>
          <w:ilvl w:val="0"/>
          <w:numId w:val="65"/>
        </w:numPr>
        <w:shd w:val="clear" w:color="auto" w:fill="FFFFFF"/>
        <w:spacing w:after="0" w:line="322" w:lineRule="atLeast"/>
        <w:ind w:left="0" w:firstLine="709"/>
        <w:jc w:val="both"/>
        <w:textAlignment w:val="baseline"/>
        <w:rPr>
          <w:rFonts w:ascii="Calibri" w:eastAsia="Times New Roman" w:hAnsi="Calibri" w:cs="Calibri"/>
          <w:color w:val="000000"/>
          <w:sz w:val="28"/>
          <w:szCs w:val="28"/>
          <w:lang w:val="uk-UA" w:eastAsia="uk-UA"/>
        </w:rPr>
      </w:pPr>
      <w:r w:rsidRPr="001721CC">
        <w:rPr>
          <w:rFonts w:ascii="Arial" w:eastAsia="Times New Roman" w:hAnsi="Arial" w:cs="Arial"/>
          <w:color w:val="000000"/>
          <w:sz w:val="24"/>
          <w:szCs w:val="24"/>
          <w:bdr w:val="none" w:sz="0" w:space="0" w:color="auto" w:frame="1"/>
          <w:lang w:val="uk-UA" w:eastAsia="uk-UA"/>
        </w:rPr>
        <w:t>4   у сфері промисловості,</w:t>
      </w:r>
    </w:p>
    <w:p w14:paraId="1117B578" w14:textId="3C478006" w:rsidR="00493DE4" w:rsidRPr="001721CC" w:rsidRDefault="00493DE4" w:rsidP="001721CC">
      <w:pPr>
        <w:pStyle w:val="affff"/>
        <w:numPr>
          <w:ilvl w:val="0"/>
          <w:numId w:val="65"/>
        </w:numPr>
        <w:shd w:val="clear" w:color="auto" w:fill="FFFFFF"/>
        <w:spacing w:after="0" w:line="322" w:lineRule="atLeast"/>
        <w:ind w:left="0" w:firstLine="709"/>
        <w:jc w:val="both"/>
        <w:textAlignment w:val="baseline"/>
        <w:rPr>
          <w:rFonts w:ascii="Calibri" w:eastAsia="Times New Roman" w:hAnsi="Calibri" w:cs="Calibri"/>
          <w:color w:val="000000"/>
          <w:sz w:val="28"/>
          <w:szCs w:val="28"/>
          <w:lang w:val="uk-UA" w:eastAsia="uk-UA"/>
        </w:rPr>
      </w:pPr>
      <w:r w:rsidRPr="001721CC">
        <w:rPr>
          <w:rFonts w:ascii="Arial" w:eastAsia="Times New Roman" w:hAnsi="Arial" w:cs="Arial"/>
          <w:color w:val="000000"/>
          <w:sz w:val="24"/>
          <w:szCs w:val="24"/>
          <w:bdr w:val="none" w:sz="0" w:space="0" w:color="auto" w:frame="1"/>
          <w:lang w:val="uk-UA" w:eastAsia="uk-UA"/>
        </w:rPr>
        <w:t>16 у сфері торгівлі та інші,</w:t>
      </w:r>
    </w:p>
    <w:p w14:paraId="559969B3" w14:textId="6F8AD003" w:rsidR="00493DE4" w:rsidRPr="001721CC" w:rsidRDefault="00493DE4" w:rsidP="001721CC">
      <w:pPr>
        <w:pStyle w:val="affff"/>
        <w:numPr>
          <w:ilvl w:val="0"/>
          <w:numId w:val="65"/>
        </w:numPr>
        <w:shd w:val="clear" w:color="auto" w:fill="FFFFFF"/>
        <w:spacing w:after="0" w:line="322" w:lineRule="atLeast"/>
        <w:ind w:left="0" w:firstLine="709"/>
        <w:jc w:val="both"/>
        <w:textAlignment w:val="baseline"/>
        <w:rPr>
          <w:rFonts w:ascii="Calibri" w:eastAsia="Times New Roman" w:hAnsi="Calibri" w:cs="Calibri"/>
          <w:color w:val="000000"/>
          <w:sz w:val="28"/>
          <w:szCs w:val="28"/>
          <w:lang w:val="uk-UA" w:eastAsia="uk-UA"/>
        </w:rPr>
      </w:pPr>
      <w:r w:rsidRPr="001721CC">
        <w:rPr>
          <w:rFonts w:ascii="Arial" w:eastAsia="Times New Roman" w:hAnsi="Arial" w:cs="Arial"/>
          <w:color w:val="000000"/>
          <w:sz w:val="24"/>
          <w:szCs w:val="24"/>
          <w:bdr w:val="none" w:sz="0" w:space="0" w:color="auto" w:frame="1"/>
          <w:lang w:val="uk-UA" w:eastAsia="uk-UA"/>
        </w:rPr>
        <w:t>5   у сфері торгівлі, діяльності автозаправних станцій (АЗС),</w:t>
      </w:r>
    </w:p>
    <w:p w14:paraId="7978DF33" w14:textId="299C43EF" w:rsidR="00493DE4" w:rsidRPr="001721CC" w:rsidRDefault="00493DE4" w:rsidP="001721CC">
      <w:pPr>
        <w:pStyle w:val="affff"/>
        <w:numPr>
          <w:ilvl w:val="0"/>
          <w:numId w:val="65"/>
        </w:numPr>
        <w:shd w:val="clear" w:color="auto" w:fill="FFFFFF"/>
        <w:spacing w:after="0" w:line="322" w:lineRule="atLeast"/>
        <w:ind w:left="0" w:firstLine="709"/>
        <w:jc w:val="both"/>
        <w:textAlignment w:val="baseline"/>
        <w:rPr>
          <w:rFonts w:ascii="Calibri" w:eastAsia="Times New Roman" w:hAnsi="Calibri" w:cs="Calibri"/>
          <w:color w:val="000000"/>
          <w:sz w:val="28"/>
          <w:szCs w:val="28"/>
          <w:lang w:val="uk-UA" w:eastAsia="uk-UA"/>
        </w:rPr>
      </w:pPr>
      <w:r w:rsidRPr="001721CC">
        <w:rPr>
          <w:rFonts w:ascii="Arial" w:eastAsia="Times New Roman" w:hAnsi="Arial" w:cs="Arial"/>
          <w:color w:val="000000"/>
          <w:sz w:val="24"/>
          <w:szCs w:val="24"/>
          <w:bdr w:val="none" w:sz="0" w:space="0" w:color="auto" w:frame="1"/>
          <w:lang w:val="ru-RU" w:eastAsia="uk-UA"/>
        </w:rPr>
        <w:t>14</w:t>
      </w:r>
      <w:r w:rsidRPr="001721CC">
        <w:rPr>
          <w:rFonts w:ascii="Arial" w:eastAsia="Times New Roman" w:hAnsi="Arial" w:cs="Arial"/>
          <w:color w:val="000000"/>
          <w:sz w:val="24"/>
          <w:szCs w:val="24"/>
          <w:bdr w:val="none" w:sz="0" w:space="0" w:color="auto" w:frame="1"/>
          <w:lang w:eastAsia="uk-UA"/>
        </w:rPr>
        <w:t>   </w:t>
      </w:r>
      <w:r w:rsidRPr="001721CC">
        <w:rPr>
          <w:rFonts w:ascii="Arial" w:eastAsia="Times New Roman" w:hAnsi="Arial" w:cs="Arial"/>
          <w:color w:val="000000"/>
          <w:sz w:val="24"/>
          <w:szCs w:val="24"/>
          <w:bdr w:val="none" w:sz="0" w:space="0" w:color="auto" w:frame="1"/>
          <w:lang w:val="ru-RU" w:eastAsia="uk-UA"/>
        </w:rPr>
        <w:t>селянські - фермерські господарства (СФГ).</w:t>
      </w:r>
    </w:p>
    <w:p w14:paraId="2D17AC4D" w14:textId="77777777" w:rsidR="00493DE4" w:rsidRPr="00493DE4" w:rsidRDefault="00493DE4" w:rsidP="00493DE4">
      <w:pPr>
        <w:shd w:val="clear" w:color="auto" w:fill="FFFFFF"/>
        <w:spacing w:after="0" w:line="322" w:lineRule="atLeast"/>
        <w:ind w:firstLine="720"/>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b/>
          <w:bCs/>
          <w:i/>
          <w:iCs/>
          <w:color w:val="000000"/>
          <w:sz w:val="24"/>
          <w:szCs w:val="24"/>
          <w:bdr w:val="none" w:sz="0" w:space="0" w:color="auto" w:frame="1"/>
          <w:lang w:val="uk-UA" w:eastAsia="uk-UA"/>
        </w:rPr>
        <w:lastRenderedPageBreak/>
        <w:t> </w:t>
      </w:r>
    </w:p>
    <w:p w14:paraId="1D919320" w14:textId="271162B3" w:rsidR="00716894" w:rsidRDefault="00716894" w:rsidP="00493DE4">
      <w:pPr>
        <w:shd w:val="clear" w:color="auto" w:fill="FFFFFF"/>
        <w:spacing w:after="0" w:line="322" w:lineRule="atLeast"/>
        <w:ind w:firstLine="720"/>
        <w:jc w:val="both"/>
        <w:textAlignment w:val="baseline"/>
        <w:rPr>
          <w:rFonts w:ascii="Arial" w:eastAsia="Times New Roman" w:hAnsi="Arial" w:cs="Arial"/>
          <w:b/>
          <w:bCs/>
          <w:i/>
          <w:iCs/>
          <w:color w:val="000000"/>
          <w:sz w:val="24"/>
          <w:szCs w:val="24"/>
          <w:bdr w:val="none" w:sz="0" w:space="0" w:color="auto" w:frame="1"/>
          <w:lang w:val="uk-UA" w:eastAsia="uk-UA"/>
        </w:rPr>
      </w:pPr>
      <w:r w:rsidRPr="0014241F">
        <w:rPr>
          <w:noProof/>
          <w:lang w:val="ru-RU" w:eastAsia="ru-RU"/>
        </w:rPr>
        <w:drawing>
          <wp:anchor distT="0" distB="0" distL="114300" distR="114300" simplePos="0" relativeHeight="251779072" behindDoc="1" locked="0" layoutInCell="1" allowOverlap="1" wp14:anchorId="610436AE" wp14:editId="79B2A040">
            <wp:simplePos x="0" y="0"/>
            <wp:positionH relativeFrom="column">
              <wp:posOffset>-15240</wp:posOffset>
            </wp:positionH>
            <wp:positionV relativeFrom="paragraph">
              <wp:posOffset>384810</wp:posOffset>
            </wp:positionV>
            <wp:extent cx="1120775" cy="279400"/>
            <wp:effectExtent l="0" t="0" r="3175" b="6350"/>
            <wp:wrapTight wrapText="bothSides">
              <wp:wrapPolygon edited="0">
                <wp:start x="0" y="0"/>
                <wp:lineTo x="0" y="20618"/>
                <wp:lineTo x="21294" y="20618"/>
                <wp:lineTo x="21294" y="0"/>
                <wp:lineTo x="0" y="0"/>
              </wp:wrapPolygon>
            </wp:wrapTight>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74C5E952" w14:textId="77777777" w:rsidR="00716894" w:rsidRDefault="00716894" w:rsidP="00493DE4">
      <w:pPr>
        <w:shd w:val="clear" w:color="auto" w:fill="FFFFFF"/>
        <w:spacing w:after="0" w:line="322" w:lineRule="atLeast"/>
        <w:ind w:firstLine="720"/>
        <w:jc w:val="both"/>
        <w:textAlignment w:val="baseline"/>
        <w:rPr>
          <w:rFonts w:ascii="Arial" w:eastAsia="Times New Roman" w:hAnsi="Arial" w:cs="Arial"/>
          <w:b/>
          <w:bCs/>
          <w:i/>
          <w:iCs/>
          <w:color w:val="000000"/>
          <w:sz w:val="24"/>
          <w:szCs w:val="24"/>
          <w:bdr w:val="none" w:sz="0" w:space="0" w:color="auto" w:frame="1"/>
          <w:lang w:val="uk-UA" w:eastAsia="uk-UA"/>
        </w:rPr>
      </w:pPr>
    </w:p>
    <w:p w14:paraId="6794DF8E" w14:textId="77777777" w:rsidR="00716894" w:rsidRDefault="00716894" w:rsidP="00493DE4">
      <w:pPr>
        <w:shd w:val="clear" w:color="auto" w:fill="FFFFFF"/>
        <w:spacing w:after="0" w:line="322" w:lineRule="atLeast"/>
        <w:ind w:firstLine="720"/>
        <w:jc w:val="both"/>
        <w:textAlignment w:val="baseline"/>
        <w:rPr>
          <w:rFonts w:ascii="Arial" w:eastAsia="Times New Roman" w:hAnsi="Arial" w:cs="Arial"/>
          <w:b/>
          <w:bCs/>
          <w:i/>
          <w:iCs/>
          <w:color w:val="000000"/>
          <w:sz w:val="24"/>
          <w:szCs w:val="24"/>
          <w:bdr w:val="none" w:sz="0" w:space="0" w:color="auto" w:frame="1"/>
          <w:lang w:val="uk-UA" w:eastAsia="uk-UA"/>
        </w:rPr>
      </w:pPr>
    </w:p>
    <w:p w14:paraId="555132A9" w14:textId="77777777" w:rsidR="00716894" w:rsidRDefault="00716894" w:rsidP="00493DE4">
      <w:pPr>
        <w:shd w:val="clear" w:color="auto" w:fill="FFFFFF"/>
        <w:spacing w:after="0" w:line="322" w:lineRule="atLeast"/>
        <w:ind w:firstLine="720"/>
        <w:jc w:val="both"/>
        <w:textAlignment w:val="baseline"/>
        <w:rPr>
          <w:rFonts w:ascii="Arial" w:eastAsia="Times New Roman" w:hAnsi="Arial" w:cs="Arial"/>
          <w:b/>
          <w:bCs/>
          <w:i/>
          <w:iCs/>
          <w:color w:val="000000"/>
          <w:sz w:val="24"/>
          <w:szCs w:val="24"/>
          <w:bdr w:val="none" w:sz="0" w:space="0" w:color="auto" w:frame="1"/>
          <w:lang w:val="uk-UA" w:eastAsia="uk-UA"/>
        </w:rPr>
      </w:pPr>
    </w:p>
    <w:p w14:paraId="0039DAB9" w14:textId="376141EA" w:rsidR="00493DE4" w:rsidRPr="00493DE4" w:rsidRDefault="00493DE4" w:rsidP="00493DE4">
      <w:pPr>
        <w:shd w:val="clear" w:color="auto" w:fill="FFFFFF"/>
        <w:spacing w:after="0" w:line="322" w:lineRule="atLeast"/>
        <w:ind w:firstLine="720"/>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b/>
          <w:bCs/>
          <w:i/>
          <w:iCs/>
          <w:color w:val="000000"/>
          <w:sz w:val="24"/>
          <w:szCs w:val="24"/>
          <w:bdr w:val="none" w:sz="0" w:space="0" w:color="auto" w:frame="1"/>
          <w:lang w:val="uk-UA" w:eastAsia="uk-UA"/>
        </w:rPr>
        <w:t>Промисловість</w:t>
      </w:r>
    </w:p>
    <w:p w14:paraId="46888907" w14:textId="20A674B7" w:rsidR="00493DE4" w:rsidRDefault="00493DE4" w:rsidP="00493DE4">
      <w:pPr>
        <w:shd w:val="clear" w:color="auto" w:fill="FFFFFF"/>
        <w:spacing w:after="0" w:line="322" w:lineRule="atLeast"/>
        <w:ind w:firstLine="709"/>
        <w:jc w:val="both"/>
        <w:textAlignment w:val="baseline"/>
        <w:rPr>
          <w:rFonts w:ascii="Arial" w:eastAsia="Times New Roman" w:hAnsi="Arial" w:cs="Arial"/>
          <w:b/>
          <w:i/>
          <w:iCs/>
          <w:color w:val="000000"/>
          <w:sz w:val="24"/>
          <w:szCs w:val="24"/>
          <w:u w:val="single"/>
          <w:bdr w:val="none" w:sz="0" w:space="0" w:color="auto" w:frame="1"/>
          <w:lang w:val="uk-UA" w:eastAsia="uk-UA"/>
        </w:rPr>
      </w:pPr>
      <w:r w:rsidRPr="00493DE4">
        <w:rPr>
          <w:rFonts w:ascii="Arial" w:eastAsia="Times New Roman" w:hAnsi="Arial" w:cs="Arial"/>
          <w:b/>
          <w:i/>
          <w:iCs/>
          <w:color w:val="000000"/>
          <w:sz w:val="24"/>
          <w:szCs w:val="24"/>
          <w:u w:val="single"/>
          <w:bdr w:val="none" w:sz="0" w:space="0" w:color="auto" w:frame="1"/>
          <w:lang w:val="uk-UA" w:eastAsia="uk-UA"/>
        </w:rPr>
        <w:t>Переробна промисловість</w:t>
      </w:r>
    </w:p>
    <w:p w14:paraId="2CD85BEF"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b/>
          <w:color w:val="000000"/>
          <w:sz w:val="28"/>
          <w:szCs w:val="28"/>
          <w:lang w:val="uk-UA" w:eastAsia="uk-UA"/>
        </w:rPr>
      </w:pPr>
    </w:p>
    <w:p w14:paraId="7EFDB69F"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На території громади працює промислове переробне підприємство  - «Філія «СТЕПОВИЙ ЕЛЕВАТОР» ТОВАРИСТВО З ОБМЕЖЕНОЮ ВІДПОВІДАЛЬНІСТЮ «АТ КАРГІЛЛ», для зберігання зернової продукції (елеватор) за видом  діяльності: складське господарство, зберігання зернових культур, бобових культур, насіння олійних культур, виробництво продуктів борошномельно-круп'яної промисловості, оптова торгівля зерном, насінням і кормами для тварин.</w:t>
      </w:r>
    </w:p>
    <w:p w14:paraId="6653DB42"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ru-RU" w:eastAsia="uk-UA"/>
        </w:rPr>
        <w:t>Елеватор одночасно виконує такі операції, як приймання зерна, так і відвантаження його в вагони</w:t>
      </w:r>
      <w:r w:rsidRPr="00493DE4">
        <w:rPr>
          <w:rFonts w:ascii="Arial" w:eastAsia="Times New Roman" w:hAnsi="Arial" w:cs="Arial"/>
          <w:color w:val="000000"/>
          <w:sz w:val="24"/>
          <w:szCs w:val="24"/>
          <w:bdr w:val="none" w:sz="0" w:space="0" w:color="auto" w:frame="1"/>
          <w:lang w:val="uk-UA" w:eastAsia="uk-UA"/>
        </w:rPr>
        <w:t>.</w:t>
      </w:r>
    </w:p>
    <w:p w14:paraId="3A0F6997"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Потужність одночасного зберігання 89,0 тис.тонн., бетонні силоси 66,0 тис.тонн, підлогові склади 23,0 тис.тонн.</w:t>
      </w:r>
    </w:p>
    <w:p w14:paraId="7C528DEF"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Виробництво зерно сушок при знятті вологи 10 % по кукурудзі 26+30 т/час.</w:t>
      </w:r>
    </w:p>
    <w:p w14:paraId="061BFFFD"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Потужність транспортного обладнання: 175 т/час.</w:t>
      </w:r>
    </w:p>
    <w:p w14:paraId="7B38519E"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Потужність ліній автоприйому – 2000,0 т/добу.</w:t>
      </w:r>
    </w:p>
    <w:p w14:paraId="3AA009E4"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Автоматичний відбір проб, автоматичні ваги.</w:t>
      </w:r>
    </w:p>
    <w:p w14:paraId="28A85475"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Залізничне приймання зерна: Потужність залізничного приймання зерна 1000 т/добу.</w:t>
      </w:r>
    </w:p>
    <w:p w14:paraId="5CBCE42B"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Автовідвантаження: Потужність 1500 т/добу</w:t>
      </w:r>
    </w:p>
    <w:p w14:paraId="558A3364"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4"/>
          <w:szCs w:val="24"/>
          <w:lang w:val="uk-UA" w:eastAsia="uk-UA"/>
        </w:rPr>
      </w:pPr>
      <w:r w:rsidRPr="00493DE4">
        <w:rPr>
          <w:rFonts w:ascii="Arial" w:eastAsia="Times New Roman" w:hAnsi="Arial" w:cs="Arial"/>
          <w:color w:val="000000"/>
          <w:sz w:val="24"/>
          <w:szCs w:val="24"/>
          <w:bdr w:val="none" w:sz="0" w:space="0" w:color="auto" w:frame="1"/>
          <w:lang w:val="uk-UA" w:eastAsia="uk-UA"/>
        </w:rPr>
        <w:t>Залізничне відвантаження: Потужність залізничного відвантаження 1500 т/ добу, маршрутний (54 вагони), Залізнична станція (Брагинівка) Придніпровська Зал. (455308).</w:t>
      </w:r>
    </w:p>
    <w:p w14:paraId="31E26124" w14:textId="77777777" w:rsidR="00493DE4" w:rsidRPr="00493DE4" w:rsidRDefault="00493DE4" w:rsidP="00493DE4">
      <w:pPr>
        <w:shd w:val="clear" w:color="auto" w:fill="FFFFFF"/>
        <w:spacing w:after="0" w:line="345" w:lineRule="atLeast"/>
        <w:ind w:firstLine="709"/>
        <w:jc w:val="both"/>
        <w:textAlignment w:val="baseline"/>
        <w:rPr>
          <w:rFonts w:ascii="Times New Roman" w:eastAsia="Times New Roman" w:hAnsi="Times New Roman" w:cs="Times New Roman"/>
          <w:color w:val="000000"/>
          <w:sz w:val="24"/>
          <w:szCs w:val="24"/>
          <w:lang w:val="uk-UA" w:eastAsia="uk-UA"/>
        </w:rPr>
      </w:pPr>
      <w:r w:rsidRPr="00493DE4">
        <w:rPr>
          <w:rFonts w:ascii="Arial" w:eastAsia="Times New Roman" w:hAnsi="Arial" w:cs="Arial"/>
          <w:color w:val="000000"/>
          <w:sz w:val="24"/>
          <w:szCs w:val="24"/>
          <w:bdr w:val="none" w:sz="0" w:space="0" w:color="auto" w:frame="1"/>
          <w:lang w:val="uk-UA" w:eastAsia="uk-UA"/>
        </w:rPr>
        <w:t> </w:t>
      </w:r>
    </w:p>
    <w:p w14:paraId="54B56570" w14:textId="63951860" w:rsidR="00493DE4" w:rsidRDefault="00493DE4" w:rsidP="00493DE4">
      <w:pPr>
        <w:shd w:val="clear" w:color="auto" w:fill="FFFFFF"/>
        <w:spacing w:after="0" w:line="345" w:lineRule="atLeast"/>
        <w:ind w:firstLine="709"/>
        <w:textAlignment w:val="baseline"/>
        <w:rPr>
          <w:rFonts w:ascii="Arial" w:eastAsia="Times New Roman" w:hAnsi="Arial" w:cs="Arial"/>
          <w:b/>
          <w:i/>
          <w:iCs/>
          <w:color w:val="000000"/>
          <w:sz w:val="24"/>
          <w:szCs w:val="24"/>
          <w:u w:val="single"/>
          <w:bdr w:val="none" w:sz="0" w:space="0" w:color="auto" w:frame="1"/>
          <w:lang w:val="uk-UA" w:eastAsia="uk-UA"/>
        </w:rPr>
      </w:pPr>
      <w:r w:rsidRPr="00493DE4">
        <w:rPr>
          <w:rFonts w:ascii="Arial" w:eastAsia="Times New Roman" w:hAnsi="Arial" w:cs="Arial"/>
          <w:b/>
          <w:i/>
          <w:iCs/>
          <w:color w:val="000000"/>
          <w:sz w:val="24"/>
          <w:szCs w:val="24"/>
          <w:u w:val="single"/>
          <w:bdr w:val="none" w:sz="0" w:space="0" w:color="auto" w:frame="1"/>
          <w:lang w:val="uk-UA" w:eastAsia="uk-UA"/>
        </w:rPr>
        <w:t>Добувна промисловість (шахти)</w:t>
      </w:r>
    </w:p>
    <w:p w14:paraId="4E015ED7" w14:textId="77777777" w:rsidR="00493DE4" w:rsidRPr="007770AB" w:rsidRDefault="00493DE4" w:rsidP="00493DE4">
      <w:pPr>
        <w:shd w:val="clear" w:color="auto" w:fill="FFFFFF"/>
        <w:spacing w:after="0" w:line="345" w:lineRule="atLeast"/>
        <w:ind w:firstLine="709"/>
        <w:jc w:val="both"/>
        <w:textAlignment w:val="baseline"/>
        <w:rPr>
          <w:rFonts w:ascii="Times New Roman" w:eastAsia="Times New Roman" w:hAnsi="Times New Roman" w:cs="Times New Roman"/>
          <w:sz w:val="24"/>
          <w:szCs w:val="24"/>
          <w:lang w:val="uk-UA" w:eastAsia="uk-UA"/>
        </w:rPr>
      </w:pPr>
      <w:r w:rsidRPr="00493DE4">
        <w:rPr>
          <w:rFonts w:ascii="Arial" w:eastAsia="Times New Roman" w:hAnsi="Arial" w:cs="Arial"/>
          <w:color w:val="000000"/>
          <w:sz w:val="24"/>
          <w:szCs w:val="24"/>
          <w:bdr w:val="none" w:sz="0" w:space="0" w:color="auto" w:frame="1"/>
          <w:lang w:val="uk-UA" w:eastAsia="uk-UA"/>
        </w:rPr>
        <w:t xml:space="preserve">На території громади працюють та займаються видобутком кам’яного </w:t>
      </w:r>
      <w:r w:rsidRPr="00493DE4">
        <w:rPr>
          <w:rFonts w:ascii="Arial" w:eastAsia="Times New Roman" w:hAnsi="Arial" w:cs="Arial"/>
          <w:sz w:val="24"/>
          <w:szCs w:val="24"/>
          <w:bdr w:val="none" w:sz="0" w:space="0" w:color="auto" w:frame="1"/>
          <w:lang w:val="uk-UA" w:eastAsia="uk-UA"/>
        </w:rPr>
        <w:t xml:space="preserve">вугілля </w:t>
      </w:r>
      <w:r w:rsidRPr="007770AB">
        <w:rPr>
          <w:rFonts w:ascii="Arial" w:eastAsia="Times New Roman" w:hAnsi="Arial" w:cs="Arial"/>
          <w:sz w:val="24"/>
          <w:szCs w:val="24"/>
          <w:bdr w:val="none" w:sz="0" w:space="0" w:color="auto" w:frame="1"/>
          <w:lang w:val="uk-UA" w:eastAsia="uk-UA"/>
        </w:rPr>
        <w:t>підприємства ДТЕК «ПАВЛОГРАДВУГІЛЛЯ».</w:t>
      </w:r>
    </w:p>
    <w:p w14:paraId="25A04030" w14:textId="13A6A6B4" w:rsidR="00493DE4" w:rsidRPr="00493DE4" w:rsidRDefault="00CF21AA" w:rsidP="00493DE4">
      <w:pPr>
        <w:shd w:val="clear" w:color="auto" w:fill="FFFFFF"/>
        <w:spacing w:after="0" w:line="322" w:lineRule="atLeast"/>
        <w:ind w:firstLine="709"/>
        <w:jc w:val="both"/>
        <w:textAlignment w:val="baseline"/>
        <w:rPr>
          <w:rFonts w:ascii="Calibri" w:eastAsia="Times New Roman" w:hAnsi="Calibri" w:cs="Calibri"/>
          <w:sz w:val="28"/>
          <w:szCs w:val="28"/>
          <w:lang w:val="uk-UA" w:eastAsia="uk-UA"/>
        </w:rPr>
      </w:pPr>
      <w:r w:rsidRPr="007770AB">
        <w:rPr>
          <w:rFonts w:ascii="Arial" w:eastAsia="Times New Roman" w:hAnsi="Arial" w:cs="Arial"/>
          <w:sz w:val="24"/>
          <w:szCs w:val="24"/>
          <w:bdr w:val="none" w:sz="0" w:space="0" w:color="auto" w:frame="1"/>
          <w:lang w:val="uk-UA" w:eastAsia="uk-UA"/>
        </w:rPr>
        <w:t>Шахта «Ювілейна» с</w:t>
      </w:r>
      <w:r w:rsidR="00493DE4" w:rsidRPr="007770AB">
        <w:rPr>
          <w:rFonts w:ascii="Arial" w:eastAsia="Times New Roman" w:hAnsi="Arial" w:cs="Arial"/>
          <w:sz w:val="24"/>
          <w:szCs w:val="24"/>
          <w:bdr w:val="none" w:sz="0" w:space="0" w:color="auto" w:frame="1"/>
          <w:lang w:val="uk-UA" w:eastAsia="uk-UA"/>
        </w:rPr>
        <w:t>тала до ладу у </w:t>
      </w:r>
      <w:hyperlink r:id="rId21" w:tooltip="1970" w:history="1">
        <w:r w:rsidR="00493DE4" w:rsidRPr="007770AB">
          <w:rPr>
            <w:rFonts w:ascii="Arial" w:eastAsia="Times New Roman" w:hAnsi="Arial" w:cs="Arial"/>
            <w:sz w:val="24"/>
            <w:szCs w:val="24"/>
            <w:u w:val="single"/>
            <w:bdr w:val="none" w:sz="0" w:space="0" w:color="auto" w:frame="1"/>
            <w:lang w:val="uk-UA" w:eastAsia="uk-UA"/>
          </w:rPr>
          <w:t>1970</w:t>
        </w:r>
      </w:hyperlink>
      <w:r w:rsidR="00493DE4" w:rsidRPr="007770AB">
        <w:rPr>
          <w:rFonts w:ascii="Arial" w:eastAsia="Times New Roman" w:hAnsi="Arial" w:cs="Arial"/>
          <w:sz w:val="24"/>
          <w:szCs w:val="24"/>
          <w:bdr w:val="none" w:sz="0" w:space="0" w:color="auto" w:frame="1"/>
          <w:lang w:val="uk-UA" w:eastAsia="uk-UA"/>
        </w:rPr>
        <w:t xml:space="preserve"> р. Проєктна потужність </w:t>
      </w:r>
      <w:r w:rsidR="007770AB">
        <w:rPr>
          <w:rFonts w:ascii="Arial" w:eastAsia="Times New Roman" w:hAnsi="Arial" w:cs="Arial"/>
          <w:sz w:val="24"/>
          <w:szCs w:val="24"/>
          <w:bdr w:val="none" w:sz="0" w:space="0" w:color="auto" w:frame="1"/>
          <w:lang w:val="uk-UA" w:eastAsia="uk-UA"/>
        </w:rPr>
        <w:t xml:space="preserve">шахти </w:t>
      </w:r>
      <w:r w:rsidR="00493DE4" w:rsidRPr="007770AB">
        <w:rPr>
          <w:rFonts w:ascii="Arial" w:eastAsia="Times New Roman" w:hAnsi="Arial" w:cs="Arial"/>
          <w:sz w:val="24"/>
          <w:szCs w:val="24"/>
          <w:bdr w:val="none" w:sz="0" w:space="0" w:color="auto" w:frame="1"/>
          <w:lang w:val="uk-UA" w:eastAsia="uk-UA"/>
        </w:rPr>
        <w:t>1200 тис.тонн </w:t>
      </w:r>
      <w:hyperlink r:id="rId22" w:tooltip="Вугілля" w:history="1">
        <w:r w:rsidR="00493DE4" w:rsidRPr="007770AB">
          <w:rPr>
            <w:rFonts w:ascii="Arial" w:eastAsia="Times New Roman" w:hAnsi="Arial" w:cs="Arial"/>
            <w:sz w:val="24"/>
            <w:szCs w:val="24"/>
            <w:u w:val="single"/>
            <w:bdr w:val="none" w:sz="0" w:space="0" w:color="auto" w:frame="1"/>
            <w:lang w:val="uk-UA" w:eastAsia="uk-UA"/>
          </w:rPr>
          <w:t>вугілля</w:t>
        </w:r>
      </w:hyperlink>
      <w:r w:rsidR="00493DE4" w:rsidRPr="007770AB">
        <w:rPr>
          <w:rFonts w:ascii="Arial" w:eastAsia="Times New Roman" w:hAnsi="Arial" w:cs="Arial"/>
          <w:sz w:val="24"/>
          <w:szCs w:val="24"/>
          <w:bdr w:val="none" w:sz="0" w:space="0" w:color="auto" w:frame="1"/>
          <w:lang w:val="uk-UA" w:eastAsia="uk-UA"/>
        </w:rPr>
        <w:t> на рік.</w:t>
      </w:r>
      <w:r w:rsidR="00493DE4" w:rsidRPr="00493DE4">
        <w:rPr>
          <w:rFonts w:ascii="Arial" w:eastAsia="Times New Roman" w:hAnsi="Arial" w:cs="Arial"/>
          <w:sz w:val="24"/>
          <w:szCs w:val="24"/>
          <w:bdr w:val="none" w:sz="0" w:space="0" w:color="auto" w:frame="1"/>
          <w:lang w:val="uk-UA" w:eastAsia="uk-UA"/>
        </w:rPr>
        <w:t xml:space="preserve"> Максимальна глибина робіт 385 м.</w:t>
      </w:r>
    </w:p>
    <w:p w14:paraId="0FCB425D"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sz w:val="28"/>
          <w:szCs w:val="28"/>
          <w:lang w:val="uk-UA" w:eastAsia="uk-UA"/>
        </w:rPr>
      </w:pPr>
      <w:r w:rsidRPr="00493DE4">
        <w:rPr>
          <w:rFonts w:ascii="Arial" w:eastAsia="Times New Roman" w:hAnsi="Arial" w:cs="Arial"/>
          <w:sz w:val="24"/>
          <w:szCs w:val="24"/>
          <w:bdr w:val="none" w:sz="0" w:space="0" w:color="auto" w:frame="1"/>
          <w:lang w:val="uk-UA" w:eastAsia="uk-UA"/>
        </w:rPr>
        <w:t>Протяжність підземних виробок 99/103 км.</w:t>
      </w:r>
    </w:p>
    <w:p w14:paraId="03BDA3DC"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sz w:val="28"/>
          <w:szCs w:val="28"/>
          <w:lang w:val="uk-UA" w:eastAsia="uk-UA"/>
        </w:rPr>
      </w:pPr>
      <w:r w:rsidRPr="00493DE4">
        <w:rPr>
          <w:rFonts w:ascii="Arial" w:eastAsia="Times New Roman" w:hAnsi="Arial" w:cs="Arial"/>
          <w:sz w:val="24"/>
          <w:szCs w:val="24"/>
          <w:bdr w:val="none" w:sz="0" w:space="0" w:color="auto" w:frame="1"/>
          <w:lang w:val="uk-UA" w:eastAsia="uk-UA"/>
        </w:rPr>
        <w:t>Розкрита 2-а вертикальними центрально - здвоєними </w:t>
      </w:r>
      <w:hyperlink r:id="rId23" w:tooltip="Ствол" w:history="1">
        <w:r w:rsidRPr="00493DE4">
          <w:rPr>
            <w:rFonts w:ascii="Arial" w:eastAsia="Times New Roman" w:hAnsi="Arial" w:cs="Arial"/>
            <w:sz w:val="24"/>
            <w:szCs w:val="24"/>
            <w:u w:val="single"/>
            <w:bdr w:val="none" w:sz="0" w:space="0" w:color="auto" w:frame="1"/>
            <w:lang w:val="uk-UA" w:eastAsia="uk-UA"/>
          </w:rPr>
          <w:t>стволами</w:t>
        </w:r>
      </w:hyperlink>
      <w:r w:rsidRPr="00493DE4">
        <w:rPr>
          <w:rFonts w:ascii="Arial" w:eastAsia="Times New Roman" w:hAnsi="Arial" w:cs="Arial"/>
          <w:sz w:val="24"/>
          <w:szCs w:val="24"/>
          <w:bdr w:val="none" w:sz="0" w:space="0" w:color="auto" w:frame="1"/>
          <w:lang w:val="uk-UA" w:eastAsia="uk-UA"/>
        </w:rPr>
        <w:t>.</w:t>
      </w:r>
    </w:p>
    <w:p w14:paraId="1D43D9A2"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sz w:val="28"/>
          <w:szCs w:val="28"/>
          <w:lang w:val="uk-UA" w:eastAsia="uk-UA"/>
        </w:rPr>
      </w:pPr>
      <w:r w:rsidRPr="00493DE4">
        <w:rPr>
          <w:rFonts w:ascii="Arial" w:eastAsia="Times New Roman" w:hAnsi="Arial" w:cs="Arial"/>
          <w:sz w:val="24"/>
          <w:szCs w:val="24"/>
          <w:bdr w:val="none" w:sz="0" w:space="0" w:color="auto" w:frame="1"/>
          <w:lang w:val="uk-UA" w:eastAsia="uk-UA"/>
        </w:rPr>
        <w:t>Належить до ІІ категорії за газом метаном.</w:t>
      </w:r>
    </w:p>
    <w:p w14:paraId="4F00E3DB"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sz w:val="24"/>
          <w:szCs w:val="24"/>
          <w:bdr w:val="none" w:sz="0" w:space="0" w:color="auto" w:frame="1"/>
          <w:lang w:val="uk-UA" w:eastAsia="uk-UA"/>
        </w:rPr>
        <w:t>Розробляє два пласти: с</w:t>
      </w:r>
      <w:r w:rsidRPr="00493DE4">
        <w:rPr>
          <w:rFonts w:ascii="Arial" w:eastAsia="Times New Roman" w:hAnsi="Arial" w:cs="Arial"/>
          <w:sz w:val="24"/>
          <w:szCs w:val="24"/>
          <w:bdr w:val="none" w:sz="0" w:space="0" w:color="auto" w:frame="1"/>
          <w:vertAlign w:val="subscript"/>
          <w:lang w:val="uk-UA" w:eastAsia="uk-UA"/>
        </w:rPr>
        <w:t>6</w:t>
      </w:r>
      <w:r w:rsidRPr="00493DE4">
        <w:rPr>
          <w:rFonts w:ascii="Arial" w:eastAsia="Times New Roman" w:hAnsi="Arial" w:cs="Arial"/>
          <w:sz w:val="24"/>
          <w:szCs w:val="24"/>
          <w:bdr w:val="none" w:sz="0" w:space="0" w:color="auto" w:frame="1"/>
          <w:lang w:val="uk-UA" w:eastAsia="uk-UA"/>
        </w:rPr>
        <w:t> потужністю 0,9 м і с</w:t>
      </w:r>
      <w:r w:rsidRPr="00493DE4">
        <w:rPr>
          <w:rFonts w:ascii="Arial" w:eastAsia="Times New Roman" w:hAnsi="Arial" w:cs="Arial"/>
          <w:sz w:val="24"/>
          <w:szCs w:val="24"/>
          <w:bdr w:val="none" w:sz="0" w:space="0" w:color="auto" w:frame="1"/>
          <w:vertAlign w:val="subscript"/>
          <w:lang w:val="uk-UA" w:eastAsia="uk-UA"/>
        </w:rPr>
        <w:t>6</w:t>
      </w:r>
      <w:r w:rsidRPr="00493DE4">
        <w:rPr>
          <w:rFonts w:ascii="Arial" w:eastAsia="Times New Roman" w:hAnsi="Arial" w:cs="Arial"/>
          <w:sz w:val="24"/>
          <w:szCs w:val="24"/>
          <w:bdr w:val="none" w:sz="0" w:space="0" w:color="auto" w:frame="1"/>
          <w:lang w:val="uk-UA" w:eastAsia="uk-UA"/>
        </w:rPr>
        <w:t xml:space="preserve">' потужністю 0,7 м. </w:t>
      </w:r>
      <w:r w:rsidRPr="00493DE4">
        <w:rPr>
          <w:rFonts w:ascii="Arial" w:eastAsia="Times New Roman" w:hAnsi="Arial" w:cs="Arial"/>
          <w:color w:val="000000"/>
          <w:sz w:val="24"/>
          <w:szCs w:val="24"/>
          <w:bdr w:val="none" w:sz="0" w:space="0" w:color="auto" w:frame="1"/>
          <w:lang w:val="uk-UA" w:eastAsia="uk-UA"/>
        </w:rPr>
        <w:t>Кути падіння пластів 2-5</w:t>
      </w:r>
      <w:r w:rsidRPr="00493DE4">
        <w:rPr>
          <w:rFonts w:ascii="Arial" w:eastAsia="Times New Roman" w:hAnsi="Arial" w:cs="Arial"/>
          <w:color w:val="000000"/>
          <w:sz w:val="24"/>
          <w:szCs w:val="24"/>
          <w:bdr w:val="none" w:sz="0" w:space="0" w:color="auto" w:frame="1"/>
          <w:vertAlign w:val="superscript"/>
          <w:lang w:val="uk-UA" w:eastAsia="uk-UA"/>
        </w:rPr>
        <w:t>о</w:t>
      </w:r>
      <w:r w:rsidRPr="00493DE4">
        <w:rPr>
          <w:rFonts w:ascii="Arial" w:eastAsia="Times New Roman" w:hAnsi="Arial" w:cs="Arial"/>
          <w:color w:val="000000"/>
          <w:sz w:val="24"/>
          <w:szCs w:val="24"/>
          <w:bdr w:val="none" w:sz="0" w:space="0" w:color="auto" w:frame="1"/>
          <w:lang w:val="uk-UA" w:eastAsia="uk-UA"/>
        </w:rPr>
        <w:t>.</w:t>
      </w:r>
    </w:p>
    <w:p w14:paraId="703237C0"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Механізація очисних робіт - механізовані комплекси КД-80, комбайни КА-80, 1К-101, підготовчих робіт - комбайни ГПКС.</w:t>
      </w:r>
    </w:p>
    <w:p w14:paraId="5191AFDE" w14:textId="0FBDBE6D" w:rsidR="00493DE4" w:rsidRPr="00CF21AA" w:rsidRDefault="00493DE4" w:rsidP="00493DE4">
      <w:pPr>
        <w:shd w:val="clear" w:color="auto" w:fill="FFFFFF"/>
        <w:spacing w:after="0" w:line="345" w:lineRule="atLeast"/>
        <w:ind w:firstLine="709"/>
        <w:jc w:val="both"/>
        <w:textAlignment w:val="baseline"/>
        <w:rPr>
          <w:rFonts w:ascii="Times New Roman" w:eastAsia="Times New Roman" w:hAnsi="Times New Roman" w:cs="Times New Roman"/>
          <w:color w:val="000000"/>
          <w:sz w:val="24"/>
          <w:szCs w:val="24"/>
          <w:lang w:val="uk-UA" w:eastAsia="uk-UA"/>
        </w:rPr>
      </w:pPr>
      <w:r w:rsidRPr="00493DE4">
        <w:rPr>
          <w:rFonts w:ascii="Arial" w:eastAsia="Times New Roman" w:hAnsi="Arial" w:cs="Arial"/>
          <w:color w:val="000000"/>
          <w:sz w:val="24"/>
          <w:szCs w:val="24"/>
          <w:bdr w:val="none" w:sz="0" w:space="0" w:color="auto" w:frame="1"/>
          <w:lang w:val="uk-UA" w:eastAsia="uk-UA"/>
        </w:rPr>
        <w:t xml:space="preserve">Загальна площа земель промислового призначення які використовує </w:t>
      </w:r>
      <w:r w:rsidR="00CF21AA" w:rsidRPr="00493DE4">
        <w:rPr>
          <w:rFonts w:ascii="Arial" w:eastAsia="Times New Roman" w:hAnsi="Arial" w:cs="Arial"/>
          <w:color w:val="000000"/>
          <w:sz w:val="24"/>
          <w:szCs w:val="24"/>
          <w:bdr w:val="none" w:sz="0" w:space="0" w:color="auto" w:frame="1"/>
          <w:lang w:val="uk-UA" w:eastAsia="uk-UA"/>
        </w:rPr>
        <w:t>ДТЕК «ПАВЛОГРАДВУГІЛЛЯ» </w:t>
      </w:r>
      <w:r w:rsidR="00CF21AA" w:rsidRPr="00CF21AA">
        <w:rPr>
          <w:rFonts w:ascii="Arial" w:eastAsia="Times New Roman" w:hAnsi="Arial" w:cs="Arial"/>
          <w:color w:val="000000"/>
          <w:sz w:val="24"/>
          <w:szCs w:val="24"/>
          <w:bdr w:val="none" w:sz="0" w:space="0" w:color="auto" w:frame="1"/>
          <w:lang w:val="uk-UA" w:eastAsia="uk-UA"/>
        </w:rPr>
        <w:t xml:space="preserve">для видобутку кам’яного вугілля на території громади </w:t>
      </w:r>
      <w:r w:rsidRPr="00CF21AA">
        <w:rPr>
          <w:rFonts w:ascii="Arial" w:eastAsia="Times New Roman" w:hAnsi="Arial" w:cs="Arial"/>
          <w:color w:val="000000"/>
          <w:sz w:val="24"/>
          <w:szCs w:val="24"/>
          <w:bdr w:val="none" w:sz="0" w:space="0" w:color="auto" w:frame="1"/>
          <w:lang w:val="uk-UA" w:eastAsia="uk-UA"/>
        </w:rPr>
        <w:t>складає</w:t>
      </w:r>
      <w:r w:rsidR="00CF21AA">
        <w:rPr>
          <w:rFonts w:ascii="Arial" w:eastAsia="Times New Roman" w:hAnsi="Arial" w:cs="Arial"/>
          <w:color w:val="000000"/>
          <w:sz w:val="24"/>
          <w:szCs w:val="24"/>
          <w:bdr w:val="none" w:sz="0" w:space="0" w:color="auto" w:frame="1"/>
          <w:lang w:val="uk-UA" w:eastAsia="uk-UA"/>
        </w:rPr>
        <w:t>,</w:t>
      </w:r>
      <w:r w:rsidRPr="00CF21AA">
        <w:rPr>
          <w:rFonts w:ascii="Arial" w:eastAsia="Times New Roman" w:hAnsi="Arial" w:cs="Arial"/>
          <w:color w:val="000000"/>
          <w:sz w:val="24"/>
          <w:szCs w:val="24"/>
          <w:bdr w:val="none" w:sz="0" w:space="0" w:color="auto" w:frame="1"/>
          <w:lang w:val="uk-UA" w:eastAsia="uk-UA"/>
        </w:rPr>
        <w:t>  298,5802 га.</w:t>
      </w:r>
    </w:p>
    <w:p w14:paraId="54BABECB" w14:textId="77777777" w:rsidR="00716894" w:rsidRDefault="00716894" w:rsidP="00493DE4">
      <w:pPr>
        <w:shd w:val="clear" w:color="auto" w:fill="FFFFFF"/>
        <w:spacing w:after="0" w:line="345" w:lineRule="atLeast"/>
        <w:ind w:firstLine="709"/>
        <w:jc w:val="both"/>
        <w:textAlignment w:val="baseline"/>
        <w:rPr>
          <w:rFonts w:ascii="Arial" w:eastAsia="Times New Roman" w:hAnsi="Arial" w:cs="Arial"/>
          <w:color w:val="000000"/>
          <w:sz w:val="24"/>
          <w:szCs w:val="24"/>
          <w:bdr w:val="none" w:sz="0" w:space="0" w:color="auto" w:frame="1"/>
          <w:lang w:val="uk-UA" w:eastAsia="uk-UA"/>
        </w:rPr>
      </w:pPr>
    </w:p>
    <w:p w14:paraId="1B366237" w14:textId="77777777" w:rsidR="00716894" w:rsidRDefault="00716894" w:rsidP="00493DE4">
      <w:pPr>
        <w:shd w:val="clear" w:color="auto" w:fill="FFFFFF"/>
        <w:spacing w:after="0" w:line="345" w:lineRule="atLeast"/>
        <w:ind w:firstLine="709"/>
        <w:jc w:val="both"/>
        <w:textAlignment w:val="baseline"/>
        <w:rPr>
          <w:rFonts w:ascii="Arial" w:eastAsia="Times New Roman" w:hAnsi="Arial" w:cs="Arial"/>
          <w:color w:val="000000"/>
          <w:sz w:val="24"/>
          <w:szCs w:val="24"/>
          <w:bdr w:val="none" w:sz="0" w:space="0" w:color="auto" w:frame="1"/>
          <w:lang w:val="uk-UA" w:eastAsia="uk-UA"/>
        </w:rPr>
      </w:pPr>
    </w:p>
    <w:p w14:paraId="1062A41C" w14:textId="4F8F6F98" w:rsidR="00716894" w:rsidRDefault="00716894" w:rsidP="00493DE4">
      <w:pPr>
        <w:shd w:val="clear" w:color="auto" w:fill="FFFFFF"/>
        <w:spacing w:after="0" w:line="345" w:lineRule="atLeast"/>
        <w:ind w:firstLine="709"/>
        <w:jc w:val="both"/>
        <w:textAlignment w:val="baseline"/>
        <w:rPr>
          <w:rFonts w:ascii="Arial" w:eastAsia="Times New Roman" w:hAnsi="Arial" w:cs="Arial"/>
          <w:color w:val="000000"/>
          <w:sz w:val="24"/>
          <w:szCs w:val="24"/>
          <w:bdr w:val="none" w:sz="0" w:space="0" w:color="auto" w:frame="1"/>
          <w:lang w:val="uk-UA" w:eastAsia="uk-UA"/>
        </w:rPr>
      </w:pPr>
      <w:r w:rsidRPr="0014241F">
        <w:rPr>
          <w:noProof/>
          <w:lang w:val="ru-RU" w:eastAsia="ru-RU"/>
        </w:rPr>
        <w:drawing>
          <wp:anchor distT="0" distB="0" distL="114300" distR="114300" simplePos="0" relativeHeight="251781120" behindDoc="1" locked="0" layoutInCell="1" allowOverlap="1" wp14:anchorId="4CB9049E" wp14:editId="4824F136">
            <wp:simplePos x="0" y="0"/>
            <wp:positionH relativeFrom="column">
              <wp:posOffset>-7620</wp:posOffset>
            </wp:positionH>
            <wp:positionV relativeFrom="paragraph">
              <wp:posOffset>73025</wp:posOffset>
            </wp:positionV>
            <wp:extent cx="1120775" cy="279400"/>
            <wp:effectExtent l="0" t="0" r="3175" b="6350"/>
            <wp:wrapTight wrapText="bothSides">
              <wp:wrapPolygon edited="0">
                <wp:start x="0" y="0"/>
                <wp:lineTo x="0" y="20618"/>
                <wp:lineTo x="21294" y="20618"/>
                <wp:lineTo x="21294" y="0"/>
                <wp:lineTo x="0" y="0"/>
              </wp:wrapPolygon>
            </wp:wrapTight>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333E8EA1" w14:textId="77777777" w:rsidR="00716894" w:rsidRDefault="00716894" w:rsidP="00493DE4">
      <w:pPr>
        <w:shd w:val="clear" w:color="auto" w:fill="FFFFFF"/>
        <w:spacing w:after="0" w:line="345" w:lineRule="atLeast"/>
        <w:ind w:firstLine="709"/>
        <w:jc w:val="both"/>
        <w:textAlignment w:val="baseline"/>
        <w:rPr>
          <w:rFonts w:ascii="Arial" w:eastAsia="Times New Roman" w:hAnsi="Arial" w:cs="Arial"/>
          <w:color w:val="000000"/>
          <w:sz w:val="24"/>
          <w:szCs w:val="24"/>
          <w:bdr w:val="none" w:sz="0" w:space="0" w:color="auto" w:frame="1"/>
          <w:lang w:val="uk-UA" w:eastAsia="uk-UA"/>
        </w:rPr>
      </w:pPr>
    </w:p>
    <w:p w14:paraId="5D14BFDF" w14:textId="77777777" w:rsidR="00493DE4" w:rsidRPr="00493DE4" w:rsidRDefault="00493DE4" w:rsidP="00493DE4">
      <w:pPr>
        <w:shd w:val="clear" w:color="auto" w:fill="FFFFFF"/>
        <w:spacing w:after="0" w:line="345" w:lineRule="atLeast"/>
        <w:ind w:firstLine="709"/>
        <w:jc w:val="both"/>
        <w:textAlignment w:val="baseline"/>
        <w:rPr>
          <w:rFonts w:ascii="Times New Roman" w:eastAsia="Times New Roman" w:hAnsi="Times New Roman" w:cs="Times New Roman"/>
          <w:color w:val="000000"/>
          <w:sz w:val="24"/>
          <w:szCs w:val="24"/>
          <w:lang w:val="uk-UA" w:eastAsia="uk-UA"/>
        </w:rPr>
      </w:pPr>
      <w:r w:rsidRPr="00493DE4">
        <w:rPr>
          <w:rFonts w:ascii="Arial" w:eastAsia="Times New Roman" w:hAnsi="Arial" w:cs="Arial"/>
          <w:color w:val="000000"/>
          <w:sz w:val="24"/>
          <w:szCs w:val="24"/>
          <w:bdr w:val="none" w:sz="0" w:space="0" w:color="auto" w:frame="1"/>
          <w:lang w:val="uk-UA" w:eastAsia="uk-UA"/>
        </w:rPr>
        <w:t>Станом на 01.01.2023 року у сфері добувної промисловості, зокрема на шахтах або філіях ДТЕК «Павлоградвугілля» (шахта «ЮВІЛЕЙНА», шахта «СТЕПОВА», шахта «ДНІПРОВСЬКА») працює 1641 шахтарів Петропавлівської громади, що становить 40,0 % до загальної кількості зайнятого населення громади (4 144 особи). </w:t>
      </w:r>
    </w:p>
    <w:p w14:paraId="0011C141" w14:textId="77777777" w:rsidR="00493DE4" w:rsidRPr="00493DE4" w:rsidRDefault="00493DE4" w:rsidP="00493DE4">
      <w:pPr>
        <w:shd w:val="clear" w:color="auto" w:fill="FFFFFF"/>
        <w:spacing w:after="0" w:line="345" w:lineRule="atLeast"/>
        <w:ind w:firstLine="709"/>
        <w:jc w:val="both"/>
        <w:textAlignment w:val="baseline"/>
        <w:rPr>
          <w:rFonts w:ascii="Times New Roman" w:eastAsia="Times New Roman" w:hAnsi="Times New Roman" w:cs="Times New Roman"/>
          <w:color w:val="000000"/>
          <w:sz w:val="24"/>
          <w:szCs w:val="24"/>
          <w:lang w:val="uk-UA" w:eastAsia="uk-UA"/>
        </w:rPr>
      </w:pPr>
      <w:r w:rsidRPr="00493DE4">
        <w:rPr>
          <w:rFonts w:ascii="Arial" w:eastAsia="Times New Roman" w:hAnsi="Arial" w:cs="Arial"/>
          <w:color w:val="000000"/>
          <w:sz w:val="24"/>
          <w:szCs w:val="24"/>
          <w:bdr w:val="none" w:sz="0" w:space="0" w:color="auto" w:frame="1"/>
          <w:lang w:val="uk-UA" w:eastAsia="uk-UA"/>
        </w:rPr>
        <w:t>Добувна промисловість є важливим сектором економіки громади з кількох причин.</w:t>
      </w:r>
    </w:p>
    <w:p w14:paraId="442F9C07" w14:textId="77777777" w:rsidR="00493DE4" w:rsidRPr="00493DE4" w:rsidRDefault="00493DE4" w:rsidP="00493DE4">
      <w:pPr>
        <w:shd w:val="clear" w:color="auto" w:fill="FFFFFF"/>
        <w:spacing w:after="0" w:line="345" w:lineRule="atLeast"/>
        <w:ind w:firstLine="709"/>
        <w:jc w:val="both"/>
        <w:textAlignment w:val="baseline"/>
        <w:rPr>
          <w:rFonts w:ascii="Times New Roman" w:eastAsia="Times New Roman" w:hAnsi="Times New Roman" w:cs="Times New Roman"/>
          <w:color w:val="000000"/>
          <w:sz w:val="24"/>
          <w:szCs w:val="24"/>
          <w:lang w:val="uk-UA" w:eastAsia="uk-UA"/>
        </w:rPr>
      </w:pPr>
      <w:r w:rsidRPr="00493DE4">
        <w:rPr>
          <w:rFonts w:ascii="Arial" w:eastAsia="Times New Roman" w:hAnsi="Arial" w:cs="Arial"/>
          <w:color w:val="000000"/>
          <w:sz w:val="24"/>
          <w:szCs w:val="24"/>
          <w:bdr w:val="none" w:sz="0" w:space="0" w:color="auto" w:frame="1"/>
          <w:lang w:val="uk-UA" w:eastAsia="uk-UA"/>
        </w:rPr>
        <w:t>У першу чергу, це основна галузь зайнятості населення на території громади, надходження податків до місцевого бюджету громади, соціально-економічний розвиток території.</w:t>
      </w:r>
    </w:p>
    <w:p w14:paraId="718181F9" w14:textId="77777777" w:rsidR="00493DE4" w:rsidRPr="00493DE4" w:rsidRDefault="00493DE4" w:rsidP="00493DE4">
      <w:pPr>
        <w:shd w:val="clear" w:color="auto" w:fill="FFFFFF"/>
        <w:spacing w:after="0" w:line="322" w:lineRule="atLeast"/>
        <w:textAlignment w:val="baseline"/>
        <w:rPr>
          <w:rFonts w:ascii="Calibri" w:eastAsia="Times New Roman" w:hAnsi="Calibri" w:cs="Calibri"/>
          <w:color w:val="212832"/>
          <w:sz w:val="28"/>
          <w:szCs w:val="28"/>
          <w:lang w:val="uk-UA" w:eastAsia="uk-UA"/>
        </w:rPr>
      </w:pPr>
      <w:r w:rsidRPr="00493DE4">
        <w:rPr>
          <w:rFonts w:ascii="Arial" w:eastAsia="Times New Roman" w:hAnsi="Arial" w:cs="Arial"/>
          <w:color w:val="212832"/>
          <w:sz w:val="24"/>
          <w:szCs w:val="24"/>
          <w:bdr w:val="none" w:sz="0" w:space="0" w:color="auto" w:frame="1"/>
          <w:lang w:val="uk-UA" w:eastAsia="uk-UA"/>
        </w:rPr>
        <w:t> </w:t>
      </w:r>
    </w:p>
    <w:p w14:paraId="1064153C" w14:textId="59F077A7" w:rsidR="00493DE4" w:rsidRDefault="00493DE4" w:rsidP="00493DE4">
      <w:pPr>
        <w:shd w:val="clear" w:color="auto" w:fill="FFFFFF"/>
        <w:spacing w:after="0" w:line="322" w:lineRule="atLeast"/>
        <w:textAlignment w:val="baseline"/>
        <w:rPr>
          <w:rFonts w:ascii="Arial" w:eastAsia="Times New Roman" w:hAnsi="Arial" w:cs="Arial"/>
          <w:b/>
          <w:i/>
          <w:iCs/>
          <w:color w:val="212832"/>
          <w:sz w:val="24"/>
          <w:szCs w:val="24"/>
          <w:u w:val="single"/>
          <w:bdr w:val="none" w:sz="0" w:space="0" w:color="auto" w:frame="1"/>
          <w:lang w:val="uk-UA" w:eastAsia="uk-UA"/>
        </w:rPr>
      </w:pPr>
      <w:r w:rsidRPr="00493DE4">
        <w:rPr>
          <w:rFonts w:ascii="Arial" w:eastAsia="Times New Roman" w:hAnsi="Arial" w:cs="Arial"/>
          <w:b/>
          <w:color w:val="212832"/>
          <w:sz w:val="24"/>
          <w:szCs w:val="24"/>
          <w:bdr w:val="none" w:sz="0" w:space="0" w:color="auto" w:frame="1"/>
          <w:lang w:val="uk-UA" w:eastAsia="uk-UA"/>
        </w:rPr>
        <w:t>            </w:t>
      </w:r>
      <w:r w:rsidRPr="00493DE4">
        <w:rPr>
          <w:rFonts w:ascii="Arial" w:eastAsia="Times New Roman" w:hAnsi="Arial" w:cs="Arial"/>
          <w:b/>
          <w:i/>
          <w:iCs/>
          <w:color w:val="212832"/>
          <w:sz w:val="24"/>
          <w:szCs w:val="24"/>
          <w:u w:val="single"/>
          <w:bdr w:val="none" w:sz="0" w:space="0" w:color="auto" w:frame="1"/>
          <w:lang w:val="uk-UA" w:eastAsia="uk-UA"/>
        </w:rPr>
        <w:t>Сільське господарство</w:t>
      </w:r>
    </w:p>
    <w:p w14:paraId="6A8F684D"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Громада розташована в степовій природній зоні України помірних широт. У регіоні, де розташована громада, клімат помірно-континентальний.</w:t>
      </w:r>
    </w:p>
    <w:p w14:paraId="1AA13315"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В цілому, він характеризується відносною прохолодною зимою і спекотним літом. Середньорічна кількість опадів 425-475 мм, переважають вітри північно-східного і східного напрямів.</w:t>
      </w:r>
    </w:p>
    <w:tbl>
      <w:tblPr>
        <w:tblW w:w="9371" w:type="dxa"/>
        <w:shd w:val="clear" w:color="auto" w:fill="FFFFFF"/>
        <w:tblCellMar>
          <w:left w:w="0" w:type="dxa"/>
          <w:right w:w="0" w:type="dxa"/>
        </w:tblCellMar>
        <w:tblLook w:val="04A0" w:firstRow="1" w:lastRow="0" w:firstColumn="1" w:lastColumn="0" w:noHBand="0" w:noVBand="1"/>
      </w:tblPr>
      <w:tblGrid>
        <w:gridCol w:w="2760"/>
        <w:gridCol w:w="6611"/>
      </w:tblGrid>
      <w:tr w:rsidR="00493DE4" w:rsidRPr="00EA46D6" w14:paraId="61E7FA54" w14:textId="77777777" w:rsidTr="00493DE4">
        <w:tc>
          <w:tcPr>
            <w:tcW w:w="0" w:type="auto"/>
            <w:shd w:val="clear" w:color="auto" w:fill="FFFFFF"/>
            <w:tcMar>
              <w:top w:w="15" w:type="dxa"/>
              <w:left w:w="15" w:type="dxa"/>
              <w:bottom w:w="15" w:type="dxa"/>
              <w:right w:w="15" w:type="dxa"/>
            </w:tcMar>
            <w:hideMark/>
          </w:tcPr>
          <w:p w14:paraId="35316FB1" w14:textId="77777777" w:rsidR="00493DE4" w:rsidRPr="00493DE4" w:rsidRDefault="00493DE4" w:rsidP="00493DE4">
            <w:pPr>
              <w:spacing w:after="0" w:line="240" w:lineRule="auto"/>
              <w:rPr>
                <w:rFonts w:ascii="Calibri" w:eastAsia="Times New Roman" w:hAnsi="Calibri" w:cs="Calibri"/>
                <w:color w:val="000000"/>
                <w:sz w:val="28"/>
                <w:szCs w:val="28"/>
                <w:lang w:val="uk-UA" w:eastAsia="uk-UA"/>
              </w:rPr>
            </w:pPr>
          </w:p>
        </w:tc>
        <w:tc>
          <w:tcPr>
            <w:tcW w:w="6611" w:type="dxa"/>
            <w:shd w:val="clear" w:color="auto" w:fill="FFFFFF"/>
            <w:tcMar>
              <w:top w:w="15" w:type="dxa"/>
              <w:left w:w="15" w:type="dxa"/>
              <w:bottom w:w="15" w:type="dxa"/>
              <w:right w:w="15" w:type="dxa"/>
            </w:tcMar>
            <w:hideMark/>
          </w:tcPr>
          <w:p w14:paraId="4496A295" w14:textId="77777777" w:rsidR="00493DE4" w:rsidRPr="00493DE4" w:rsidRDefault="00493DE4" w:rsidP="00493DE4">
            <w:pPr>
              <w:spacing w:after="0" w:line="322" w:lineRule="atLeast"/>
              <w:rPr>
                <w:rFonts w:ascii="Times New Roman" w:eastAsia="Times New Roman" w:hAnsi="Times New Roman" w:cs="Times New Roman"/>
                <w:sz w:val="20"/>
                <w:szCs w:val="20"/>
                <w:lang w:val="uk-UA" w:eastAsia="uk-UA"/>
              </w:rPr>
            </w:pPr>
          </w:p>
        </w:tc>
      </w:tr>
    </w:tbl>
    <w:p w14:paraId="1B7B5E4E"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Аграрний сектор займає вагому долю у розвитку громади, та є бюджетоутворювальною галуззю громади.</w:t>
      </w:r>
    </w:p>
    <w:p w14:paraId="66DD9E7D"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Основними землекористувачами Петропавлівської селищної територіальної громади є сільськогосподарські товаровиробники, це:</w:t>
      </w:r>
    </w:p>
    <w:p w14:paraId="5F161E8A" w14:textId="77777777" w:rsidR="00493DE4" w:rsidRPr="00493DE4" w:rsidRDefault="00493DE4" w:rsidP="00493DE4">
      <w:p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Товариства з обмежено відповідальністю (ТОВ АФ), Агрофірми  (АФ);</w:t>
      </w:r>
    </w:p>
    <w:p w14:paraId="6E9E7B02" w14:textId="77777777" w:rsidR="00493DE4" w:rsidRPr="00493DE4" w:rsidRDefault="00493DE4" w:rsidP="00493DE4">
      <w:p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Селянсько-фермерські господарства (СФГ);</w:t>
      </w:r>
    </w:p>
    <w:p w14:paraId="50E1E4A0" w14:textId="77777777" w:rsidR="00493DE4" w:rsidRPr="00493DE4" w:rsidRDefault="00493DE4" w:rsidP="00493DE4">
      <w:p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Фермерські господарства (ФГ);</w:t>
      </w:r>
    </w:p>
    <w:p w14:paraId="050CB35B" w14:textId="77777777" w:rsidR="00493DE4" w:rsidRPr="00493DE4" w:rsidRDefault="00493DE4" w:rsidP="00493DE4">
      <w:p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Приватні підприємці - землекористувачі - землекористувачі  (ПП).</w:t>
      </w:r>
    </w:p>
    <w:p w14:paraId="53496CBE"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Із загальної площі 15 299,00 га ріллі громади, обробляється сільськогосподарськими товаровиробниками   14 675,0960 га (96%), а саме :</w:t>
      </w:r>
    </w:p>
    <w:p w14:paraId="42DDA830" w14:textId="77777777" w:rsidR="00493DE4" w:rsidRPr="00493DE4" w:rsidRDefault="00493DE4" w:rsidP="00493DE4">
      <w:p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Товариства з обмеженою відповідальністю (ТОВ АФ)             4734,0083 га,</w:t>
      </w:r>
    </w:p>
    <w:p w14:paraId="4C8A1A3F" w14:textId="09C3364F" w:rsidR="00493DE4" w:rsidRPr="00493DE4" w:rsidRDefault="00493DE4" w:rsidP="00493DE4">
      <w:p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Селянсько-фермерські господарства      </w:t>
      </w:r>
      <w:r w:rsidR="00E73ADE">
        <w:rPr>
          <w:rFonts w:ascii="Arial" w:eastAsia="Times New Roman" w:hAnsi="Arial" w:cs="Arial"/>
          <w:color w:val="000000"/>
          <w:sz w:val="24"/>
          <w:szCs w:val="24"/>
          <w:bdr w:val="none" w:sz="0" w:space="0" w:color="auto" w:frame="1"/>
          <w:lang w:val="uk-UA" w:eastAsia="uk-UA"/>
        </w:rPr>
        <w:t xml:space="preserve">  </w:t>
      </w:r>
      <w:r w:rsidRPr="00493DE4">
        <w:rPr>
          <w:rFonts w:ascii="Arial" w:eastAsia="Times New Roman" w:hAnsi="Arial" w:cs="Arial"/>
          <w:color w:val="000000"/>
          <w:sz w:val="24"/>
          <w:szCs w:val="24"/>
          <w:bdr w:val="none" w:sz="0" w:space="0" w:color="auto" w:frame="1"/>
          <w:lang w:val="uk-UA" w:eastAsia="uk-UA"/>
        </w:rPr>
        <w:t>  (СФГ),(ФГ)   </w:t>
      </w:r>
      <w:r w:rsidR="00E73ADE">
        <w:rPr>
          <w:rFonts w:ascii="Arial" w:eastAsia="Times New Roman" w:hAnsi="Arial" w:cs="Arial"/>
          <w:color w:val="000000"/>
          <w:sz w:val="24"/>
          <w:szCs w:val="24"/>
          <w:bdr w:val="none" w:sz="0" w:space="0" w:color="auto" w:frame="1"/>
          <w:lang w:val="uk-UA" w:eastAsia="uk-UA"/>
        </w:rPr>
        <w:t xml:space="preserve">       </w:t>
      </w:r>
      <w:r w:rsidRPr="00493DE4">
        <w:rPr>
          <w:rFonts w:ascii="Arial" w:eastAsia="Times New Roman" w:hAnsi="Arial" w:cs="Arial"/>
          <w:color w:val="000000"/>
          <w:sz w:val="24"/>
          <w:szCs w:val="24"/>
          <w:bdr w:val="none" w:sz="0" w:space="0" w:color="auto" w:frame="1"/>
          <w:lang w:val="uk-UA" w:eastAsia="uk-UA"/>
        </w:rPr>
        <w:t> 4 286,7039 га,</w:t>
      </w:r>
    </w:p>
    <w:p w14:paraId="691DB06F" w14:textId="21071898" w:rsidR="00493DE4" w:rsidRPr="00493DE4" w:rsidRDefault="00493DE4" w:rsidP="00493DE4">
      <w:p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Приватні підприємці – землекористувачі          (ПП)     </w:t>
      </w:r>
      <w:r w:rsidR="00E73ADE">
        <w:rPr>
          <w:rFonts w:ascii="Arial" w:eastAsia="Times New Roman" w:hAnsi="Arial" w:cs="Arial"/>
          <w:color w:val="000000"/>
          <w:sz w:val="24"/>
          <w:szCs w:val="24"/>
          <w:bdr w:val="none" w:sz="0" w:space="0" w:color="auto" w:frame="1"/>
          <w:lang w:val="uk-UA" w:eastAsia="uk-UA"/>
        </w:rPr>
        <w:t xml:space="preserve">         </w:t>
      </w:r>
      <w:r w:rsidRPr="00493DE4">
        <w:rPr>
          <w:rFonts w:ascii="Arial" w:eastAsia="Times New Roman" w:hAnsi="Arial" w:cs="Arial"/>
          <w:color w:val="000000"/>
          <w:sz w:val="24"/>
          <w:szCs w:val="24"/>
          <w:bdr w:val="none" w:sz="0" w:space="0" w:color="auto" w:frame="1"/>
          <w:lang w:val="uk-UA" w:eastAsia="uk-UA"/>
        </w:rPr>
        <w:t>  3 826,6210 га,</w:t>
      </w:r>
    </w:p>
    <w:p w14:paraId="33069274" w14:textId="5C9B4AC6" w:rsidR="00493DE4" w:rsidRPr="00493DE4" w:rsidRDefault="00493DE4" w:rsidP="00493DE4">
      <w:pPr>
        <w:shd w:val="clear" w:color="auto" w:fill="FFFFFF"/>
        <w:spacing w:after="0" w:line="322" w:lineRule="atLeast"/>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FF0000"/>
          <w:sz w:val="24"/>
          <w:szCs w:val="24"/>
          <w:bdr w:val="none" w:sz="0" w:space="0" w:color="auto" w:frame="1"/>
          <w:lang w:val="uk-UA" w:eastAsia="uk-UA"/>
        </w:rPr>
        <w:t>–</w:t>
      </w:r>
      <w:r w:rsidRPr="00493DE4">
        <w:rPr>
          <w:rFonts w:ascii="Times New Roman" w:eastAsia="Times New Roman" w:hAnsi="Times New Roman" w:cs="Times New Roman"/>
          <w:color w:val="FF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Одноосібники                                                               </w:t>
      </w:r>
      <w:r w:rsidR="00E73ADE">
        <w:rPr>
          <w:rFonts w:ascii="Arial" w:eastAsia="Times New Roman" w:hAnsi="Arial" w:cs="Arial"/>
          <w:color w:val="000000"/>
          <w:sz w:val="24"/>
          <w:szCs w:val="24"/>
          <w:bdr w:val="none" w:sz="0" w:space="0" w:color="auto" w:frame="1"/>
          <w:lang w:val="uk-UA" w:eastAsia="uk-UA"/>
        </w:rPr>
        <w:t xml:space="preserve">         </w:t>
      </w:r>
      <w:r w:rsidRPr="00493DE4">
        <w:rPr>
          <w:rFonts w:ascii="Arial" w:eastAsia="Times New Roman" w:hAnsi="Arial" w:cs="Arial"/>
          <w:color w:val="000000"/>
          <w:sz w:val="24"/>
          <w:szCs w:val="24"/>
          <w:bdr w:val="none" w:sz="0" w:space="0" w:color="auto" w:frame="1"/>
          <w:lang w:val="uk-UA" w:eastAsia="uk-UA"/>
        </w:rPr>
        <w:t>  1 827,7628 га.</w:t>
      </w:r>
    </w:p>
    <w:p w14:paraId="1E2D36D9"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shd w:val="clear" w:color="auto" w:fill="FFFFFF"/>
          <w:lang w:val="uk-UA" w:eastAsia="uk-UA"/>
        </w:rPr>
        <w:t>На території громади обліковуються (4657) особистих селянських господарств/домогосподарств), для яких характерні невелика площа господарства, низька продуктивність, використання ручної робочої праці.</w:t>
      </w:r>
    </w:p>
    <w:p w14:paraId="479DD9FB"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shd w:val="clear" w:color="auto" w:fill="FFFFFF"/>
          <w:lang w:val="uk-UA" w:eastAsia="uk-UA"/>
        </w:rPr>
        <w:t>Велику частину земель орендують сільськогосподарські підприємства, які використовують сучасну техніку та технології.</w:t>
      </w:r>
    </w:p>
    <w:p w14:paraId="0DC0400A" w14:textId="77777777" w:rsidR="00493DE4" w:rsidRPr="00493DE4" w:rsidRDefault="00493DE4" w:rsidP="00493DE4">
      <w:pPr>
        <w:shd w:val="clear" w:color="auto" w:fill="FFFFFF"/>
        <w:spacing w:after="0" w:line="322" w:lineRule="atLeast"/>
        <w:ind w:firstLine="709"/>
        <w:textAlignment w:val="baseline"/>
        <w:rPr>
          <w:rFonts w:ascii="Calibri" w:eastAsia="Times New Roman" w:hAnsi="Calibri" w:cs="Calibri"/>
          <w:color w:val="000000"/>
          <w:sz w:val="28"/>
          <w:szCs w:val="28"/>
          <w:lang w:val="uk-UA" w:eastAsia="uk-UA"/>
        </w:rPr>
      </w:pPr>
      <w:r w:rsidRPr="00493DE4">
        <w:rPr>
          <w:rFonts w:ascii="Arial" w:eastAsia="Times New Roman" w:hAnsi="Arial" w:cs="Arial"/>
          <w:i/>
          <w:iCs/>
          <w:color w:val="000000"/>
          <w:sz w:val="24"/>
          <w:szCs w:val="24"/>
          <w:bdr w:val="none" w:sz="0" w:space="0" w:color="auto" w:frame="1"/>
          <w:lang w:val="uk-UA" w:eastAsia="uk-UA"/>
        </w:rPr>
        <w:t> </w:t>
      </w:r>
    </w:p>
    <w:p w14:paraId="2365688C" w14:textId="77777777" w:rsidR="00493DE4" w:rsidRPr="00493DE4" w:rsidRDefault="00493DE4" w:rsidP="00493DE4">
      <w:pPr>
        <w:shd w:val="clear" w:color="auto" w:fill="FFFFFF"/>
        <w:spacing w:after="0" w:line="322" w:lineRule="atLeast"/>
        <w:ind w:firstLine="709"/>
        <w:textAlignment w:val="baseline"/>
        <w:rPr>
          <w:rFonts w:ascii="Calibri" w:eastAsia="Times New Roman" w:hAnsi="Calibri" w:cs="Calibri"/>
          <w:color w:val="000000"/>
          <w:sz w:val="28"/>
          <w:szCs w:val="28"/>
          <w:lang w:val="uk-UA" w:eastAsia="uk-UA"/>
        </w:rPr>
      </w:pPr>
      <w:r w:rsidRPr="00493DE4">
        <w:rPr>
          <w:rFonts w:ascii="Arial" w:eastAsia="Times New Roman" w:hAnsi="Arial" w:cs="Arial"/>
          <w:i/>
          <w:iCs/>
          <w:color w:val="000000"/>
          <w:sz w:val="24"/>
          <w:szCs w:val="24"/>
          <w:u w:val="single"/>
          <w:bdr w:val="none" w:sz="0" w:space="0" w:color="auto" w:frame="1"/>
          <w:lang w:val="uk-UA" w:eastAsia="uk-UA"/>
        </w:rPr>
        <w:t>Рослинництво</w:t>
      </w:r>
    </w:p>
    <w:p w14:paraId="04687D15"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Найпоширеніша спеціалізація сільськогосподарських господарств на території громади – це  «Рослинництво».</w:t>
      </w:r>
    </w:p>
    <w:p w14:paraId="37934747"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shd w:val="clear" w:color="auto" w:fill="FFFFFF"/>
          <w:lang w:val="uk-UA" w:eastAsia="uk-UA"/>
        </w:rPr>
        <w:t>Рослинницька сфера зорієнтована переважно на вирощування зернових </w:t>
      </w:r>
      <w:r w:rsidRPr="00493DE4">
        <w:rPr>
          <w:rFonts w:ascii="Arial" w:eastAsia="Times New Roman" w:hAnsi="Arial" w:cs="Arial"/>
          <w:color w:val="000000"/>
          <w:sz w:val="24"/>
          <w:szCs w:val="24"/>
          <w:bdr w:val="none" w:sz="0" w:space="0" w:color="auto" w:frame="1"/>
          <w:lang w:val="uk-UA" w:eastAsia="uk-UA"/>
        </w:rPr>
        <w:t>(озима пшениця, озимий та яровий ячмінь, кукурудза) </w:t>
      </w:r>
      <w:r w:rsidRPr="00493DE4">
        <w:rPr>
          <w:rFonts w:ascii="Arial" w:eastAsia="Times New Roman" w:hAnsi="Arial" w:cs="Arial"/>
          <w:color w:val="000000"/>
          <w:sz w:val="24"/>
          <w:szCs w:val="24"/>
          <w:bdr w:val="none" w:sz="0" w:space="0" w:color="auto" w:frame="1"/>
          <w:shd w:val="clear" w:color="auto" w:fill="FFFFFF"/>
          <w:lang w:val="uk-UA" w:eastAsia="uk-UA"/>
        </w:rPr>
        <w:t>та технічних культур</w:t>
      </w:r>
      <w:r w:rsidRPr="00493DE4">
        <w:rPr>
          <w:rFonts w:ascii="Arial" w:eastAsia="Times New Roman" w:hAnsi="Arial" w:cs="Arial"/>
          <w:color w:val="000000"/>
          <w:sz w:val="24"/>
          <w:szCs w:val="24"/>
          <w:bdr w:val="none" w:sz="0" w:space="0" w:color="auto" w:frame="1"/>
          <w:lang w:val="uk-UA" w:eastAsia="uk-UA"/>
        </w:rPr>
        <w:t> (соняшник, ріпак).</w:t>
      </w:r>
    </w:p>
    <w:p w14:paraId="4C46929D" w14:textId="77777777" w:rsidR="00716894" w:rsidRDefault="00716894" w:rsidP="00493DE4">
      <w:pPr>
        <w:shd w:val="clear" w:color="auto" w:fill="FFFFFF"/>
        <w:spacing w:after="0" w:line="322" w:lineRule="atLeast"/>
        <w:ind w:firstLine="709"/>
        <w:jc w:val="both"/>
        <w:textAlignment w:val="baseline"/>
        <w:rPr>
          <w:rFonts w:ascii="Arial" w:eastAsia="Times New Roman" w:hAnsi="Arial" w:cs="Arial"/>
          <w:color w:val="000000"/>
          <w:sz w:val="24"/>
          <w:szCs w:val="24"/>
          <w:bdr w:val="none" w:sz="0" w:space="0" w:color="auto" w:frame="1"/>
          <w:shd w:val="clear" w:color="auto" w:fill="FFFFFF"/>
          <w:lang w:val="uk-UA" w:eastAsia="uk-UA"/>
        </w:rPr>
      </w:pPr>
    </w:p>
    <w:p w14:paraId="4A735D63" w14:textId="7B774126" w:rsidR="00716894" w:rsidRDefault="00716894" w:rsidP="00493DE4">
      <w:pPr>
        <w:shd w:val="clear" w:color="auto" w:fill="FFFFFF"/>
        <w:spacing w:after="0" w:line="322" w:lineRule="atLeast"/>
        <w:ind w:firstLine="709"/>
        <w:jc w:val="both"/>
        <w:textAlignment w:val="baseline"/>
        <w:rPr>
          <w:rFonts w:ascii="Arial" w:eastAsia="Times New Roman" w:hAnsi="Arial" w:cs="Arial"/>
          <w:color w:val="000000"/>
          <w:sz w:val="24"/>
          <w:szCs w:val="24"/>
          <w:bdr w:val="none" w:sz="0" w:space="0" w:color="auto" w:frame="1"/>
          <w:shd w:val="clear" w:color="auto" w:fill="FFFFFF"/>
          <w:lang w:val="uk-UA" w:eastAsia="uk-UA"/>
        </w:rPr>
      </w:pPr>
      <w:r w:rsidRPr="0014241F">
        <w:rPr>
          <w:noProof/>
          <w:lang w:val="ru-RU" w:eastAsia="ru-RU"/>
        </w:rPr>
        <w:drawing>
          <wp:anchor distT="0" distB="0" distL="114300" distR="114300" simplePos="0" relativeHeight="251783168" behindDoc="1" locked="0" layoutInCell="1" allowOverlap="1" wp14:anchorId="290B5B39" wp14:editId="495C67B1">
            <wp:simplePos x="0" y="0"/>
            <wp:positionH relativeFrom="column">
              <wp:posOffset>-15240</wp:posOffset>
            </wp:positionH>
            <wp:positionV relativeFrom="paragraph">
              <wp:posOffset>49530</wp:posOffset>
            </wp:positionV>
            <wp:extent cx="1120775" cy="279400"/>
            <wp:effectExtent l="0" t="0" r="3175" b="6350"/>
            <wp:wrapTight wrapText="bothSides">
              <wp:wrapPolygon edited="0">
                <wp:start x="0" y="0"/>
                <wp:lineTo x="0" y="20618"/>
                <wp:lineTo x="21294" y="20618"/>
                <wp:lineTo x="21294" y="0"/>
                <wp:lineTo x="0" y="0"/>
              </wp:wrapPolygon>
            </wp:wrapTight>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46D27C53" w14:textId="77777777" w:rsidR="00716894" w:rsidRDefault="00716894" w:rsidP="00493DE4">
      <w:pPr>
        <w:shd w:val="clear" w:color="auto" w:fill="FFFFFF"/>
        <w:spacing w:after="0" w:line="322" w:lineRule="atLeast"/>
        <w:ind w:firstLine="709"/>
        <w:jc w:val="both"/>
        <w:textAlignment w:val="baseline"/>
        <w:rPr>
          <w:rFonts w:ascii="Arial" w:eastAsia="Times New Roman" w:hAnsi="Arial" w:cs="Arial"/>
          <w:color w:val="000000"/>
          <w:sz w:val="24"/>
          <w:szCs w:val="24"/>
          <w:bdr w:val="none" w:sz="0" w:space="0" w:color="auto" w:frame="1"/>
          <w:shd w:val="clear" w:color="auto" w:fill="FFFFFF"/>
          <w:lang w:val="uk-UA" w:eastAsia="uk-UA"/>
        </w:rPr>
      </w:pPr>
    </w:p>
    <w:p w14:paraId="28222E8F"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shd w:val="clear" w:color="auto" w:fill="FFFFFF"/>
          <w:lang w:val="uk-UA" w:eastAsia="uk-UA"/>
        </w:rPr>
        <w:t>Вони є лідерами за обсягами та дохідністю виробництва, відповідають ефективній інфраструктурі ринку, та сприяють  формуванню відповідного попиту.</w:t>
      </w:r>
    </w:p>
    <w:p w14:paraId="4260ED87"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Здебільшого в громаді вирощують озиму пшеницю, озимий та яровий ячмінь, кукурудзу та соняшник.</w:t>
      </w:r>
    </w:p>
    <w:p w14:paraId="6DE177C7" w14:textId="77777777" w:rsidR="006B65D3" w:rsidRDefault="006B65D3" w:rsidP="00493DE4">
      <w:pPr>
        <w:shd w:val="clear" w:color="auto" w:fill="FFFFFF"/>
        <w:spacing w:after="0" w:line="322" w:lineRule="atLeast"/>
        <w:ind w:firstLine="709"/>
        <w:jc w:val="both"/>
        <w:textAlignment w:val="baseline"/>
        <w:rPr>
          <w:rFonts w:ascii="Arial" w:eastAsia="Times New Roman" w:hAnsi="Arial" w:cs="Arial"/>
          <w:color w:val="000000"/>
          <w:sz w:val="24"/>
          <w:szCs w:val="24"/>
          <w:bdr w:val="none" w:sz="0" w:space="0" w:color="auto" w:frame="1"/>
          <w:lang w:val="uk-UA" w:eastAsia="uk-UA"/>
        </w:rPr>
      </w:pPr>
    </w:p>
    <w:p w14:paraId="1B853C1F"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В середньому по сільськогосподарським підприємствам фактична урожайність (ц/га) зернових та технічних культур (за опитуванням) у 2022/2023 роках, склала:</w:t>
      </w:r>
    </w:p>
    <w:p w14:paraId="61603033"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пшениця                                               46,0 ц/га,      (2023 - 42,0 ц/га)</w:t>
      </w:r>
    </w:p>
    <w:p w14:paraId="4226048C"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ячмінь озимий                                      33,0 ц/га,      (2023 – 30,0 ц/га)</w:t>
      </w:r>
    </w:p>
    <w:p w14:paraId="4789378A"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кукурудза                                              50,0 ц/га,</w:t>
      </w:r>
    </w:p>
    <w:p w14:paraId="76248A50"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Times New Roman" w:eastAsia="Times New Roman" w:hAnsi="Times New Roman" w:cs="Times New Roman"/>
          <w:color w:val="000000"/>
          <w:sz w:val="24"/>
          <w:szCs w:val="24"/>
          <w:bdr w:val="none" w:sz="0" w:space="0" w:color="auto" w:frame="1"/>
          <w:lang w:val="uk-UA" w:eastAsia="uk-UA"/>
        </w:rPr>
        <w:t>–</w:t>
      </w:r>
      <w:r w:rsidRPr="00493DE4">
        <w:rPr>
          <w:rFonts w:ascii="Times New Roman" w:eastAsia="Times New Roman" w:hAnsi="Times New Roman" w:cs="Times New Roman"/>
          <w:color w:val="000000"/>
          <w:sz w:val="14"/>
          <w:szCs w:val="14"/>
          <w:bdr w:val="none" w:sz="0" w:space="0" w:color="auto" w:frame="1"/>
          <w:lang w:val="uk-UA" w:eastAsia="uk-UA"/>
        </w:rPr>
        <w:t>                    </w:t>
      </w:r>
      <w:r w:rsidRPr="00493DE4">
        <w:rPr>
          <w:rFonts w:ascii="Arial" w:eastAsia="Times New Roman" w:hAnsi="Arial" w:cs="Arial"/>
          <w:color w:val="000000"/>
          <w:sz w:val="24"/>
          <w:szCs w:val="24"/>
          <w:bdr w:val="none" w:sz="0" w:space="0" w:color="auto" w:frame="1"/>
          <w:lang w:val="uk-UA" w:eastAsia="uk-UA"/>
        </w:rPr>
        <w:t>соняшник                                              23,4 ц/га</w:t>
      </w:r>
    </w:p>
    <w:p w14:paraId="72DB0F74"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Власними коштами аграрії громади оновлюють та замінюють сільськогосподарську техніку, морально застарілі марки тракторів, комбайнів та іншої техніки.</w:t>
      </w:r>
    </w:p>
    <w:p w14:paraId="58ECC0A9"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Протягом останніх років  перевага надавалася придбанню економічно – вигідніших моделей ґрунтообробної та зернозбиральної техніки, використанню широкозахватних агрегатів і агрегатів, які за один прохід виконують декілька операцій та значно скорочують витрату паливно-мастильних матеріалів на один гектар сільськогосподарських угідь.</w:t>
      </w:r>
    </w:p>
    <w:p w14:paraId="0DA8066A"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Сільськогосподарські виробники з найбільшими банками землі:</w:t>
      </w:r>
    </w:p>
    <w:p w14:paraId="020ABD05"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ТОВ АФ «НІБАС» - 5095,8317 га, ФГ «КОВАЛЬСЬКИЙ» - 477,5767 га, ТОВ «КЕДР АГРО» - 663,6074 га, СФГ «ОВЕН» - 1058,6854 га, ФГ «К.В.М.» - 325,5986 га, СФГ «СВІТАНОК» - 379,0050 га,  ТОВ «АГРОТЕСТ  ЄГМ» - 171,4856га, ПП «Погрібняк» - 270,4471га, ПП «Бобокало» - 281,1473га, ПП «Браціло Л.В.» - 267,2725га, ПП Власюк – 247,695га, ПП АФ «Перше травня» - 358,1190га,  ПП Калюжний – 304,1538га, ПП «Октан Плюс» - 185,2425 га.</w:t>
      </w:r>
    </w:p>
    <w:p w14:paraId="7102183E" w14:textId="77777777" w:rsidR="00493DE4" w:rsidRPr="00493DE4" w:rsidRDefault="00493DE4" w:rsidP="00493DE4">
      <w:pPr>
        <w:shd w:val="clear" w:color="auto" w:fill="FFFFFF"/>
        <w:spacing w:after="0" w:line="322" w:lineRule="atLeast"/>
        <w:ind w:firstLine="709"/>
        <w:jc w:val="both"/>
        <w:textAlignment w:val="baseline"/>
        <w:rPr>
          <w:rFonts w:ascii="Calibri" w:eastAsia="Times New Roman" w:hAnsi="Calibri" w:cs="Calibri"/>
          <w:color w:val="000000"/>
          <w:sz w:val="28"/>
          <w:szCs w:val="28"/>
          <w:lang w:val="uk-UA" w:eastAsia="uk-UA"/>
        </w:rPr>
      </w:pPr>
      <w:r w:rsidRPr="00493DE4">
        <w:rPr>
          <w:rFonts w:ascii="Arial" w:eastAsia="Times New Roman" w:hAnsi="Arial" w:cs="Arial"/>
          <w:color w:val="000000"/>
          <w:sz w:val="24"/>
          <w:szCs w:val="24"/>
          <w:bdr w:val="none" w:sz="0" w:space="0" w:color="auto" w:frame="1"/>
          <w:lang w:val="uk-UA" w:eastAsia="uk-UA"/>
        </w:rPr>
        <w:t>           </w:t>
      </w:r>
    </w:p>
    <w:p w14:paraId="3932574E" w14:textId="43F844EC" w:rsidR="003836D3" w:rsidRDefault="003836D3" w:rsidP="00F66CB8">
      <w:pPr>
        <w:spacing w:after="0"/>
        <w:ind w:firstLine="709"/>
        <w:rPr>
          <w:rFonts w:ascii="Arial" w:hAnsi="Arial" w:cs="Arial"/>
          <w:b/>
          <w:i/>
          <w:iCs/>
          <w:sz w:val="24"/>
          <w:szCs w:val="24"/>
          <w:u w:val="single"/>
          <w:lang w:val="uk-UA"/>
        </w:rPr>
      </w:pPr>
      <w:r w:rsidRPr="00493DE4">
        <w:rPr>
          <w:rFonts w:ascii="Arial" w:hAnsi="Arial" w:cs="Arial"/>
          <w:b/>
          <w:i/>
          <w:iCs/>
          <w:sz w:val="24"/>
          <w:szCs w:val="24"/>
          <w:u w:val="single"/>
          <w:lang w:val="uk-UA"/>
        </w:rPr>
        <w:t>Тваринництво</w:t>
      </w:r>
    </w:p>
    <w:p w14:paraId="2678F504" w14:textId="77777777" w:rsidR="00493DE4" w:rsidRPr="00493DE4" w:rsidRDefault="00493DE4" w:rsidP="00F66CB8">
      <w:pPr>
        <w:spacing w:after="0"/>
        <w:ind w:firstLine="709"/>
        <w:rPr>
          <w:rFonts w:ascii="Arial" w:hAnsi="Arial" w:cs="Arial"/>
          <w:b/>
          <w:i/>
          <w:iCs/>
          <w:sz w:val="24"/>
          <w:szCs w:val="24"/>
          <w:u w:val="single"/>
          <w:lang w:val="uk-UA"/>
        </w:rPr>
      </w:pPr>
    </w:p>
    <w:p w14:paraId="3555FBEB" w14:textId="77777777" w:rsidR="00493DE4" w:rsidRDefault="00493DE4" w:rsidP="00493DE4">
      <w:pPr>
        <w:shd w:val="clear" w:color="auto" w:fill="FFFFFF"/>
        <w:spacing w:after="0"/>
        <w:ind w:firstLine="709"/>
        <w:jc w:val="both"/>
        <w:rPr>
          <w:rFonts w:ascii="Arial" w:hAnsi="Arial" w:cs="Arial"/>
          <w:sz w:val="24"/>
          <w:szCs w:val="24"/>
          <w:lang w:val="uk-UA"/>
        </w:rPr>
      </w:pPr>
      <w:r>
        <w:rPr>
          <w:rFonts w:ascii="Arial" w:hAnsi="Arial" w:cs="Arial"/>
          <w:sz w:val="24"/>
          <w:szCs w:val="24"/>
          <w:lang w:val="uk-UA"/>
        </w:rPr>
        <w:t>Галузь тваринництва є перспективним планом відновлення у сільському господарстві (реконструкція та капітальні ремонти тваринницьких ферм) сільськогосподарськими виробниками на наступні роки, в яких у приватній власності є господарські будівлі минулих КСП.</w:t>
      </w:r>
    </w:p>
    <w:p w14:paraId="3EAE3559" w14:textId="77777777" w:rsidR="00493DE4" w:rsidRDefault="00493DE4" w:rsidP="00493DE4">
      <w:pPr>
        <w:shd w:val="clear" w:color="auto" w:fill="FFFFFF"/>
        <w:spacing w:after="0"/>
        <w:ind w:firstLine="709"/>
        <w:jc w:val="both"/>
        <w:rPr>
          <w:rFonts w:ascii="Arial" w:hAnsi="Arial" w:cs="Arial"/>
          <w:sz w:val="24"/>
          <w:szCs w:val="24"/>
          <w:lang w:val="uk-UA"/>
        </w:rPr>
      </w:pPr>
      <w:r>
        <w:rPr>
          <w:rFonts w:ascii="Arial" w:hAnsi="Arial" w:cs="Arial"/>
          <w:sz w:val="24"/>
          <w:szCs w:val="24"/>
          <w:lang w:val="uk-UA"/>
        </w:rPr>
        <w:t xml:space="preserve"> Деякими фермерськими господарствами планується розведення великої рогатої худоби (ВРХ) та птиці. </w:t>
      </w:r>
    </w:p>
    <w:p w14:paraId="3C415C0B" w14:textId="77777777" w:rsidR="00493DE4" w:rsidRDefault="00493DE4" w:rsidP="00493DE4">
      <w:pPr>
        <w:shd w:val="clear" w:color="auto" w:fill="FFFFFF"/>
        <w:spacing w:after="0"/>
        <w:ind w:firstLine="709"/>
        <w:jc w:val="both"/>
        <w:rPr>
          <w:rFonts w:ascii="Arial" w:hAnsi="Arial" w:cs="Arial"/>
          <w:sz w:val="24"/>
          <w:szCs w:val="24"/>
          <w:lang w:val="uk-UA"/>
        </w:rPr>
      </w:pPr>
      <w:r>
        <w:rPr>
          <w:rFonts w:ascii="Arial" w:hAnsi="Arial" w:cs="Arial"/>
          <w:sz w:val="24"/>
          <w:szCs w:val="24"/>
          <w:lang w:val="uk-UA"/>
        </w:rPr>
        <w:t xml:space="preserve">Останні роки, на жаль, ця галузь не була розвинена у сільському господарстві, через те, що вирощування тваринницької продукції є збитковою (низька закупівельна ціна, особливо це стосується ціни на молоко), відсутністю в громаді переробної промисловості. </w:t>
      </w:r>
    </w:p>
    <w:p w14:paraId="3274DB21" w14:textId="77777777" w:rsidR="00493DE4" w:rsidRDefault="00493DE4" w:rsidP="00493DE4">
      <w:pPr>
        <w:shd w:val="clear" w:color="auto" w:fill="FFFFFF"/>
        <w:spacing w:after="0"/>
        <w:ind w:firstLine="709"/>
        <w:jc w:val="both"/>
        <w:rPr>
          <w:rFonts w:ascii="Arial" w:hAnsi="Arial" w:cs="Arial"/>
          <w:sz w:val="24"/>
          <w:szCs w:val="24"/>
          <w:lang w:val="uk-UA"/>
        </w:rPr>
      </w:pPr>
      <w:r>
        <w:rPr>
          <w:rFonts w:ascii="Arial" w:hAnsi="Arial" w:cs="Arial"/>
          <w:sz w:val="24"/>
          <w:szCs w:val="24"/>
          <w:lang w:val="uk-UA"/>
        </w:rPr>
        <w:t xml:space="preserve"> Відновлення розвитку цієї галузі у сільському господарстві потребує великих капіталовкладень, але влада громади разом із керівниками фермерських господарств працює над цим питанням. </w:t>
      </w:r>
    </w:p>
    <w:p w14:paraId="48073F41" w14:textId="77777777" w:rsidR="00493DE4" w:rsidRDefault="00493DE4" w:rsidP="00493DE4">
      <w:pPr>
        <w:shd w:val="clear" w:color="auto" w:fill="FFFFFF"/>
        <w:spacing w:after="0"/>
        <w:ind w:firstLine="709"/>
        <w:jc w:val="both"/>
        <w:rPr>
          <w:rFonts w:ascii="Arial" w:hAnsi="Arial" w:cs="Arial"/>
          <w:sz w:val="24"/>
          <w:szCs w:val="24"/>
          <w:lang w:val="uk-UA"/>
        </w:rPr>
      </w:pPr>
      <w:r>
        <w:rPr>
          <w:rFonts w:ascii="Arial" w:hAnsi="Arial" w:cs="Arial"/>
          <w:sz w:val="24"/>
          <w:szCs w:val="24"/>
          <w:lang w:val="uk-UA"/>
        </w:rPr>
        <w:t>Фермерським господарствам необхідна допомога з боку держави з питань:</w:t>
      </w:r>
    </w:p>
    <w:p w14:paraId="59127847" w14:textId="77777777" w:rsidR="00493DE4" w:rsidRDefault="00493DE4" w:rsidP="000A1521">
      <w:pPr>
        <w:pStyle w:val="affff"/>
        <w:numPr>
          <w:ilvl w:val="0"/>
          <w:numId w:val="23"/>
        </w:numPr>
        <w:shd w:val="clear" w:color="auto" w:fill="FFFFFF"/>
        <w:spacing w:after="0"/>
        <w:ind w:left="0" w:firstLine="709"/>
        <w:jc w:val="both"/>
        <w:rPr>
          <w:rFonts w:ascii="Arial" w:hAnsi="Arial" w:cs="Arial"/>
          <w:sz w:val="24"/>
          <w:szCs w:val="24"/>
          <w:lang w:val="uk-UA"/>
        </w:rPr>
      </w:pPr>
      <w:r>
        <w:rPr>
          <w:rFonts w:ascii="Arial" w:hAnsi="Arial" w:cs="Arial"/>
          <w:sz w:val="24"/>
          <w:szCs w:val="24"/>
          <w:lang w:val="uk-UA"/>
        </w:rPr>
        <w:lastRenderedPageBreak/>
        <w:t>розроблення Програм підтримки АПК та надання пільгових кредитів для розвитку сільського господарства в Україні;</w:t>
      </w:r>
    </w:p>
    <w:p w14:paraId="349D2990" w14:textId="77777777" w:rsidR="00493DE4" w:rsidRDefault="00493DE4" w:rsidP="000A1521">
      <w:pPr>
        <w:pStyle w:val="affff"/>
        <w:numPr>
          <w:ilvl w:val="0"/>
          <w:numId w:val="23"/>
        </w:numPr>
        <w:shd w:val="clear" w:color="auto" w:fill="FFFFFF"/>
        <w:spacing w:after="0"/>
        <w:ind w:left="0" w:firstLine="709"/>
        <w:jc w:val="both"/>
        <w:rPr>
          <w:rFonts w:ascii="Arial" w:hAnsi="Arial" w:cs="Arial"/>
          <w:sz w:val="24"/>
          <w:szCs w:val="24"/>
          <w:lang w:val="uk-UA"/>
        </w:rPr>
      </w:pPr>
      <w:r>
        <w:rPr>
          <w:rFonts w:ascii="Arial" w:hAnsi="Arial" w:cs="Arial"/>
          <w:sz w:val="24"/>
          <w:szCs w:val="24"/>
          <w:lang w:val="uk-UA"/>
        </w:rPr>
        <w:t xml:space="preserve">залучення інвесторів для розвитку галузі тваринництва, </w:t>
      </w:r>
    </w:p>
    <w:p w14:paraId="0C505720" w14:textId="77777777" w:rsidR="00493DE4" w:rsidRDefault="00493DE4" w:rsidP="000A1521">
      <w:pPr>
        <w:pStyle w:val="affff"/>
        <w:numPr>
          <w:ilvl w:val="0"/>
          <w:numId w:val="23"/>
        </w:numPr>
        <w:shd w:val="clear" w:color="auto" w:fill="FFFFFF"/>
        <w:spacing w:after="0"/>
        <w:ind w:left="0" w:firstLine="709"/>
        <w:jc w:val="both"/>
        <w:rPr>
          <w:rFonts w:ascii="Arial" w:hAnsi="Arial" w:cs="Arial"/>
          <w:sz w:val="24"/>
          <w:szCs w:val="24"/>
          <w:lang w:val="uk-UA"/>
        </w:rPr>
      </w:pPr>
      <w:r>
        <w:rPr>
          <w:rFonts w:ascii="Arial" w:hAnsi="Arial" w:cs="Arial"/>
          <w:sz w:val="24"/>
          <w:szCs w:val="24"/>
          <w:lang w:val="uk-UA"/>
        </w:rPr>
        <w:t xml:space="preserve">надання супроводу для в участі у грантових міжнародних проєктах для залучення європейських коштів на відновлення сільського господарства. </w:t>
      </w:r>
    </w:p>
    <w:p w14:paraId="012B29FD" w14:textId="77777777" w:rsidR="00493DE4" w:rsidRDefault="00493DE4" w:rsidP="00493DE4">
      <w:pPr>
        <w:shd w:val="clear" w:color="auto" w:fill="FFFFFF"/>
        <w:spacing w:after="0"/>
        <w:ind w:firstLine="709"/>
        <w:jc w:val="both"/>
        <w:rPr>
          <w:rFonts w:ascii="Arial" w:hAnsi="Arial" w:cs="Arial"/>
          <w:sz w:val="24"/>
          <w:szCs w:val="24"/>
          <w:lang w:val="uk-UA"/>
        </w:rPr>
      </w:pPr>
    </w:p>
    <w:p w14:paraId="6FF68DB3" w14:textId="1AEE705D" w:rsidR="00493DE4" w:rsidRPr="00493DE4" w:rsidRDefault="00493DE4" w:rsidP="00493DE4">
      <w:pPr>
        <w:spacing w:after="0"/>
        <w:ind w:firstLine="709"/>
        <w:rPr>
          <w:rFonts w:ascii="Arial" w:hAnsi="Arial" w:cs="Arial"/>
          <w:b/>
          <w:bCs/>
          <w:i/>
          <w:iCs/>
          <w:sz w:val="24"/>
          <w:szCs w:val="24"/>
          <w:u w:val="single"/>
          <w:lang w:val="uk-UA"/>
        </w:rPr>
      </w:pPr>
      <w:r w:rsidRPr="00493DE4">
        <w:rPr>
          <w:rFonts w:ascii="Arial" w:hAnsi="Arial" w:cs="Arial"/>
          <w:b/>
          <w:bCs/>
          <w:i/>
          <w:iCs/>
          <w:sz w:val="24"/>
          <w:szCs w:val="24"/>
          <w:u w:val="single"/>
          <w:lang w:val="uk-UA"/>
        </w:rPr>
        <w:t>Бджільництво</w:t>
      </w:r>
    </w:p>
    <w:p w14:paraId="60A6EE1C" w14:textId="77777777" w:rsidR="00493DE4" w:rsidRDefault="00493DE4" w:rsidP="00493DE4">
      <w:pPr>
        <w:spacing w:after="0"/>
        <w:ind w:firstLine="851"/>
        <w:jc w:val="both"/>
        <w:textAlignment w:val="baseline"/>
        <w:rPr>
          <w:rFonts w:ascii="Arial" w:hAnsi="Arial" w:cs="Arial"/>
          <w:color w:val="000000"/>
          <w:sz w:val="24"/>
          <w:szCs w:val="24"/>
          <w:lang w:val="uk-UA"/>
        </w:rPr>
      </w:pPr>
      <w:r>
        <w:rPr>
          <w:rFonts w:ascii="Arial" w:hAnsi="Arial" w:cs="Arial"/>
          <w:color w:val="000000"/>
          <w:sz w:val="24"/>
          <w:szCs w:val="24"/>
          <w:lang w:val="uk-UA"/>
        </w:rPr>
        <w:t>Бджільництво - це галузь сільськогосподарського виробництва, основою функціонування якої є розведення, утримання та використання бджіл для запилення ентомофільних рослин сільськогосподарського призначення і підвищення їх урожайності, виробництво харчових продуктів і сировини для промисловості.</w:t>
      </w:r>
    </w:p>
    <w:p w14:paraId="7F0984B4" w14:textId="77777777" w:rsidR="00493DE4" w:rsidRDefault="00493DE4" w:rsidP="00493DE4">
      <w:pPr>
        <w:shd w:val="clear" w:color="auto" w:fill="FFFFFF"/>
        <w:spacing w:after="0"/>
        <w:ind w:firstLine="851"/>
        <w:jc w:val="both"/>
        <w:rPr>
          <w:rFonts w:ascii="Arial" w:hAnsi="Arial" w:cs="Arial"/>
          <w:sz w:val="24"/>
          <w:szCs w:val="24"/>
          <w:lang w:val="uk-UA"/>
        </w:rPr>
      </w:pPr>
      <w:r>
        <w:rPr>
          <w:rFonts w:ascii="Arial" w:hAnsi="Arial" w:cs="Arial"/>
          <w:bCs/>
          <w:sz w:val="24"/>
          <w:szCs w:val="24"/>
          <w:lang w:val="uk-UA"/>
        </w:rPr>
        <w:t xml:space="preserve">На території територіальної громади діє Громадська організація «Пасічники Петропавлівського району», </w:t>
      </w:r>
      <w:r>
        <w:rPr>
          <w:rFonts w:ascii="Arial" w:hAnsi="Arial" w:cs="Arial"/>
          <w:sz w:val="24"/>
          <w:szCs w:val="24"/>
          <w:lang w:val="uk-UA"/>
        </w:rPr>
        <w:t xml:space="preserve">яка об’єднує 46 осіб. </w:t>
      </w:r>
    </w:p>
    <w:p w14:paraId="2B34FA1C" w14:textId="77777777" w:rsidR="00493DE4" w:rsidRDefault="00493DE4" w:rsidP="00493DE4">
      <w:pPr>
        <w:shd w:val="clear" w:color="auto" w:fill="FFFFFF"/>
        <w:spacing w:after="0"/>
        <w:ind w:firstLine="709"/>
        <w:jc w:val="both"/>
        <w:rPr>
          <w:rFonts w:ascii="Arial" w:hAnsi="Arial" w:cs="Arial"/>
          <w:sz w:val="24"/>
          <w:szCs w:val="24"/>
          <w:lang w:val="uk-UA"/>
        </w:rPr>
      </w:pPr>
      <w:r>
        <w:rPr>
          <w:rFonts w:ascii="Arial" w:hAnsi="Arial" w:cs="Arial"/>
          <w:sz w:val="24"/>
          <w:szCs w:val="24"/>
          <w:lang w:val="uk-UA"/>
        </w:rPr>
        <w:t xml:space="preserve">На утриманні у пасічників громади знаходиться понад 2322 бджолиних сімей.  </w:t>
      </w:r>
    </w:p>
    <w:p w14:paraId="2A6BBC72" w14:textId="77777777" w:rsidR="00493DE4" w:rsidRDefault="00493DE4" w:rsidP="00493DE4">
      <w:pPr>
        <w:shd w:val="clear" w:color="auto" w:fill="FFFFFF"/>
        <w:spacing w:after="0"/>
        <w:ind w:firstLine="709"/>
        <w:jc w:val="both"/>
        <w:rPr>
          <w:rFonts w:ascii="Arial" w:hAnsi="Arial" w:cs="Arial"/>
          <w:sz w:val="24"/>
          <w:szCs w:val="24"/>
          <w:lang w:val="uk-UA"/>
        </w:rPr>
      </w:pPr>
      <w:r>
        <w:rPr>
          <w:rFonts w:ascii="Arial" w:hAnsi="Arial" w:cs="Arial"/>
          <w:sz w:val="24"/>
          <w:szCs w:val="24"/>
          <w:lang w:val="uk-UA"/>
        </w:rPr>
        <w:t>Переважною більшістю порід серед бджолиних сімей  це:</w:t>
      </w:r>
    </w:p>
    <w:p w14:paraId="022924B4" w14:textId="77777777" w:rsidR="00493DE4" w:rsidRDefault="00493DE4" w:rsidP="000A1521">
      <w:pPr>
        <w:pStyle w:val="affff"/>
        <w:numPr>
          <w:ilvl w:val="0"/>
          <w:numId w:val="24"/>
        </w:numPr>
        <w:shd w:val="clear" w:color="auto" w:fill="FFFFFF"/>
        <w:spacing w:after="0"/>
        <w:ind w:left="0" w:firstLine="709"/>
        <w:rPr>
          <w:rFonts w:ascii="Arial" w:hAnsi="Arial" w:cs="Arial"/>
          <w:sz w:val="24"/>
          <w:szCs w:val="24"/>
          <w:lang w:val="uk-UA"/>
        </w:rPr>
      </w:pPr>
      <w:r>
        <w:rPr>
          <w:rFonts w:ascii="Arial" w:hAnsi="Arial" w:cs="Arial"/>
          <w:sz w:val="24"/>
          <w:szCs w:val="24"/>
          <w:lang w:val="uk-UA"/>
        </w:rPr>
        <w:t>українська степова,</w:t>
      </w:r>
    </w:p>
    <w:p w14:paraId="7F71C535" w14:textId="77777777" w:rsidR="00493DE4" w:rsidRDefault="00493DE4" w:rsidP="000A1521">
      <w:pPr>
        <w:pStyle w:val="affff"/>
        <w:numPr>
          <w:ilvl w:val="0"/>
          <w:numId w:val="24"/>
        </w:numPr>
        <w:shd w:val="clear" w:color="auto" w:fill="FFFFFF"/>
        <w:spacing w:after="0"/>
        <w:ind w:left="0" w:firstLine="709"/>
        <w:rPr>
          <w:rFonts w:ascii="Arial" w:hAnsi="Arial" w:cs="Arial"/>
          <w:sz w:val="24"/>
          <w:szCs w:val="24"/>
          <w:lang w:val="uk-UA"/>
        </w:rPr>
      </w:pPr>
      <w:r>
        <w:rPr>
          <w:rFonts w:ascii="Arial" w:hAnsi="Arial" w:cs="Arial"/>
          <w:sz w:val="24"/>
          <w:szCs w:val="24"/>
          <w:lang w:val="uk-UA"/>
        </w:rPr>
        <w:t>бакфаст,</w:t>
      </w:r>
    </w:p>
    <w:p w14:paraId="4AA78ED2" w14:textId="77777777" w:rsidR="00493DE4" w:rsidRDefault="00493DE4" w:rsidP="000A1521">
      <w:pPr>
        <w:pStyle w:val="affff"/>
        <w:numPr>
          <w:ilvl w:val="0"/>
          <w:numId w:val="24"/>
        </w:numPr>
        <w:shd w:val="clear" w:color="auto" w:fill="FFFFFF"/>
        <w:spacing w:after="0"/>
        <w:ind w:left="0" w:firstLine="709"/>
        <w:rPr>
          <w:rFonts w:ascii="Arial" w:hAnsi="Arial" w:cs="Arial"/>
          <w:sz w:val="24"/>
          <w:szCs w:val="24"/>
          <w:lang w:val="uk-UA"/>
        </w:rPr>
      </w:pPr>
      <w:r>
        <w:rPr>
          <w:rFonts w:ascii="Arial" w:hAnsi="Arial" w:cs="Arial"/>
          <w:sz w:val="24"/>
          <w:szCs w:val="24"/>
          <w:lang w:val="uk-UA"/>
        </w:rPr>
        <w:t xml:space="preserve">карпатська, </w:t>
      </w:r>
    </w:p>
    <w:p w14:paraId="191EF5EB" w14:textId="77777777" w:rsidR="00493DE4" w:rsidRDefault="00493DE4" w:rsidP="000A1521">
      <w:pPr>
        <w:pStyle w:val="affff"/>
        <w:numPr>
          <w:ilvl w:val="0"/>
          <w:numId w:val="24"/>
        </w:numPr>
        <w:shd w:val="clear" w:color="auto" w:fill="FFFFFF"/>
        <w:spacing w:after="0"/>
        <w:ind w:left="0" w:firstLine="709"/>
        <w:rPr>
          <w:rFonts w:ascii="Arial" w:hAnsi="Arial" w:cs="Arial"/>
          <w:sz w:val="24"/>
          <w:szCs w:val="24"/>
          <w:lang w:val="uk-UA"/>
        </w:rPr>
      </w:pPr>
      <w:r>
        <w:rPr>
          <w:rFonts w:ascii="Arial" w:hAnsi="Arial" w:cs="Arial"/>
          <w:sz w:val="24"/>
          <w:szCs w:val="24"/>
          <w:lang w:val="uk-UA"/>
        </w:rPr>
        <w:t xml:space="preserve">карніка. </w:t>
      </w:r>
    </w:p>
    <w:p w14:paraId="53CCF3DD" w14:textId="77777777" w:rsidR="00493DE4" w:rsidRDefault="00493DE4" w:rsidP="00493DE4">
      <w:pPr>
        <w:pStyle w:val="affff5"/>
        <w:spacing w:line="276" w:lineRule="auto"/>
        <w:rPr>
          <w:rFonts w:ascii="Arial" w:hAnsi="Arial" w:cs="Arial"/>
          <w:sz w:val="24"/>
          <w:szCs w:val="24"/>
          <w:lang w:val="uk-UA"/>
        </w:rPr>
      </w:pPr>
    </w:p>
    <w:p w14:paraId="6ABB48C2" w14:textId="3058F9BA" w:rsidR="000A7A7B" w:rsidRDefault="006F1614" w:rsidP="00F66CB8">
      <w:pPr>
        <w:spacing w:after="0"/>
        <w:ind w:firstLine="720"/>
        <w:jc w:val="both"/>
        <w:rPr>
          <w:rFonts w:ascii="Arial" w:hAnsi="Arial" w:cs="Arial"/>
          <w:b/>
          <w:bCs/>
          <w:i/>
          <w:iCs/>
          <w:sz w:val="24"/>
          <w:szCs w:val="24"/>
          <w:lang w:val="uk-UA"/>
        </w:rPr>
      </w:pPr>
      <w:r w:rsidRPr="00F66CB8">
        <w:rPr>
          <w:rFonts w:ascii="Arial" w:hAnsi="Arial" w:cs="Arial"/>
          <w:b/>
          <w:bCs/>
          <w:i/>
          <w:iCs/>
          <w:sz w:val="24"/>
          <w:szCs w:val="24"/>
          <w:lang w:val="uk-UA"/>
        </w:rPr>
        <w:t>Мале підприємництво</w:t>
      </w:r>
    </w:p>
    <w:p w14:paraId="60711F6C" w14:textId="77777777" w:rsidR="00C51315" w:rsidRPr="00F66CB8" w:rsidRDefault="00C51315" w:rsidP="00F66CB8">
      <w:pPr>
        <w:spacing w:after="0"/>
        <w:ind w:firstLine="720"/>
        <w:jc w:val="both"/>
        <w:rPr>
          <w:rFonts w:ascii="Arial" w:hAnsi="Arial" w:cs="Arial"/>
          <w:b/>
          <w:bCs/>
          <w:i/>
          <w:iCs/>
          <w:sz w:val="24"/>
          <w:szCs w:val="24"/>
          <w:lang w:val="uk-UA"/>
        </w:rPr>
      </w:pPr>
    </w:p>
    <w:tbl>
      <w:tblPr>
        <w:tblpPr w:leftFromText="180" w:rightFromText="180" w:vertAnchor="text" w:tblpY="1"/>
        <w:tblOverlap w:val="never"/>
        <w:tblW w:w="10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2"/>
        <w:gridCol w:w="947"/>
        <w:gridCol w:w="1000"/>
        <w:gridCol w:w="1001"/>
        <w:gridCol w:w="1000"/>
        <w:gridCol w:w="1000"/>
        <w:gridCol w:w="1044"/>
        <w:gridCol w:w="1080"/>
      </w:tblGrid>
      <w:tr w:rsidR="00F66CB8" w:rsidRPr="006B65D3" w14:paraId="453D89E5" w14:textId="77777777" w:rsidTr="00F66CB8">
        <w:trPr>
          <w:trHeight w:val="310"/>
        </w:trPr>
        <w:tc>
          <w:tcPr>
            <w:tcW w:w="3192" w:type="dxa"/>
            <w:vMerge w:val="restart"/>
            <w:shd w:val="clear" w:color="auto" w:fill="95B511" w:themeFill="accent1" w:themeFillShade="BF"/>
            <w:noWrap/>
            <w:vAlign w:val="center"/>
          </w:tcPr>
          <w:p w14:paraId="2FB16BF1" w14:textId="77777777" w:rsidR="00F66CB8" w:rsidRPr="006B65D3" w:rsidRDefault="00F66CB8" w:rsidP="00F66CB8">
            <w:pPr>
              <w:spacing w:after="0" w:line="240" w:lineRule="auto"/>
              <w:jc w:val="center"/>
              <w:rPr>
                <w:rFonts w:ascii="Arial" w:hAnsi="Arial" w:cs="Arial"/>
                <w:sz w:val="24"/>
                <w:szCs w:val="24"/>
                <w:lang w:val="uk-UA"/>
              </w:rPr>
            </w:pPr>
            <w:bookmarkStart w:id="3" w:name="_Hlk141101411"/>
            <w:r w:rsidRPr="006B65D3">
              <w:rPr>
                <w:rFonts w:ascii="Arial" w:hAnsi="Arial" w:cs="Arial"/>
                <w:sz w:val="24"/>
                <w:szCs w:val="24"/>
                <w:lang w:val="uk-UA"/>
              </w:rPr>
              <w:t>Назва показника</w:t>
            </w:r>
          </w:p>
        </w:tc>
        <w:tc>
          <w:tcPr>
            <w:tcW w:w="947" w:type="dxa"/>
            <w:vMerge w:val="restart"/>
            <w:shd w:val="clear" w:color="auto" w:fill="95B511" w:themeFill="accent1" w:themeFillShade="BF"/>
            <w:textDirection w:val="btLr"/>
            <w:vAlign w:val="center"/>
          </w:tcPr>
          <w:p w14:paraId="4486C9F4" w14:textId="77777777" w:rsidR="00F66CB8" w:rsidRPr="006B65D3" w:rsidRDefault="00F66CB8" w:rsidP="00F66CB8">
            <w:pPr>
              <w:spacing w:after="0" w:line="240" w:lineRule="auto"/>
              <w:ind w:left="113" w:right="113"/>
              <w:jc w:val="center"/>
              <w:rPr>
                <w:rFonts w:ascii="Arial" w:hAnsi="Arial" w:cs="Arial"/>
                <w:sz w:val="24"/>
                <w:szCs w:val="24"/>
                <w:lang w:val="uk-UA"/>
              </w:rPr>
            </w:pPr>
            <w:r w:rsidRPr="006B65D3">
              <w:rPr>
                <w:rFonts w:ascii="Arial" w:hAnsi="Arial" w:cs="Arial"/>
                <w:sz w:val="24"/>
                <w:szCs w:val="24"/>
                <w:lang w:val="uk-UA"/>
              </w:rPr>
              <w:t>Одиниці вимірювання</w:t>
            </w:r>
          </w:p>
        </w:tc>
        <w:tc>
          <w:tcPr>
            <w:tcW w:w="6125" w:type="dxa"/>
            <w:gridSpan w:val="6"/>
            <w:shd w:val="clear" w:color="auto" w:fill="95B511" w:themeFill="accent1" w:themeFillShade="BF"/>
            <w:vAlign w:val="center"/>
          </w:tcPr>
          <w:p w14:paraId="01FE6179" w14:textId="77777777" w:rsidR="00F66CB8" w:rsidRPr="006B65D3" w:rsidRDefault="00F66CB8" w:rsidP="00F66CB8">
            <w:pPr>
              <w:spacing w:after="0" w:line="240" w:lineRule="auto"/>
              <w:jc w:val="center"/>
              <w:rPr>
                <w:rFonts w:ascii="Arial" w:hAnsi="Arial" w:cs="Arial"/>
                <w:sz w:val="24"/>
                <w:szCs w:val="24"/>
                <w:lang w:val="uk-UA"/>
              </w:rPr>
            </w:pPr>
          </w:p>
          <w:p w14:paraId="16EE0B8B" w14:textId="77777777" w:rsidR="00F66CB8" w:rsidRPr="006B65D3" w:rsidRDefault="00F66CB8" w:rsidP="00F66CB8">
            <w:pPr>
              <w:spacing w:after="0" w:line="240" w:lineRule="auto"/>
              <w:jc w:val="center"/>
              <w:rPr>
                <w:rFonts w:ascii="Arial" w:hAnsi="Arial" w:cs="Arial"/>
                <w:sz w:val="24"/>
                <w:szCs w:val="24"/>
                <w:lang w:val="uk-UA"/>
              </w:rPr>
            </w:pPr>
            <w:r w:rsidRPr="006B65D3">
              <w:rPr>
                <w:rFonts w:ascii="Arial" w:hAnsi="Arial" w:cs="Arial"/>
                <w:sz w:val="24"/>
                <w:szCs w:val="24"/>
                <w:lang w:val="uk-UA"/>
              </w:rPr>
              <w:t>Роки</w:t>
            </w:r>
          </w:p>
        </w:tc>
      </w:tr>
      <w:tr w:rsidR="00F66CB8" w:rsidRPr="006B65D3" w14:paraId="7FFA392B" w14:textId="77777777" w:rsidTr="00F60DB6">
        <w:trPr>
          <w:cantSplit/>
          <w:trHeight w:val="988"/>
        </w:trPr>
        <w:tc>
          <w:tcPr>
            <w:tcW w:w="3192" w:type="dxa"/>
            <w:vMerge/>
            <w:shd w:val="clear" w:color="auto" w:fill="95B511" w:themeFill="accent1" w:themeFillShade="BF"/>
            <w:vAlign w:val="center"/>
          </w:tcPr>
          <w:p w14:paraId="64E00216" w14:textId="77777777" w:rsidR="00F66CB8" w:rsidRPr="006B65D3" w:rsidRDefault="00F66CB8" w:rsidP="00F66CB8">
            <w:pPr>
              <w:spacing w:after="0" w:line="240" w:lineRule="auto"/>
              <w:jc w:val="center"/>
              <w:rPr>
                <w:rFonts w:ascii="Arial" w:hAnsi="Arial" w:cs="Arial"/>
                <w:sz w:val="24"/>
                <w:szCs w:val="24"/>
                <w:lang w:val="uk-UA"/>
              </w:rPr>
            </w:pPr>
          </w:p>
        </w:tc>
        <w:tc>
          <w:tcPr>
            <w:tcW w:w="947" w:type="dxa"/>
            <w:vMerge/>
            <w:shd w:val="clear" w:color="auto" w:fill="95B511" w:themeFill="accent1" w:themeFillShade="BF"/>
            <w:vAlign w:val="center"/>
          </w:tcPr>
          <w:p w14:paraId="00BCF56A" w14:textId="77777777" w:rsidR="00F66CB8" w:rsidRPr="006B65D3" w:rsidRDefault="00F66CB8" w:rsidP="00F66CB8">
            <w:pPr>
              <w:spacing w:after="0" w:line="240" w:lineRule="auto"/>
              <w:jc w:val="center"/>
              <w:rPr>
                <w:rFonts w:ascii="Arial" w:hAnsi="Arial" w:cs="Arial"/>
                <w:sz w:val="24"/>
                <w:szCs w:val="24"/>
                <w:lang w:val="uk-UA"/>
              </w:rPr>
            </w:pPr>
          </w:p>
        </w:tc>
        <w:tc>
          <w:tcPr>
            <w:tcW w:w="1000" w:type="dxa"/>
            <w:shd w:val="clear" w:color="auto" w:fill="95B511" w:themeFill="accent1" w:themeFillShade="BF"/>
            <w:noWrap/>
            <w:tcMar>
              <w:left w:w="57" w:type="dxa"/>
              <w:right w:w="57" w:type="dxa"/>
            </w:tcMar>
            <w:vAlign w:val="center"/>
          </w:tcPr>
          <w:p w14:paraId="6C1F9ACD" w14:textId="77777777" w:rsidR="00F66CB8" w:rsidRPr="006B65D3" w:rsidRDefault="00F66CB8" w:rsidP="00F66CB8">
            <w:pPr>
              <w:spacing w:after="0" w:line="240" w:lineRule="auto"/>
              <w:jc w:val="center"/>
              <w:rPr>
                <w:rFonts w:ascii="Arial" w:hAnsi="Arial" w:cs="Arial"/>
                <w:sz w:val="24"/>
                <w:szCs w:val="24"/>
                <w:lang w:val="uk-UA"/>
              </w:rPr>
            </w:pPr>
            <w:r w:rsidRPr="006B65D3">
              <w:rPr>
                <w:rFonts w:ascii="Arial" w:hAnsi="Arial" w:cs="Arial"/>
                <w:sz w:val="24"/>
                <w:szCs w:val="24"/>
                <w:lang w:val="uk-UA"/>
              </w:rPr>
              <w:t>2017</w:t>
            </w:r>
          </w:p>
        </w:tc>
        <w:tc>
          <w:tcPr>
            <w:tcW w:w="1001" w:type="dxa"/>
            <w:shd w:val="clear" w:color="auto" w:fill="95B511" w:themeFill="accent1" w:themeFillShade="BF"/>
            <w:vAlign w:val="center"/>
          </w:tcPr>
          <w:p w14:paraId="0C6594D2" w14:textId="77777777" w:rsidR="00F66CB8" w:rsidRPr="006B65D3" w:rsidRDefault="00F66CB8" w:rsidP="00F66CB8">
            <w:pPr>
              <w:spacing w:after="0" w:line="240" w:lineRule="auto"/>
              <w:jc w:val="center"/>
              <w:rPr>
                <w:rFonts w:ascii="Arial" w:hAnsi="Arial" w:cs="Arial"/>
                <w:sz w:val="24"/>
                <w:szCs w:val="24"/>
                <w:lang w:val="uk-UA"/>
              </w:rPr>
            </w:pPr>
            <w:r w:rsidRPr="006B65D3">
              <w:rPr>
                <w:rFonts w:ascii="Arial" w:hAnsi="Arial" w:cs="Arial"/>
                <w:sz w:val="24"/>
                <w:szCs w:val="24"/>
                <w:lang w:val="uk-UA"/>
              </w:rPr>
              <w:t>2018</w:t>
            </w:r>
          </w:p>
        </w:tc>
        <w:tc>
          <w:tcPr>
            <w:tcW w:w="1000" w:type="dxa"/>
            <w:shd w:val="clear" w:color="auto" w:fill="95B511" w:themeFill="accent1" w:themeFillShade="BF"/>
            <w:vAlign w:val="center"/>
          </w:tcPr>
          <w:p w14:paraId="2F0634EE" w14:textId="77777777" w:rsidR="00F66CB8" w:rsidRPr="006B65D3" w:rsidRDefault="00F66CB8" w:rsidP="00F66CB8">
            <w:pPr>
              <w:spacing w:after="0" w:line="240" w:lineRule="auto"/>
              <w:jc w:val="center"/>
              <w:rPr>
                <w:rFonts w:ascii="Arial" w:hAnsi="Arial" w:cs="Arial"/>
                <w:sz w:val="24"/>
                <w:szCs w:val="24"/>
                <w:lang w:val="uk-UA"/>
              </w:rPr>
            </w:pPr>
            <w:r w:rsidRPr="006B65D3">
              <w:rPr>
                <w:rFonts w:ascii="Arial" w:hAnsi="Arial" w:cs="Arial"/>
                <w:sz w:val="24"/>
                <w:szCs w:val="24"/>
                <w:lang w:val="uk-UA"/>
              </w:rPr>
              <w:t>2019</w:t>
            </w:r>
          </w:p>
        </w:tc>
        <w:tc>
          <w:tcPr>
            <w:tcW w:w="1000" w:type="dxa"/>
            <w:shd w:val="clear" w:color="auto" w:fill="95B511" w:themeFill="accent1" w:themeFillShade="BF"/>
            <w:vAlign w:val="center"/>
          </w:tcPr>
          <w:p w14:paraId="284C1D0D" w14:textId="77777777" w:rsidR="00F66CB8" w:rsidRPr="006B65D3" w:rsidRDefault="00F66CB8" w:rsidP="00F66CB8">
            <w:pPr>
              <w:spacing w:after="0" w:line="240" w:lineRule="auto"/>
              <w:jc w:val="center"/>
              <w:rPr>
                <w:rFonts w:ascii="Arial" w:hAnsi="Arial" w:cs="Arial"/>
                <w:sz w:val="24"/>
                <w:szCs w:val="24"/>
                <w:lang w:val="uk-UA"/>
              </w:rPr>
            </w:pPr>
            <w:r w:rsidRPr="006B65D3">
              <w:rPr>
                <w:rFonts w:ascii="Arial" w:hAnsi="Arial" w:cs="Arial"/>
                <w:sz w:val="24"/>
                <w:szCs w:val="24"/>
                <w:lang w:val="uk-UA"/>
              </w:rPr>
              <w:t>2020</w:t>
            </w:r>
          </w:p>
        </w:tc>
        <w:tc>
          <w:tcPr>
            <w:tcW w:w="1044" w:type="dxa"/>
            <w:shd w:val="clear" w:color="auto" w:fill="95B511" w:themeFill="accent1" w:themeFillShade="BF"/>
            <w:noWrap/>
            <w:tcMar>
              <w:left w:w="57" w:type="dxa"/>
              <w:right w:w="57" w:type="dxa"/>
            </w:tcMar>
            <w:vAlign w:val="center"/>
          </w:tcPr>
          <w:p w14:paraId="0B034A2D" w14:textId="77777777" w:rsidR="00F66CB8" w:rsidRPr="006B65D3" w:rsidRDefault="00F66CB8" w:rsidP="00F66CB8">
            <w:pPr>
              <w:spacing w:after="0" w:line="240" w:lineRule="auto"/>
              <w:jc w:val="center"/>
              <w:rPr>
                <w:rFonts w:ascii="Arial" w:hAnsi="Arial" w:cs="Arial"/>
                <w:sz w:val="24"/>
                <w:szCs w:val="24"/>
                <w:lang w:val="uk-UA"/>
              </w:rPr>
            </w:pPr>
            <w:r w:rsidRPr="006B65D3">
              <w:rPr>
                <w:rFonts w:ascii="Arial" w:hAnsi="Arial" w:cs="Arial"/>
                <w:sz w:val="24"/>
                <w:szCs w:val="24"/>
                <w:lang w:val="uk-UA"/>
              </w:rPr>
              <w:t>2021</w:t>
            </w:r>
          </w:p>
        </w:tc>
        <w:tc>
          <w:tcPr>
            <w:tcW w:w="1080" w:type="dxa"/>
            <w:shd w:val="clear" w:color="auto" w:fill="95B511" w:themeFill="accent1" w:themeFillShade="BF"/>
            <w:vAlign w:val="center"/>
          </w:tcPr>
          <w:p w14:paraId="7876C897" w14:textId="3ABEB85E" w:rsidR="00F66CB8" w:rsidRPr="006B65D3" w:rsidRDefault="00F66CB8" w:rsidP="00F66CB8">
            <w:pPr>
              <w:spacing w:after="0" w:line="240" w:lineRule="auto"/>
              <w:jc w:val="center"/>
              <w:rPr>
                <w:rFonts w:ascii="Arial" w:hAnsi="Arial" w:cs="Arial"/>
                <w:sz w:val="24"/>
                <w:szCs w:val="24"/>
                <w:lang w:val="uk-UA"/>
              </w:rPr>
            </w:pPr>
            <w:r w:rsidRPr="006B65D3">
              <w:rPr>
                <w:rFonts w:ascii="Arial" w:hAnsi="Arial" w:cs="Arial"/>
                <w:sz w:val="24"/>
                <w:szCs w:val="24"/>
                <w:lang w:val="uk-UA"/>
              </w:rPr>
              <w:t>2022</w:t>
            </w:r>
          </w:p>
        </w:tc>
      </w:tr>
      <w:bookmarkEnd w:id="3"/>
      <w:tr w:rsidR="00F66CB8" w:rsidRPr="00F66CB8" w14:paraId="56B4824A" w14:textId="77777777" w:rsidTr="00F66CB8">
        <w:trPr>
          <w:trHeight w:val="475"/>
        </w:trPr>
        <w:tc>
          <w:tcPr>
            <w:tcW w:w="3192" w:type="dxa"/>
            <w:noWrap/>
            <w:vAlign w:val="center"/>
          </w:tcPr>
          <w:p w14:paraId="3D70319D"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Зареєстровані суб’єкти господарської діяльності, (СГД), всього</w:t>
            </w:r>
          </w:p>
        </w:tc>
        <w:tc>
          <w:tcPr>
            <w:tcW w:w="947" w:type="dxa"/>
            <w:noWrap/>
            <w:vAlign w:val="center"/>
          </w:tcPr>
          <w:p w14:paraId="142C2BC7" w14:textId="65C7C0B6"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од</w:t>
            </w:r>
          </w:p>
        </w:tc>
        <w:tc>
          <w:tcPr>
            <w:tcW w:w="1000" w:type="dxa"/>
            <w:noWrap/>
            <w:tcMar>
              <w:left w:w="57" w:type="dxa"/>
              <w:right w:w="57" w:type="dxa"/>
            </w:tcMar>
            <w:vAlign w:val="center"/>
          </w:tcPr>
          <w:p w14:paraId="7D983FAA" w14:textId="77777777" w:rsidR="00F66CB8" w:rsidRPr="00F66CB8" w:rsidRDefault="00F66CB8" w:rsidP="00F66CB8">
            <w:pPr>
              <w:spacing w:after="0" w:line="240" w:lineRule="auto"/>
              <w:jc w:val="center"/>
              <w:rPr>
                <w:rFonts w:ascii="Arial" w:hAnsi="Arial" w:cs="Arial"/>
                <w:sz w:val="24"/>
                <w:szCs w:val="24"/>
                <w:lang w:val="uk-UA"/>
              </w:rPr>
            </w:pPr>
          </w:p>
          <w:p w14:paraId="54CF5CCF" w14:textId="77777777" w:rsidR="00F66CB8" w:rsidRPr="00F66CB8" w:rsidRDefault="00F66CB8" w:rsidP="00F66CB8">
            <w:pPr>
              <w:spacing w:after="0" w:line="240" w:lineRule="auto"/>
              <w:jc w:val="center"/>
              <w:rPr>
                <w:rFonts w:ascii="Arial" w:hAnsi="Arial" w:cs="Arial"/>
                <w:sz w:val="24"/>
                <w:szCs w:val="24"/>
                <w:lang w:val="uk-UA"/>
              </w:rPr>
            </w:pPr>
          </w:p>
          <w:p w14:paraId="32285B60"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431</w:t>
            </w:r>
          </w:p>
        </w:tc>
        <w:tc>
          <w:tcPr>
            <w:tcW w:w="1001" w:type="dxa"/>
            <w:vAlign w:val="center"/>
          </w:tcPr>
          <w:p w14:paraId="5146341C" w14:textId="77777777" w:rsidR="00F66CB8" w:rsidRPr="00F66CB8" w:rsidRDefault="00F66CB8" w:rsidP="00F66CB8">
            <w:pPr>
              <w:spacing w:after="0" w:line="240" w:lineRule="auto"/>
              <w:jc w:val="center"/>
              <w:rPr>
                <w:rFonts w:ascii="Arial" w:hAnsi="Arial" w:cs="Arial"/>
                <w:sz w:val="24"/>
                <w:szCs w:val="24"/>
                <w:lang w:val="uk-UA"/>
              </w:rPr>
            </w:pPr>
          </w:p>
          <w:p w14:paraId="0D4A05E5" w14:textId="77777777" w:rsidR="00F66CB8" w:rsidRPr="00F66CB8" w:rsidRDefault="00F66CB8" w:rsidP="00F66CB8">
            <w:pPr>
              <w:spacing w:after="0" w:line="240" w:lineRule="auto"/>
              <w:jc w:val="center"/>
              <w:rPr>
                <w:rFonts w:ascii="Arial" w:hAnsi="Arial" w:cs="Arial"/>
                <w:sz w:val="24"/>
                <w:szCs w:val="24"/>
                <w:lang w:val="uk-UA"/>
              </w:rPr>
            </w:pPr>
          </w:p>
          <w:p w14:paraId="6BD0CEFF"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440</w:t>
            </w:r>
          </w:p>
        </w:tc>
        <w:tc>
          <w:tcPr>
            <w:tcW w:w="1000" w:type="dxa"/>
            <w:vAlign w:val="center"/>
          </w:tcPr>
          <w:p w14:paraId="44A1FE4E" w14:textId="77777777" w:rsidR="00F66CB8" w:rsidRPr="00F66CB8" w:rsidRDefault="00F66CB8" w:rsidP="00F66CB8">
            <w:pPr>
              <w:spacing w:after="0" w:line="240" w:lineRule="auto"/>
              <w:jc w:val="center"/>
              <w:rPr>
                <w:rFonts w:ascii="Arial" w:hAnsi="Arial" w:cs="Arial"/>
                <w:sz w:val="24"/>
                <w:szCs w:val="24"/>
                <w:lang w:val="uk-UA"/>
              </w:rPr>
            </w:pPr>
          </w:p>
          <w:p w14:paraId="15A5BEF2" w14:textId="77777777" w:rsidR="00F66CB8" w:rsidRPr="00F66CB8" w:rsidRDefault="00F66CB8" w:rsidP="00F66CB8">
            <w:pPr>
              <w:spacing w:after="0" w:line="240" w:lineRule="auto"/>
              <w:jc w:val="center"/>
              <w:rPr>
                <w:rFonts w:ascii="Arial" w:hAnsi="Arial" w:cs="Arial"/>
                <w:sz w:val="24"/>
                <w:szCs w:val="24"/>
                <w:lang w:val="uk-UA"/>
              </w:rPr>
            </w:pPr>
          </w:p>
          <w:p w14:paraId="129AFDC4"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447</w:t>
            </w:r>
          </w:p>
        </w:tc>
        <w:tc>
          <w:tcPr>
            <w:tcW w:w="1000" w:type="dxa"/>
            <w:vAlign w:val="center"/>
          </w:tcPr>
          <w:p w14:paraId="5F06165A" w14:textId="77777777" w:rsidR="00F66CB8" w:rsidRPr="00F66CB8" w:rsidRDefault="00F66CB8" w:rsidP="00F66CB8">
            <w:pPr>
              <w:spacing w:after="0" w:line="240" w:lineRule="auto"/>
              <w:jc w:val="center"/>
              <w:rPr>
                <w:rFonts w:ascii="Arial" w:hAnsi="Arial" w:cs="Arial"/>
                <w:sz w:val="24"/>
                <w:szCs w:val="24"/>
                <w:lang w:val="uk-UA"/>
              </w:rPr>
            </w:pPr>
          </w:p>
          <w:p w14:paraId="079465D9" w14:textId="77777777" w:rsidR="00F66CB8" w:rsidRPr="00F66CB8" w:rsidRDefault="00F66CB8" w:rsidP="00F66CB8">
            <w:pPr>
              <w:spacing w:after="0" w:line="240" w:lineRule="auto"/>
              <w:jc w:val="center"/>
              <w:rPr>
                <w:rFonts w:ascii="Arial" w:hAnsi="Arial" w:cs="Arial"/>
                <w:sz w:val="24"/>
                <w:szCs w:val="24"/>
                <w:lang w:val="uk-UA"/>
              </w:rPr>
            </w:pPr>
          </w:p>
          <w:p w14:paraId="6313DF91"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458</w:t>
            </w:r>
          </w:p>
        </w:tc>
        <w:tc>
          <w:tcPr>
            <w:tcW w:w="1044" w:type="dxa"/>
            <w:noWrap/>
            <w:tcMar>
              <w:left w:w="57" w:type="dxa"/>
              <w:right w:w="57" w:type="dxa"/>
            </w:tcMar>
            <w:vAlign w:val="center"/>
          </w:tcPr>
          <w:p w14:paraId="0C749E30" w14:textId="77777777" w:rsidR="00F66CB8" w:rsidRPr="00F66CB8" w:rsidRDefault="00F66CB8" w:rsidP="00F66CB8">
            <w:pPr>
              <w:spacing w:after="0" w:line="240" w:lineRule="auto"/>
              <w:jc w:val="center"/>
              <w:rPr>
                <w:rFonts w:ascii="Arial" w:hAnsi="Arial" w:cs="Arial"/>
                <w:sz w:val="24"/>
                <w:szCs w:val="24"/>
                <w:lang w:val="uk-UA"/>
              </w:rPr>
            </w:pPr>
          </w:p>
          <w:p w14:paraId="70E5491D" w14:textId="77777777" w:rsidR="00F66CB8" w:rsidRPr="00F66CB8" w:rsidRDefault="00F66CB8" w:rsidP="00F66CB8">
            <w:pPr>
              <w:spacing w:after="0" w:line="240" w:lineRule="auto"/>
              <w:jc w:val="center"/>
              <w:rPr>
                <w:rFonts w:ascii="Arial" w:hAnsi="Arial" w:cs="Arial"/>
                <w:sz w:val="24"/>
                <w:szCs w:val="24"/>
                <w:lang w:val="uk-UA"/>
              </w:rPr>
            </w:pPr>
          </w:p>
          <w:p w14:paraId="2732C7C9"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458</w:t>
            </w:r>
          </w:p>
        </w:tc>
        <w:tc>
          <w:tcPr>
            <w:tcW w:w="1080" w:type="dxa"/>
            <w:vAlign w:val="center"/>
          </w:tcPr>
          <w:p w14:paraId="6227335F" w14:textId="77777777" w:rsidR="00F66CB8" w:rsidRPr="00F66CB8" w:rsidRDefault="00F66CB8" w:rsidP="00F66CB8">
            <w:pPr>
              <w:spacing w:after="0" w:line="240" w:lineRule="auto"/>
              <w:jc w:val="center"/>
              <w:rPr>
                <w:rFonts w:ascii="Arial" w:hAnsi="Arial" w:cs="Arial"/>
                <w:sz w:val="24"/>
                <w:szCs w:val="24"/>
                <w:lang w:val="uk-UA"/>
              </w:rPr>
            </w:pPr>
          </w:p>
          <w:p w14:paraId="14EABD0C" w14:textId="77777777" w:rsidR="00F66CB8" w:rsidRPr="00F66CB8" w:rsidRDefault="00F66CB8" w:rsidP="00F66CB8">
            <w:pPr>
              <w:spacing w:after="0" w:line="240" w:lineRule="auto"/>
              <w:jc w:val="center"/>
              <w:rPr>
                <w:rFonts w:ascii="Arial" w:hAnsi="Arial" w:cs="Arial"/>
                <w:sz w:val="24"/>
                <w:szCs w:val="24"/>
                <w:lang w:val="uk-UA"/>
              </w:rPr>
            </w:pPr>
          </w:p>
          <w:p w14:paraId="0C6340AA" w14:textId="5A0F61D1" w:rsidR="00F66CB8" w:rsidRPr="00F66CB8" w:rsidRDefault="00F66CB8" w:rsidP="009740D6">
            <w:pPr>
              <w:spacing w:after="0" w:line="240" w:lineRule="auto"/>
              <w:jc w:val="center"/>
              <w:rPr>
                <w:rFonts w:ascii="Arial" w:hAnsi="Arial" w:cs="Arial"/>
                <w:sz w:val="24"/>
                <w:szCs w:val="24"/>
                <w:lang w:val="uk-UA"/>
              </w:rPr>
            </w:pPr>
            <w:r w:rsidRPr="00F66CB8">
              <w:rPr>
                <w:rFonts w:ascii="Arial" w:hAnsi="Arial" w:cs="Arial"/>
                <w:sz w:val="24"/>
                <w:szCs w:val="24"/>
                <w:lang w:val="uk-UA"/>
              </w:rPr>
              <w:t>4</w:t>
            </w:r>
            <w:r w:rsidR="009740D6">
              <w:rPr>
                <w:rFonts w:ascii="Arial" w:hAnsi="Arial" w:cs="Arial"/>
                <w:sz w:val="24"/>
                <w:szCs w:val="24"/>
                <w:lang w:val="uk-UA"/>
              </w:rPr>
              <w:t>33</w:t>
            </w:r>
          </w:p>
        </w:tc>
      </w:tr>
      <w:tr w:rsidR="00F66CB8" w:rsidRPr="00F66CB8" w14:paraId="7AE6DAAB" w14:textId="77777777" w:rsidTr="00F66CB8">
        <w:trPr>
          <w:trHeight w:val="475"/>
        </w:trPr>
        <w:tc>
          <w:tcPr>
            <w:tcW w:w="3192" w:type="dxa"/>
            <w:noWrap/>
            <w:vAlign w:val="center"/>
          </w:tcPr>
          <w:p w14:paraId="65F72420"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Зареєстрованих фізичних осіб-підприємців (ФОП)</w:t>
            </w:r>
          </w:p>
        </w:tc>
        <w:tc>
          <w:tcPr>
            <w:tcW w:w="947" w:type="dxa"/>
            <w:noWrap/>
            <w:vAlign w:val="center"/>
          </w:tcPr>
          <w:p w14:paraId="5531D842" w14:textId="578775B2" w:rsidR="00F66CB8" w:rsidRPr="00F66CB8" w:rsidRDefault="00F66CB8" w:rsidP="00F66CB8">
            <w:pPr>
              <w:spacing w:after="0" w:line="240" w:lineRule="auto"/>
              <w:jc w:val="center"/>
              <w:rPr>
                <w:rFonts w:ascii="Arial" w:hAnsi="Arial" w:cs="Arial"/>
                <w:sz w:val="24"/>
                <w:szCs w:val="24"/>
                <w:lang w:val="uk-UA"/>
              </w:rPr>
            </w:pPr>
            <w:r w:rsidRPr="000D1CF9">
              <w:rPr>
                <w:rFonts w:ascii="Arial" w:hAnsi="Arial" w:cs="Arial"/>
                <w:sz w:val="24"/>
                <w:szCs w:val="24"/>
                <w:lang w:val="uk-UA"/>
              </w:rPr>
              <w:t>од</w:t>
            </w:r>
          </w:p>
        </w:tc>
        <w:tc>
          <w:tcPr>
            <w:tcW w:w="1000" w:type="dxa"/>
            <w:noWrap/>
            <w:tcMar>
              <w:left w:w="57" w:type="dxa"/>
              <w:right w:w="57" w:type="dxa"/>
            </w:tcMar>
            <w:vAlign w:val="center"/>
          </w:tcPr>
          <w:p w14:paraId="744246BF" w14:textId="77777777" w:rsidR="00F66CB8" w:rsidRPr="00F66CB8" w:rsidRDefault="00F66CB8" w:rsidP="00F66CB8">
            <w:pPr>
              <w:spacing w:after="0" w:line="240" w:lineRule="auto"/>
              <w:jc w:val="center"/>
              <w:rPr>
                <w:rFonts w:ascii="Arial" w:hAnsi="Arial" w:cs="Arial"/>
                <w:sz w:val="24"/>
                <w:szCs w:val="24"/>
                <w:lang w:val="uk-UA"/>
              </w:rPr>
            </w:pPr>
          </w:p>
          <w:p w14:paraId="2DA1075F"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321</w:t>
            </w:r>
          </w:p>
        </w:tc>
        <w:tc>
          <w:tcPr>
            <w:tcW w:w="1001" w:type="dxa"/>
            <w:vAlign w:val="center"/>
          </w:tcPr>
          <w:p w14:paraId="15A49644" w14:textId="77777777" w:rsidR="00F66CB8" w:rsidRPr="00F66CB8" w:rsidRDefault="00F66CB8" w:rsidP="00F66CB8">
            <w:pPr>
              <w:spacing w:after="0" w:line="240" w:lineRule="auto"/>
              <w:jc w:val="center"/>
              <w:rPr>
                <w:rFonts w:ascii="Arial" w:hAnsi="Arial" w:cs="Arial"/>
                <w:sz w:val="24"/>
                <w:szCs w:val="24"/>
                <w:lang w:val="uk-UA"/>
              </w:rPr>
            </w:pPr>
          </w:p>
          <w:p w14:paraId="66255E81"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334</w:t>
            </w:r>
          </w:p>
        </w:tc>
        <w:tc>
          <w:tcPr>
            <w:tcW w:w="1000" w:type="dxa"/>
            <w:vAlign w:val="center"/>
          </w:tcPr>
          <w:p w14:paraId="42A776B8" w14:textId="77777777" w:rsidR="00F66CB8" w:rsidRPr="00F66CB8" w:rsidRDefault="00F66CB8" w:rsidP="00F66CB8">
            <w:pPr>
              <w:spacing w:after="0" w:line="240" w:lineRule="auto"/>
              <w:jc w:val="center"/>
              <w:rPr>
                <w:rFonts w:ascii="Arial" w:hAnsi="Arial" w:cs="Arial"/>
                <w:sz w:val="24"/>
                <w:szCs w:val="24"/>
                <w:lang w:val="uk-UA"/>
              </w:rPr>
            </w:pPr>
          </w:p>
          <w:p w14:paraId="2D82545A"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338</w:t>
            </w:r>
          </w:p>
        </w:tc>
        <w:tc>
          <w:tcPr>
            <w:tcW w:w="1000" w:type="dxa"/>
            <w:vAlign w:val="center"/>
          </w:tcPr>
          <w:p w14:paraId="7BEABC8F" w14:textId="77777777" w:rsidR="00F66CB8" w:rsidRPr="00F66CB8" w:rsidRDefault="00F66CB8" w:rsidP="00F66CB8">
            <w:pPr>
              <w:spacing w:after="0" w:line="240" w:lineRule="auto"/>
              <w:jc w:val="center"/>
              <w:rPr>
                <w:rFonts w:ascii="Arial" w:hAnsi="Arial" w:cs="Arial"/>
                <w:sz w:val="24"/>
                <w:szCs w:val="24"/>
                <w:lang w:val="uk-UA"/>
              </w:rPr>
            </w:pPr>
          </w:p>
          <w:p w14:paraId="7750BF2B"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347</w:t>
            </w:r>
          </w:p>
        </w:tc>
        <w:tc>
          <w:tcPr>
            <w:tcW w:w="1044" w:type="dxa"/>
            <w:noWrap/>
            <w:tcMar>
              <w:left w:w="57" w:type="dxa"/>
              <w:right w:w="57" w:type="dxa"/>
            </w:tcMar>
            <w:vAlign w:val="center"/>
          </w:tcPr>
          <w:p w14:paraId="6FC2D352" w14:textId="77777777" w:rsidR="00F66CB8" w:rsidRPr="00F66CB8" w:rsidRDefault="00F66CB8" w:rsidP="00F66CB8">
            <w:pPr>
              <w:spacing w:after="0" w:line="240" w:lineRule="auto"/>
              <w:jc w:val="center"/>
              <w:rPr>
                <w:rFonts w:ascii="Arial" w:hAnsi="Arial" w:cs="Arial"/>
                <w:sz w:val="24"/>
                <w:szCs w:val="24"/>
                <w:lang w:val="uk-UA"/>
              </w:rPr>
            </w:pPr>
          </w:p>
          <w:p w14:paraId="2031F6FD"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347</w:t>
            </w:r>
          </w:p>
        </w:tc>
        <w:tc>
          <w:tcPr>
            <w:tcW w:w="1080" w:type="dxa"/>
            <w:vAlign w:val="center"/>
          </w:tcPr>
          <w:p w14:paraId="37DD07AD" w14:textId="77777777" w:rsidR="00F66CB8" w:rsidRPr="00F66CB8" w:rsidRDefault="00F66CB8" w:rsidP="00F66CB8">
            <w:pPr>
              <w:spacing w:after="0" w:line="240" w:lineRule="auto"/>
              <w:jc w:val="center"/>
              <w:rPr>
                <w:rFonts w:ascii="Arial" w:hAnsi="Arial" w:cs="Arial"/>
                <w:sz w:val="24"/>
                <w:szCs w:val="24"/>
                <w:lang w:val="uk-UA"/>
              </w:rPr>
            </w:pPr>
          </w:p>
          <w:p w14:paraId="357C416E" w14:textId="479A9D1A" w:rsidR="00F66CB8" w:rsidRPr="00F66CB8" w:rsidRDefault="00F66CB8" w:rsidP="00A42CB1">
            <w:pPr>
              <w:spacing w:after="0" w:line="240" w:lineRule="auto"/>
              <w:jc w:val="center"/>
              <w:rPr>
                <w:rFonts w:ascii="Arial" w:hAnsi="Arial" w:cs="Arial"/>
                <w:sz w:val="24"/>
                <w:szCs w:val="24"/>
                <w:lang w:val="uk-UA"/>
              </w:rPr>
            </w:pPr>
            <w:r w:rsidRPr="00F66CB8">
              <w:rPr>
                <w:rFonts w:ascii="Arial" w:hAnsi="Arial" w:cs="Arial"/>
                <w:sz w:val="24"/>
                <w:szCs w:val="24"/>
                <w:lang w:val="uk-UA"/>
              </w:rPr>
              <w:t>3</w:t>
            </w:r>
            <w:r w:rsidR="00A42CB1">
              <w:rPr>
                <w:rFonts w:ascii="Arial" w:hAnsi="Arial" w:cs="Arial"/>
                <w:sz w:val="24"/>
                <w:szCs w:val="24"/>
                <w:lang w:val="uk-UA"/>
              </w:rPr>
              <w:t>22</w:t>
            </w:r>
          </w:p>
        </w:tc>
      </w:tr>
      <w:tr w:rsidR="00F66CB8" w:rsidRPr="00F66CB8" w14:paraId="4239845A" w14:textId="77777777" w:rsidTr="00F66CB8">
        <w:trPr>
          <w:trHeight w:val="475"/>
        </w:trPr>
        <w:tc>
          <w:tcPr>
            <w:tcW w:w="3192" w:type="dxa"/>
            <w:noWrap/>
            <w:vAlign w:val="center"/>
          </w:tcPr>
          <w:p w14:paraId="055FDDCB"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Кількість підприємств (юридичні)</w:t>
            </w:r>
          </w:p>
        </w:tc>
        <w:tc>
          <w:tcPr>
            <w:tcW w:w="947" w:type="dxa"/>
            <w:noWrap/>
            <w:vAlign w:val="center"/>
          </w:tcPr>
          <w:p w14:paraId="49CC5809" w14:textId="5D8BA0FB" w:rsidR="00F66CB8" w:rsidRPr="00F66CB8" w:rsidRDefault="00F66CB8" w:rsidP="00F66CB8">
            <w:pPr>
              <w:spacing w:after="0" w:line="240" w:lineRule="auto"/>
              <w:jc w:val="center"/>
              <w:rPr>
                <w:rFonts w:ascii="Arial" w:hAnsi="Arial" w:cs="Arial"/>
                <w:sz w:val="24"/>
                <w:szCs w:val="24"/>
                <w:lang w:val="uk-UA"/>
              </w:rPr>
            </w:pPr>
            <w:r w:rsidRPr="000D1CF9">
              <w:rPr>
                <w:rFonts w:ascii="Arial" w:hAnsi="Arial" w:cs="Arial"/>
                <w:sz w:val="24"/>
                <w:szCs w:val="24"/>
                <w:lang w:val="uk-UA"/>
              </w:rPr>
              <w:t>од</w:t>
            </w:r>
          </w:p>
        </w:tc>
        <w:tc>
          <w:tcPr>
            <w:tcW w:w="1000" w:type="dxa"/>
            <w:noWrap/>
            <w:tcMar>
              <w:left w:w="57" w:type="dxa"/>
              <w:right w:w="57" w:type="dxa"/>
            </w:tcMar>
            <w:vAlign w:val="center"/>
          </w:tcPr>
          <w:p w14:paraId="3F5A4050" w14:textId="77777777" w:rsidR="00F66CB8" w:rsidRPr="00F66CB8" w:rsidRDefault="00F66CB8" w:rsidP="00F66CB8">
            <w:pPr>
              <w:spacing w:after="0" w:line="240" w:lineRule="auto"/>
              <w:jc w:val="center"/>
              <w:rPr>
                <w:rFonts w:ascii="Arial" w:hAnsi="Arial" w:cs="Arial"/>
                <w:sz w:val="24"/>
                <w:szCs w:val="24"/>
                <w:lang w:val="uk-UA"/>
              </w:rPr>
            </w:pPr>
          </w:p>
          <w:p w14:paraId="04621E40"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110</w:t>
            </w:r>
          </w:p>
        </w:tc>
        <w:tc>
          <w:tcPr>
            <w:tcW w:w="1001" w:type="dxa"/>
            <w:vAlign w:val="center"/>
          </w:tcPr>
          <w:p w14:paraId="432F20EA" w14:textId="77777777" w:rsidR="00F66CB8" w:rsidRPr="00F66CB8" w:rsidRDefault="00F66CB8" w:rsidP="00F66CB8">
            <w:pPr>
              <w:spacing w:after="0" w:line="240" w:lineRule="auto"/>
              <w:jc w:val="center"/>
              <w:rPr>
                <w:rFonts w:ascii="Arial" w:hAnsi="Arial" w:cs="Arial"/>
                <w:sz w:val="24"/>
                <w:szCs w:val="24"/>
                <w:lang w:val="uk-UA"/>
              </w:rPr>
            </w:pPr>
          </w:p>
          <w:p w14:paraId="020E9C89"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106</w:t>
            </w:r>
          </w:p>
        </w:tc>
        <w:tc>
          <w:tcPr>
            <w:tcW w:w="1000" w:type="dxa"/>
            <w:vAlign w:val="center"/>
          </w:tcPr>
          <w:p w14:paraId="0597D9FD" w14:textId="77777777" w:rsidR="00F66CB8" w:rsidRPr="00F66CB8" w:rsidRDefault="00F66CB8" w:rsidP="00F66CB8">
            <w:pPr>
              <w:spacing w:after="0" w:line="240" w:lineRule="auto"/>
              <w:jc w:val="center"/>
              <w:rPr>
                <w:rFonts w:ascii="Arial" w:hAnsi="Arial" w:cs="Arial"/>
                <w:sz w:val="24"/>
                <w:szCs w:val="24"/>
                <w:lang w:val="uk-UA"/>
              </w:rPr>
            </w:pPr>
          </w:p>
          <w:p w14:paraId="2D926474"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109</w:t>
            </w:r>
          </w:p>
        </w:tc>
        <w:tc>
          <w:tcPr>
            <w:tcW w:w="1000" w:type="dxa"/>
            <w:vAlign w:val="center"/>
          </w:tcPr>
          <w:p w14:paraId="642480AF" w14:textId="77777777" w:rsidR="00F66CB8" w:rsidRPr="00F66CB8" w:rsidRDefault="00F66CB8" w:rsidP="00F66CB8">
            <w:pPr>
              <w:spacing w:after="0" w:line="240" w:lineRule="auto"/>
              <w:jc w:val="center"/>
              <w:rPr>
                <w:rFonts w:ascii="Arial" w:hAnsi="Arial" w:cs="Arial"/>
                <w:sz w:val="24"/>
                <w:szCs w:val="24"/>
                <w:lang w:val="uk-UA"/>
              </w:rPr>
            </w:pPr>
          </w:p>
          <w:p w14:paraId="6769A043"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111</w:t>
            </w:r>
          </w:p>
        </w:tc>
        <w:tc>
          <w:tcPr>
            <w:tcW w:w="1044" w:type="dxa"/>
            <w:noWrap/>
            <w:tcMar>
              <w:left w:w="57" w:type="dxa"/>
              <w:right w:w="57" w:type="dxa"/>
            </w:tcMar>
            <w:vAlign w:val="center"/>
          </w:tcPr>
          <w:p w14:paraId="5A361509" w14:textId="77777777" w:rsidR="00F66CB8" w:rsidRPr="00F66CB8" w:rsidRDefault="00F66CB8" w:rsidP="00F66CB8">
            <w:pPr>
              <w:spacing w:after="0" w:line="240" w:lineRule="auto"/>
              <w:jc w:val="center"/>
              <w:rPr>
                <w:rFonts w:ascii="Arial" w:hAnsi="Arial" w:cs="Arial"/>
                <w:sz w:val="24"/>
                <w:szCs w:val="24"/>
                <w:lang w:val="uk-UA"/>
              </w:rPr>
            </w:pPr>
          </w:p>
          <w:p w14:paraId="67D1ED48"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111</w:t>
            </w:r>
          </w:p>
        </w:tc>
        <w:tc>
          <w:tcPr>
            <w:tcW w:w="1080" w:type="dxa"/>
            <w:vAlign w:val="center"/>
          </w:tcPr>
          <w:p w14:paraId="7B88DC63" w14:textId="77777777" w:rsidR="00F66CB8" w:rsidRPr="00F66CB8" w:rsidRDefault="00F66CB8" w:rsidP="00F66CB8">
            <w:pPr>
              <w:spacing w:after="0" w:line="240" w:lineRule="auto"/>
              <w:jc w:val="center"/>
              <w:rPr>
                <w:rFonts w:ascii="Arial" w:hAnsi="Arial" w:cs="Arial"/>
                <w:sz w:val="24"/>
                <w:szCs w:val="24"/>
                <w:lang w:val="uk-UA"/>
              </w:rPr>
            </w:pPr>
          </w:p>
          <w:p w14:paraId="4C7BBE1F"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111</w:t>
            </w:r>
          </w:p>
        </w:tc>
      </w:tr>
      <w:tr w:rsidR="00F66CB8" w:rsidRPr="00F66CB8" w14:paraId="0614B006" w14:textId="77777777" w:rsidTr="00F66CB8">
        <w:trPr>
          <w:trHeight w:val="475"/>
        </w:trPr>
        <w:tc>
          <w:tcPr>
            <w:tcW w:w="3192" w:type="dxa"/>
            <w:noWrap/>
            <w:vAlign w:val="center"/>
          </w:tcPr>
          <w:p w14:paraId="118DEA39" w14:textId="50ABA02A"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Обсяг реалізованих послуг</w:t>
            </w:r>
          </w:p>
        </w:tc>
        <w:tc>
          <w:tcPr>
            <w:tcW w:w="947" w:type="dxa"/>
            <w:noWrap/>
            <w:vAlign w:val="center"/>
          </w:tcPr>
          <w:p w14:paraId="0C5F5158"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тис. грн.</w:t>
            </w:r>
          </w:p>
        </w:tc>
        <w:tc>
          <w:tcPr>
            <w:tcW w:w="1000" w:type="dxa"/>
            <w:vAlign w:val="center"/>
          </w:tcPr>
          <w:p w14:paraId="3FC05F21"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2536,0</w:t>
            </w:r>
          </w:p>
        </w:tc>
        <w:tc>
          <w:tcPr>
            <w:tcW w:w="1001" w:type="dxa"/>
            <w:tcBorders>
              <w:right w:val="single" w:sz="4" w:space="0" w:color="auto"/>
            </w:tcBorders>
            <w:vAlign w:val="center"/>
          </w:tcPr>
          <w:p w14:paraId="520E5DBD"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2790,0</w:t>
            </w:r>
          </w:p>
        </w:tc>
        <w:tc>
          <w:tcPr>
            <w:tcW w:w="1000" w:type="dxa"/>
            <w:tcBorders>
              <w:left w:val="single" w:sz="4" w:space="0" w:color="auto"/>
            </w:tcBorders>
            <w:vAlign w:val="center"/>
          </w:tcPr>
          <w:p w14:paraId="0C2EF2F5"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2915,0</w:t>
            </w:r>
          </w:p>
        </w:tc>
        <w:tc>
          <w:tcPr>
            <w:tcW w:w="1000" w:type="dxa"/>
            <w:tcBorders>
              <w:right w:val="single" w:sz="4" w:space="0" w:color="auto"/>
            </w:tcBorders>
            <w:vAlign w:val="center"/>
          </w:tcPr>
          <w:p w14:paraId="002B4593"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3065,0</w:t>
            </w:r>
          </w:p>
        </w:tc>
        <w:tc>
          <w:tcPr>
            <w:tcW w:w="1044" w:type="dxa"/>
            <w:tcBorders>
              <w:left w:val="single" w:sz="4" w:space="0" w:color="auto"/>
            </w:tcBorders>
            <w:vAlign w:val="center"/>
          </w:tcPr>
          <w:p w14:paraId="1718BE18"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3115,0</w:t>
            </w:r>
          </w:p>
        </w:tc>
        <w:tc>
          <w:tcPr>
            <w:tcW w:w="1080" w:type="dxa"/>
            <w:tcBorders>
              <w:right w:val="single" w:sz="4" w:space="0" w:color="auto"/>
            </w:tcBorders>
            <w:noWrap/>
            <w:tcMar>
              <w:left w:w="57" w:type="dxa"/>
              <w:right w:w="57" w:type="dxa"/>
            </w:tcMar>
            <w:vAlign w:val="center"/>
          </w:tcPr>
          <w:p w14:paraId="2B416036" w14:textId="77777777" w:rsidR="00F66CB8" w:rsidRPr="00F66CB8" w:rsidRDefault="00F66CB8" w:rsidP="00F66CB8">
            <w:pPr>
              <w:spacing w:after="0" w:line="240" w:lineRule="auto"/>
              <w:jc w:val="center"/>
              <w:rPr>
                <w:rFonts w:ascii="Arial" w:hAnsi="Arial" w:cs="Arial"/>
                <w:sz w:val="24"/>
                <w:szCs w:val="24"/>
                <w:lang w:val="uk-UA"/>
              </w:rPr>
            </w:pPr>
            <w:r w:rsidRPr="00F66CB8">
              <w:rPr>
                <w:rFonts w:ascii="Arial" w:hAnsi="Arial" w:cs="Arial"/>
                <w:sz w:val="24"/>
                <w:szCs w:val="24"/>
                <w:lang w:val="uk-UA"/>
              </w:rPr>
              <w:t>1750,0</w:t>
            </w:r>
          </w:p>
        </w:tc>
      </w:tr>
    </w:tbl>
    <w:p w14:paraId="62B188E8" w14:textId="77777777" w:rsidR="00F66CB8" w:rsidRPr="00F66CB8" w:rsidRDefault="00F66CB8" w:rsidP="00F66CB8">
      <w:pPr>
        <w:spacing w:after="0" w:line="240" w:lineRule="auto"/>
        <w:ind w:firstLine="709"/>
        <w:jc w:val="both"/>
        <w:rPr>
          <w:rFonts w:ascii="Arial" w:hAnsi="Arial" w:cs="Arial"/>
          <w:sz w:val="24"/>
          <w:szCs w:val="24"/>
          <w:lang w:val="uk-UA"/>
        </w:rPr>
      </w:pPr>
    </w:p>
    <w:p w14:paraId="741344E9" w14:textId="77777777" w:rsidR="00C51315" w:rsidRDefault="00C51315" w:rsidP="00C51315">
      <w:pPr>
        <w:spacing w:after="0" w:line="240" w:lineRule="auto"/>
        <w:ind w:firstLine="709"/>
        <w:jc w:val="both"/>
        <w:rPr>
          <w:rFonts w:ascii="Arial" w:hAnsi="Arial" w:cs="Arial"/>
          <w:sz w:val="24"/>
          <w:szCs w:val="24"/>
          <w:lang w:val="uk-UA"/>
        </w:rPr>
      </w:pPr>
      <w:r>
        <w:rPr>
          <w:rFonts w:ascii="Arial" w:hAnsi="Arial" w:cs="Arial"/>
          <w:sz w:val="24"/>
          <w:szCs w:val="24"/>
          <w:lang w:val="uk-UA"/>
        </w:rPr>
        <w:t xml:space="preserve">Торговельна мережа роздрібної, оптової торгівлі, громадського харчування та сфера побутового обслуговування населення на території  громади складається зі 131 торгових  точок, в тому числі: </w:t>
      </w:r>
    </w:p>
    <w:p w14:paraId="2247879F"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1 центральний ринок ТОВ «АЛЬЯНС» (899 торговельних місць)       (смт Петропавлівка),</w:t>
      </w:r>
    </w:p>
    <w:p w14:paraId="2D2AA4AC"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1 (супер) маркет «VARUS» (смт Петропавлівка),</w:t>
      </w:r>
    </w:p>
    <w:p w14:paraId="57FC2004"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1 маркет (</w:t>
      </w:r>
      <w:r>
        <w:rPr>
          <w:rFonts w:ascii="Arial" w:hAnsi="Arial" w:cs="Arial"/>
          <w:sz w:val="24"/>
          <w:szCs w:val="24"/>
        </w:rPr>
        <w:t>EVA</w:t>
      </w:r>
      <w:r>
        <w:rPr>
          <w:rFonts w:ascii="Arial" w:hAnsi="Arial" w:cs="Arial"/>
          <w:sz w:val="24"/>
          <w:szCs w:val="24"/>
          <w:lang w:val="uk-UA"/>
        </w:rPr>
        <w:t xml:space="preserve">) «ТОВ РУШ» </w:t>
      </w:r>
    </w:p>
    <w:p w14:paraId="7E6528DE"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80 магазинів   (в т.ч: 46 харчові продукти, 34 інші: будівельні матеріали, побутова хімія, магазини меблів, побутова (комп’ютерна) техніка, господарчі товари, посуд, канцелярські товари, автозапчастини та ін.) </w:t>
      </w:r>
    </w:p>
    <w:p w14:paraId="09DDD0AD"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lastRenderedPageBreak/>
        <w:t xml:space="preserve">12 павільйонів  (харчові продукти, продаж води, квітів, кава, випічка хлібобулочних виробів тощо).                                        </w:t>
      </w:r>
    </w:p>
    <w:p w14:paraId="1D9B326C"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1 ресторан                                                      </w:t>
      </w:r>
    </w:p>
    <w:p w14:paraId="65EA2E33"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7 кафе громадського харчування                    </w:t>
      </w:r>
    </w:p>
    <w:p w14:paraId="63FB59FA"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8 перукарень                                                         </w:t>
      </w:r>
    </w:p>
    <w:p w14:paraId="3CB7CAE6"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1 салон краси                                                        </w:t>
      </w:r>
    </w:p>
    <w:p w14:paraId="71EFB5CA"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2 фотосалони                                                       </w:t>
      </w:r>
    </w:p>
    <w:p w14:paraId="141DF73A"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3 шиномонтажу                                                    </w:t>
      </w:r>
    </w:p>
    <w:p w14:paraId="5CA234D3"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1 спортивний зал                                                  </w:t>
      </w:r>
    </w:p>
    <w:p w14:paraId="55D16ACD"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1 ігровий зал (дитячий)                                       </w:t>
      </w:r>
    </w:p>
    <w:p w14:paraId="5DFB26BE"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2 стоматологічні клініки                                     </w:t>
      </w:r>
    </w:p>
    <w:p w14:paraId="070A32ED" w14:textId="77777777" w:rsidR="00C51315" w:rsidRDefault="00C51315"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 xml:space="preserve">6 аптек                                                                   </w:t>
      </w:r>
    </w:p>
    <w:p w14:paraId="2D5050CA" w14:textId="69B9F107" w:rsidR="00C51315" w:rsidRDefault="00E73ADE" w:rsidP="000A1521">
      <w:pPr>
        <w:pStyle w:val="affff"/>
        <w:numPr>
          <w:ilvl w:val="0"/>
          <w:numId w:val="25"/>
        </w:numPr>
        <w:spacing w:after="0" w:line="240" w:lineRule="auto"/>
        <w:ind w:left="0" w:firstLine="709"/>
        <w:jc w:val="both"/>
        <w:rPr>
          <w:rFonts w:ascii="Arial" w:hAnsi="Arial" w:cs="Arial"/>
          <w:sz w:val="24"/>
          <w:szCs w:val="24"/>
          <w:lang w:val="uk-UA"/>
        </w:rPr>
      </w:pPr>
      <w:r>
        <w:rPr>
          <w:rFonts w:ascii="Arial" w:hAnsi="Arial" w:cs="Arial"/>
          <w:sz w:val="24"/>
          <w:szCs w:val="24"/>
          <w:lang w:val="uk-UA"/>
        </w:rPr>
        <w:t>4</w:t>
      </w:r>
      <w:r w:rsidR="00C51315">
        <w:rPr>
          <w:rFonts w:ascii="Arial" w:hAnsi="Arial" w:cs="Arial"/>
          <w:sz w:val="24"/>
          <w:szCs w:val="24"/>
          <w:lang w:val="uk-UA"/>
        </w:rPr>
        <w:t xml:space="preserve"> АЗС                                                                     </w:t>
      </w:r>
    </w:p>
    <w:p w14:paraId="5EC29E16" w14:textId="77777777" w:rsidR="00FC5229" w:rsidRDefault="00FC5229" w:rsidP="00C51315">
      <w:pPr>
        <w:spacing w:after="0" w:line="240" w:lineRule="auto"/>
        <w:ind w:firstLine="709"/>
        <w:jc w:val="both"/>
        <w:rPr>
          <w:rFonts w:ascii="Arial" w:hAnsi="Arial" w:cs="Arial"/>
          <w:sz w:val="24"/>
          <w:szCs w:val="24"/>
          <w:lang w:val="uk-UA"/>
        </w:rPr>
      </w:pPr>
    </w:p>
    <w:p w14:paraId="7D38330A" w14:textId="77777777" w:rsidR="00C51315" w:rsidRDefault="00C51315" w:rsidP="00C51315">
      <w:pPr>
        <w:spacing w:after="0" w:line="240" w:lineRule="auto"/>
        <w:ind w:firstLine="709"/>
        <w:jc w:val="both"/>
        <w:rPr>
          <w:rFonts w:ascii="Arial" w:hAnsi="Arial" w:cs="Arial"/>
          <w:sz w:val="24"/>
          <w:szCs w:val="24"/>
          <w:lang w:val="uk-UA"/>
        </w:rPr>
      </w:pPr>
      <w:r>
        <w:rPr>
          <w:rFonts w:ascii="Arial" w:hAnsi="Arial" w:cs="Arial"/>
          <w:sz w:val="24"/>
          <w:szCs w:val="24"/>
          <w:lang w:val="uk-UA"/>
        </w:rPr>
        <w:t>Спрощена система оподаткування (спеціальний податковий режим), запроваджений  для зниження податкового навантаження та стимулювання розвитку малого підприємництва, адже вона суттєво спрощує процедуру сплати податків та декларування прибутків.</w:t>
      </w:r>
    </w:p>
    <w:p w14:paraId="700B08C8" w14:textId="4B562960" w:rsidR="00C51315" w:rsidRDefault="00C51315" w:rsidP="00C51315">
      <w:pPr>
        <w:spacing w:after="0" w:line="240" w:lineRule="auto"/>
        <w:ind w:firstLine="709"/>
        <w:jc w:val="both"/>
        <w:rPr>
          <w:rFonts w:ascii="Arial" w:hAnsi="Arial" w:cs="Arial"/>
          <w:sz w:val="24"/>
          <w:szCs w:val="24"/>
          <w:lang w:val="uk-UA"/>
        </w:rPr>
      </w:pPr>
      <w:r>
        <w:rPr>
          <w:rFonts w:ascii="Arial" w:hAnsi="Arial" w:cs="Arial"/>
          <w:sz w:val="24"/>
          <w:szCs w:val="24"/>
          <w:lang w:val="uk-UA"/>
        </w:rPr>
        <w:t>Так, за спрощеною системою оподаткування скористалися 369 платника, в тому числі  8 юридичних осіб (ІІІ група), 3</w:t>
      </w:r>
      <w:r w:rsidR="00F70317">
        <w:rPr>
          <w:rFonts w:ascii="Arial" w:hAnsi="Arial" w:cs="Arial"/>
          <w:sz w:val="24"/>
          <w:szCs w:val="24"/>
          <w:lang w:val="uk-UA"/>
        </w:rPr>
        <w:t>22</w:t>
      </w:r>
      <w:r>
        <w:rPr>
          <w:rFonts w:ascii="Arial" w:hAnsi="Arial" w:cs="Arial"/>
          <w:sz w:val="24"/>
          <w:szCs w:val="24"/>
          <w:lang w:val="uk-UA"/>
        </w:rPr>
        <w:t xml:space="preserve"> фізичних осіб підприємців (І-ІІ групи</w:t>
      </w:r>
      <w:r w:rsidRPr="00E73ADE">
        <w:rPr>
          <w:rFonts w:ascii="Arial" w:hAnsi="Arial" w:cs="Arial"/>
          <w:sz w:val="24"/>
          <w:szCs w:val="24"/>
          <w:lang w:val="uk-UA"/>
        </w:rPr>
        <w:t>) та 1</w:t>
      </w:r>
      <w:r w:rsidR="00A42CB1" w:rsidRPr="00E73ADE">
        <w:rPr>
          <w:rFonts w:ascii="Arial" w:hAnsi="Arial" w:cs="Arial"/>
          <w:sz w:val="24"/>
          <w:szCs w:val="24"/>
          <w:lang w:val="uk-UA"/>
        </w:rPr>
        <w:t>5</w:t>
      </w:r>
      <w:r>
        <w:rPr>
          <w:rFonts w:ascii="Arial" w:hAnsi="Arial" w:cs="Arial"/>
          <w:sz w:val="24"/>
          <w:szCs w:val="24"/>
          <w:lang w:val="uk-UA"/>
        </w:rPr>
        <w:t xml:space="preserve"> сільськогосподарських товаровиробників (ІV група). </w:t>
      </w:r>
    </w:p>
    <w:p w14:paraId="725CCE20" w14:textId="70972246" w:rsidR="00C51315" w:rsidRDefault="00C51315" w:rsidP="00C51315">
      <w:pPr>
        <w:spacing w:after="0" w:line="240" w:lineRule="auto"/>
        <w:ind w:firstLine="709"/>
        <w:jc w:val="both"/>
        <w:rPr>
          <w:rFonts w:ascii="Arial" w:hAnsi="Arial" w:cs="Arial"/>
          <w:sz w:val="24"/>
          <w:szCs w:val="24"/>
          <w:lang w:val="uk-UA"/>
        </w:rPr>
      </w:pPr>
      <w:r>
        <w:rPr>
          <w:rFonts w:ascii="Arial" w:hAnsi="Arial" w:cs="Arial"/>
          <w:sz w:val="24"/>
          <w:szCs w:val="24"/>
          <w:lang w:val="uk-UA"/>
        </w:rPr>
        <w:t xml:space="preserve">Частка суб’єктів  малого та середнього  підприємництва (СПД) у загальній кількості  суб’єктів господарювання всіх форм власності, що працюють на території селищної територіальної громади орієнтовно становить </w:t>
      </w:r>
      <w:r w:rsidR="00F70317">
        <w:rPr>
          <w:rFonts w:ascii="Arial" w:hAnsi="Arial" w:cs="Arial"/>
          <w:sz w:val="24"/>
          <w:szCs w:val="24"/>
          <w:lang w:val="uk-UA"/>
        </w:rPr>
        <w:t>74,4 %</w:t>
      </w:r>
      <w:r>
        <w:rPr>
          <w:rFonts w:ascii="Arial" w:hAnsi="Arial" w:cs="Arial"/>
          <w:sz w:val="24"/>
          <w:szCs w:val="24"/>
          <w:lang w:val="uk-UA"/>
        </w:rPr>
        <w:t xml:space="preserve"> (3</w:t>
      </w:r>
      <w:r w:rsidR="00F70317">
        <w:rPr>
          <w:rFonts w:ascii="Arial" w:hAnsi="Arial" w:cs="Arial"/>
          <w:sz w:val="24"/>
          <w:szCs w:val="24"/>
          <w:lang w:val="uk-UA"/>
        </w:rPr>
        <w:t>22</w:t>
      </w:r>
      <w:r>
        <w:rPr>
          <w:rFonts w:ascii="Arial" w:hAnsi="Arial" w:cs="Arial"/>
          <w:sz w:val="24"/>
          <w:szCs w:val="24"/>
          <w:lang w:val="uk-UA"/>
        </w:rPr>
        <w:t xml:space="preserve">/458). </w:t>
      </w:r>
    </w:p>
    <w:p w14:paraId="2AF5E848" w14:textId="77777777" w:rsidR="00F66CB8" w:rsidRDefault="00F66CB8" w:rsidP="00F66CB8">
      <w:pPr>
        <w:pStyle w:val="TableTitle"/>
        <w:numPr>
          <w:ilvl w:val="0"/>
          <w:numId w:val="0"/>
        </w:numPr>
        <w:tabs>
          <w:tab w:val="left" w:pos="0"/>
        </w:tabs>
        <w:spacing w:before="0" w:after="0"/>
        <w:ind w:left="-142" w:firstLine="709"/>
        <w:jc w:val="both"/>
        <w:rPr>
          <w:b w:val="0"/>
          <w:color w:val="FF0000"/>
          <w:sz w:val="24"/>
        </w:rPr>
      </w:pPr>
    </w:p>
    <w:p w14:paraId="6C70C9C4" w14:textId="607E5E7A" w:rsidR="00F66CB8" w:rsidRDefault="00F66CB8" w:rsidP="00F66CB8">
      <w:pPr>
        <w:pStyle w:val="TableTitle"/>
        <w:numPr>
          <w:ilvl w:val="0"/>
          <w:numId w:val="0"/>
        </w:numPr>
        <w:tabs>
          <w:tab w:val="left" w:pos="0"/>
        </w:tabs>
        <w:spacing w:before="0" w:after="0"/>
        <w:ind w:left="-142" w:firstLine="709"/>
        <w:jc w:val="center"/>
        <w:rPr>
          <w:bCs w:val="0"/>
          <w:sz w:val="24"/>
        </w:rPr>
      </w:pPr>
      <w:r w:rsidRPr="00F66CB8">
        <w:rPr>
          <w:bCs w:val="0"/>
          <w:sz w:val="24"/>
        </w:rPr>
        <w:t>Зайнятість за видами діяльності (сумарно по всіх населених пунктах, що увійшли до складу громади)</w:t>
      </w:r>
    </w:p>
    <w:tbl>
      <w:tblPr>
        <w:tblW w:w="4865" w:type="pct"/>
        <w:tblInd w:w="108" w:type="dxa"/>
        <w:tblLayout w:type="fixed"/>
        <w:tblLook w:val="0000" w:firstRow="0" w:lastRow="0" w:firstColumn="0" w:lastColumn="0" w:noHBand="0" w:noVBand="0"/>
      </w:tblPr>
      <w:tblGrid>
        <w:gridCol w:w="7333"/>
        <w:gridCol w:w="2648"/>
      </w:tblGrid>
      <w:tr w:rsidR="00F66CB8" w:rsidRPr="001A24B0" w14:paraId="6AEBDB5A"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95B511" w:themeFill="accent1" w:themeFillShade="BF"/>
            <w:vAlign w:val="center"/>
          </w:tcPr>
          <w:p w14:paraId="3DF95635" w14:textId="77777777" w:rsidR="00F66CB8" w:rsidRPr="00F66CB8" w:rsidRDefault="00F66CB8" w:rsidP="00AE58A4">
            <w:pPr>
              <w:spacing w:after="0" w:line="240" w:lineRule="auto"/>
              <w:jc w:val="center"/>
              <w:rPr>
                <w:rFonts w:ascii="Arial" w:hAnsi="Arial" w:cs="Arial"/>
                <w:sz w:val="24"/>
                <w:szCs w:val="24"/>
                <w:lang w:val="uk-UA"/>
              </w:rPr>
            </w:pPr>
          </w:p>
          <w:p w14:paraId="216D0400" w14:textId="77777777" w:rsidR="00F66CB8" w:rsidRPr="00F66CB8" w:rsidRDefault="00F66CB8" w:rsidP="00AE58A4">
            <w:pPr>
              <w:spacing w:after="0" w:line="240" w:lineRule="auto"/>
              <w:jc w:val="center"/>
              <w:rPr>
                <w:rFonts w:ascii="Arial" w:hAnsi="Arial" w:cs="Arial"/>
                <w:sz w:val="24"/>
                <w:szCs w:val="24"/>
                <w:lang w:val="uk-UA"/>
              </w:rPr>
            </w:pPr>
            <w:r w:rsidRPr="00F66CB8">
              <w:rPr>
                <w:rFonts w:ascii="Arial" w:hAnsi="Arial" w:cs="Arial"/>
                <w:sz w:val="24"/>
                <w:szCs w:val="24"/>
                <w:lang w:val="uk-UA"/>
              </w:rPr>
              <w:t>Галузі та види діяльності</w:t>
            </w:r>
          </w:p>
          <w:p w14:paraId="6E3F382F" w14:textId="77777777" w:rsidR="00F66CB8" w:rsidRPr="00F66CB8" w:rsidRDefault="00F66CB8" w:rsidP="00AE58A4">
            <w:pPr>
              <w:spacing w:after="0" w:line="240" w:lineRule="auto"/>
              <w:jc w:val="center"/>
              <w:rPr>
                <w:rFonts w:ascii="Arial" w:hAnsi="Arial" w:cs="Arial"/>
                <w:sz w:val="24"/>
                <w:szCs w:val="24"/>
              </w:rPr>
            </w:pPr>
          </w:p>
        </w:tc>
        <w:tc>
          <w:tcPr>
            <w:tcW w:w="2648" w:type="dxa"/>
            <w:tcBorders>
              <w:top w:val="single" w:sz="4" w:space="0" w:color="000000"/>
              <w:left w:val="single" w:sz="4" w:space="0" w:color="000000"/>
              <w:bottom w:val="single" w:sz="4" w:space="0" w:color="000000"/>
              <w:right w:val="single" w:sz="4" w:space="0" w:color="000000"/>
            </w:tcBorders>
            <w:shd w:val="clear" w:color="auto" w:fill="95B511" w:themeFill="accent1" w:themeFillShade="BF"/>
            <w:vAlign w:val="center"/>
          </w:tcPr>
          <w:p w14:paraId="0A5B4828" w14:textId="77777777" w:rsidR="00F66CB8" w:rsidRPr="00F66CB8" w:rsidRDefault="00F66CB8" w:rsidP="00AE58A4">
            <w:pPr>
              <w:spacing w:after="0" w:line="240" w:lineRule="auto"/>
              <w:jc w:val="center"/>
              <w:rPr>
                <w:rFonts w:ascii="Arial" w:hAnsi="Arial" w:cs="Arial"/>
                <w:sz w:val="24"/>
                <w:szCs w:val="24"/>
              </w:rPr>
            </w:pPr>
            <w:r w:rsidRPr="00F66CB8">
              <w:rPr>
                <w:rFonts w:ascii="Arial" w:hAnsi="Arial" w:cs="Arial"/>
                <w:sz w:val="24"/>
                <w:szCs w:val="24"/>
                <w:lang w:val="uk-UA"/>
              </w:rPr>
              <w:t>2023 рік</w:t>
            </w:r>
          </w:p>
        </w:tc>
      </w:tr>
      <w:tr w:rsidR="00F66CB8" w:rsidRPr="001A24B0" w14:paraId="321DB15D"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754B0E11" w14:textId="77777777" w:rsidR="00F66CB8" w:rsidRPr="00F66CB8" w:rsidRDefault="00F66CB8" w:rsidP="00AE58A4">
            <w:pPr>
              <w:spacing w:after="0" w:line="240" w:lineRule="auto"/>
              <w:jc w:val="both"/>
              <w:rPr>
                <w:rFonts w:ascii="Arial" w:hAnsi="Arial" w:cs="Arial"/>
                <w:sz w:val="24"/>
                <w:szCs w:val="24"/>
                <w:lang w:val="ru-RU"/>
              </w:rPr>
            </w:pPr>
            <w:r w:rsidRPr="00F66CB8">
              <w:rPr>
                <w:rFonts w:ascii="Arial" w:hAnsi="Arial" w:cs="Arial"/>
                <w:sz w:val="24"/>
                <w:szCs w:val="24"/>
                <w:lang w:val="uk-UA"/>
              </w:rPr>
              <w:t>Сільське господарство, мисливство, лісове та рибне господарство</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7A47A" w14:textId="77777777" w:rsidR="00F66CB8" w:rsidRPr="00F66CB8" w:rsidRDefault="00F66CB8" w:rsidP="00AE58A4">
            <w:pPr>
              <w:widowControl w:val="0"/>
              <w:snapToGrid w:val="0"/>
              <w:spacing w:after="0" w:line="240" w:lineRule="auto"/>
              <w:jc w:val="center"/>
              <w:rPr>
                <w:rFonts w:ascii="Arial" w:hAnsi="Arial" w:cs="Arial"/>
                <w:sz w:val="24"/>
                <w:szCs w:val="24"/>
              </w:rPr>
            </w:pPr>
            <w:r w:rsidRPr="00F66CB8">
              <w:rPr>
                <w:rFonts w:ascii="Arial" w:hAnsi="Arial" w:cs="Arial"/>
                <w:sz w:val="24"/>
                <w:szCs w:val="24"/>
                <w:lang w:val="uk-UA"/>
              </w:rPr>
              <w:t>173</w:t>
            </w:r>
          </w:p>
        </w:tc>
      </w:tr>
      <w:tr w:rsidR="00F66CB8" w:rsidRPr="001A24B0" w14:paraId="032B8AB2"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382A1CD8" w14:textId="77777777" w:rsidR="00F66CB8" w:rsidRPr="00F66CB8" w:rsidRDefault="00F66CB8" w:rsidP="00AE58A4">
            <w:pPr>
              <w:spacing w:after="0" w:line="240" w:lineRule="auto"/>
              <w:rPr>
                <w:rFonts w:ascii="Arial" w:hAnsi="Arial" w:cs="Arial"/>
                <w:sz w:val="24"/>
                <w:szCs w:val="24"/>
                <w:lang w:val="uk-UA"/>
              </w:rPr>
            </w:pPr>
            <w:r w:rsidRPr="00F66CB8">
              <w:rPr>
                <w:rFonts w:ascii="Arial" w:hAnsi="Arial" w:cs="Arial"/>
                <w:sz w:val="24"/>
                <w:szCs w:val="24"/>
                <w:lang w:val="uk-UA"/>
              </w:rPr>
              <w:t xml:space="preserve">Промисловість </w:t>
            </w:r>
          </w:p>
          <w:p w14:paraId="42A15F10" w14:textId="77777777" w:rsidR="00F66CB8" w:rsidRPr="00F66CB8" w:rsidRDefault="00F66CB8" w:rsidP="000A1521">
            <w:pPr>
              <w:pStyle w:val="affff"/>
              <w:numPr>
                <w:ilvl w:val="0"/>
                <w:numId w:val="14"/>
              </w:numPr>
              <w:spacing w:after="0" w:line="240" w:lineRule="auto"/>
              <w:ind w:left="0" w:firstLine="284"/>
              <w:rPr>
                <w:rFonts w:ascii="Arial" w:hAnsi="Arial" w:cs="Arial"/>
                <w:sz w:val="24"/>
                <w:szCs w:val="24"/>
                <w:lang w:val="uk-UA"/>
              </w:rPr>
            </w:pPr>
            <w:r w:rsidRPr="00F66CB8">
              <w:rPr>
                <w:rFonts w:ascii="Arial" w:hAnsi="Arial" w:cs="Arial"/>
                <w:sz w:val="24"/>
                <w:szCs w:val="24"/>
                <w:lang w:val="uk-UA"/>
              </w:rPr>
              <w:t>(</w:t>
            </w:r>
            <w:r w:rsidRPr="00F66CB8">
              <w:rPr>
                <w:rFonts w:ascii="Arial" w:hAnsi="Arial" w:cs="Arial"/>
                <w:sz w:val="24"/>
                <w:szCs w:val="24"/>
                <w:lang w:val="uk-UA" w:eastAsia="ru-RU"/>
              </w:rPr>
              <w:t>шахтоуправління «Першотравенське» шахта Степова, шахта Ювілейна),</w:t>
            </w:r>
          </w:p>
          <w:p w14:paraId="43C8C56D" w14:textId="77777777" w:rsidR="00F66CB8" w:rsidRPr="00F66CB8" w:rsidRDefault="00F66CB8" w:rsidP="000A1521">
            <w:pPr>
              <w:pStyle w:val="affff"/>
              <w:numPr>
                <w:ilvl w:val="0"/>
                <w:numId w:val="14"/>
              </w:numPr>
              <w:spacing w:after="0" w:line="240" w:lineRule="auto"/>
              <w:ind w:left="0" w:firstLine="284"/>
              <w:rPr>
                <w:rFonts w:ascii="Arial" w:hAnsi="Arial" w:cs="Arial"/>
                <w:sz w:val="24"/>
                <w:szCs w:val="24"/>
                <w:lang w:val="uk-UA"/>
              </w:rPr>
            </w:pPr>
            <w:r w:rsidRPr="00F66CB8">
              <w:rPr>
                <w:rFonts w:ascii="Arial" w:hAnsi="Arial" w:cs="Arial"/>
                <w:sz w:val="24"/>
                <w:szCs w:val="24"/>
                <w:lang w:val="uk-UA" w:eastAsia="ru-RU"/>
              </w:rPr>
              <w:t xml:space="preserve"> </w:t>
            </w:r>
            <w:r w:rsidRPr="00F66CB8">
              <w:rPr>
                <w:rFonts w:ascii="Arial" w:eastAsia="Arial" w:hAnsi="Arial" w:cs="Arial"/>
                <w:sz w:val="24"/>
                <w:szCs w:val="24"/>
                <w:lang w:val="uk-UA" w:eastAsia="uk-UA"/>
              </w:rPr>
              <w:t>Філія «Степовий елеватор» - ТОВ «АТ КАРГІЛ»</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AD8F" w14:textId="77777777" w:rsidR="00F66CB8" w:rsidRPr="00F66CB8" w:rsidRDefault="00F66CB8" w:rsidP="00AE58A4">
            <w:pPr>
              <w:widowControl w:val="0"/>
              <w:snapToGrid w:val="0"/>
              <w:spacing w:after="0" w:line="240" w:lineRule="auto"/>
              <w:jc w:val="center"/>
              <w:rPr>
                <w:rFonts w:ascii="Arial" w:hAnsi="Arial" w:cs="Arial"/>
                <w:sz w:val="24"/>
                <w:szCs w:val="24"/>
                <w:lang w:val="uk-UA"/>
              </w:rPr>
            </w:pPr>
            <w:r w:rsidRPr="00F66CB8">
              <w:rPr>
                <w:rFonts w:ascii="Arial" w:hAnsi="Arial" w:cs="Arial"/>
                <w:sz w:val="24"/>
                <w:szCs w:val="24"/>
                <w:lang w:val="uk-UA"/>
              </w:rPr>
              <w:t>1</w:t>
            </w:r>
            <w:r w:rsidRPr="00F66CB8">
              <w:rPr>
                <w:rFonts w:ascii="Arial" w:hAnsi="Arial" w:cs="Arial"/>
                <w:sz w:val="24"/>
                <w:szCs w:val="24"/>
              </w:rPr>
              <w:t>6</w:t>
            </w:r>
            <w:r w:rsidRPr="00F66CB8">
              <w:rPr>
                <w:rFonts w:ascii="Arial" w:hAnsi="Arial" w:cs="Arial"/>
                <w:sz w:val="24"/>
                <w:szCs w:val="24"/>
                <w:lang w:val="uk-UA"/>
              </w:rPr>
              <w:t>41</w:t>
            </w:r>
          </w:p>
          <w:p w14:paraId="33F0FAF3" w14:textId="77777777" w:rsidR="00F66CB8" w:rsidRPr="00F66CB8" w:rsidRDefault="00F66CB8" w:rsidP="00AE58A4">
            <w:pPr>
              <w:widowControl w:val="0"/>
              <w:snapToGrid w:val="0"/>
              <w:spacing w:after="0" w:line="240" w:lineRule="auto"/>
              <w:jc w:val="center"/>
              <w:rPr>
                <w:rFonts w:ascii="Arial" w:hAnsi="Arial" w:cs="Arial"/>
                <w:sz w:val="24"/>
                <w:szCs w:val="24"/>
                <w:lang w:val="uk-UA"/>
              </w:rPr>
            </w:pPr>
          </w:p>
          <w:p w14:paraId="3ED8185D" w14:textId="77777777" w:rsidR="00F66CB8" w:rsidRPr="00F66CB8" w:rsidRDefault="00F66CB8" w:rsidP="00AE58A4">
            <w:pPr>
              <w:widowControl w:val="0"/>
              <w:snapToGrid w:val="0"/>
              <w:spacing w:after="0" w:line="240" w:lineRule="auto"/>
              <w:jc w:val="center"/>
              <w:rPr>
                <w:rFonts w:ascii="Arial" w:hAnsi="Arial" w:cs="Arial"/>
                <w:sz w:val="24"/>
                <w:szCs w:val="24"/>
              </w:rPr>
            </w:pPr>
            <w:r w:rsidRPr="00F66CB8">
              <w:rPr>
                <w:rFonts w:ascii="Arial" w:hAnsi="Arial" w:cs="Arial"/>
                <w:sz w:val="24"/>
                <w:szCs w:val="24"/>
                <w:lang w:val="uk-UA"/>
              </w:rPr>
              <w:t>75</w:t>
            </w:r>
          </w:p>
        </w:tc>
      </w:tr>
      <w:tr w:rsidR="00F66CB8" w:rsidRPr="001A24B0" w14:paraId="493DC343"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38747926" w14:textId="77777777" w:rsidR="00F66CB8" w:rsidRPr="00F66CB8" w:rsidRDefault="00F66CB8" w:rsidP="00AE58A4">
            <w:pPr>
              <w:spacing w:after="0" w:line="240" w:lineRule="auto"/>
              <w:jc w:val="both"/>
              <w:rPr>
                <w:rFonts w:ascii="Arial" w:hAnsi="Arial" w:cs="Arial"/>
                <w:sz w:val="24"/>
                <w:szCs w:val="24"/>
              </w:rPr>
            </w:pPr>
            <w:r w:rsidRPr="00F66CB8">
              <w:rPr>
                <w:rFonts w:ascii="Arial" w:hAnsi="Arial" w:cs="Arial"/>
                <w:sz w:val="24"/>
                <w:szCs w:val="24"/>
                <w:lang w:val="uk-UA"/>
              </w:rPr>
              <w:t>Будівництво</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8045" w14:textId="77777777" w:rsidR="00F66CB8" w:rsidRPr="00F66CB8" w:rsidRDefault="00F66CB8" w:rsidP="00AE58A4">
            <w:pPr>
              <w:snapToGrid w:val="0"/>
              <w:spacing w:after="0" w:line="240" w:lineRule="auto"/>
              <w:jc w:val="center"/>
              <w:rPr>
                <w:rFonts w:ascii="Arial" w:hAnsi="Arial" w:cs="Arial"/>
                <w:sz w:val="24"/>
                <w:szCs w:val="24"/>
                <w:lang w:val="uk-UA"/>
              </w:rPr>
            </w:pPr>
            <w:r w:rsidRPr="00F66CB8">
              <w:rPr>
                <w:rFonts w:ascii="Arial" w:hAnsi="Arial" w:cs="Arial"/>
                <w:sz w:val="24"/>
                <w:szCs w:val="24"/>
                <w:lang w:val="uk-UA"/>
              </w:rPr>
              <w:t>5</w:t>
            </w:r>
          </w:p>
        </w:tc>
      </w:tr>
      <w:tr w:rsidR="00F66CB8" w:rsidRPr="001A24B0" w14:paraId="4DD7B1CF"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6178C644" w14:textId="77777777" w:rsidR="00F66CB8" w:rsidRPr="00F66CB8" w:rsidRDefault="00F66CB8" w:rsidP="00AE58A4">
            <w:pPr>
              <w:spacing w:after="0" w:line="240" w:lineRule="auto"/>
              <w:jc w:val="both"/>
              <w:rPr>
                <w:rFonts w:ascii="Arial" w:hAnsi="Arial" w:cs="Arial"/>
                <w:sz w:val="24"/>
                <w:szCs w:val="24"/>
                <w:lang w:val="ru-RU"/>
              </w:rPr>
            </w:pPr>
            <w:r w:rsidRPr="00F66CB8">
              <w:rPr>
                <w:rFonts w:ascii="Arial" w:hAnsi="Arial" w:cs="Arial"/>
                <w:sz w:val="24"/>
                <w:szCs w:val="24"/>
                <w:lang w:val="uk-UA"/>
              </w:rPr>
              <w:t>Торгівля (ФОП), послуги з ремонту транспорту та ін.</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123D" w14:textId="77777777" w:rsidR="00F66CB8" w:rsidRPr="00F66CB8" w:rsidRDefault="00F66CB8" w:rsidP="00AE58A4">
            <w:pPr>
              <w:widowControl w:val="0"/>
              <w:snapToGrid w:val="0"/>
              <w:spacing w:after="0" w:line="240" w:lineRule="auto"/>
              <w:jc w:val="center"/>
              <w:rPr>
                <w:rFonts w:ascii="Arial" w:hAnsi="Arial" w:cs="Arial"/>
                <w:sz w:val="24"/>
                <w:szCs w:val="24"/>
              </w:rPr>
            </w:pPr>
            <w:r w:rsidRPr="00F66CB8">
              <w:rPr>
                <w:rFonts w:ascii="Arial" w:hAnsi="Arial" w:cs="Arial"/>
                <w:sz w:val="24"/>
                <w:szCs w:val="24"/>
                <w:lang w:val="uk-UA"/>
              </w:rPr>
              <w:t>347</w:t>
            </w:r>
          </w:p>
        </w:tc>
      </w:tr>
      <w:tr w:rsidR="00F66CB8" w:rsidRPr="001A24B0" w14:paraId="74401EA2"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66CD3195" w14:textId="77777777" w:rsidR="00F66CB8" w:rsidRPr="00F66CB8" w:rsidRDefault="00F66CB8" w:rsidP="00AE58A4">
            <w:pPr>
              <w:spacing w:after="0" w:line="240" w:lineRule="auto"/>
              <w:jc w:val="both"/>
              <w:rPr>
                <w:rFonts w:ascii="Arial" w:hAnsi="Arial" w:cs="Arial"/>
                <w:sz w:val="24"/>
                <w:szCs w:val="24"/>
              </w:rPr>
            </w:pPr>
            <w:r w:rsidRPr="00F66CB8">
              <w:rPr>
                <w:rFonts w:ascii="Arial" w:hAnsi="Arial" w:cs="Arial"/>
                <w:sz w:val="24"/>
                <w:szCs w:val="24"/>
                <w:lang w:val="uk-UA"/>
              </w:rPr>
              <w:t>Готелі та ресторани</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403BB" w14:textId="77777777" w:rsidR="00F66CB8" w:rsidRPr="00F66CB8" w:rsidRDefault="00F66CB8" w:rsidP="00AE58A4">
            <w:pPr>
              <w:snapToGrid w:val="0"/>
              <w:spacing w:after="0" w:line="240" w:lineRule="auto"/>
              <w:jc w:val="center"/>
              <w:rPr>
                <w:rFonts w:ascii="Arial" w:hAnsi="Arial" w:cs="Arial"/>
                <w:sz w:val="24"/>
                <w:szCs w:val="24"/>
                <w:lang w:val="uk-UA"/>
              </w:rPr>
            </w:pPr>
            <w:r w:rsidRPr="00F66CB8">
              <w:rPr>
                <w:rFonts w:ascii="Arial" w:hAnsi="Arial" w:cs="Arial"/>
                <w:sz w:val="24"/>
                <w:szCs w:val="24"/>
                <w:lang w:val="uk-UA"/>
              </w:rPr>
              <w:t>10</w:t>
            </w:r>
          </w:p>
        </w:tc>
      </w:tr>
      <w:tr w:rsidR="00F66CB8" w:rsidRPr="001A24B0" w14:paraId="1C062915"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5AE416CD" w14:textId="77777777" w:rsidR="00F66CB8" w:rsidRPr="00F66CB8" w:rsidRDefault="00F66CB8" w:rsidP="00AE58A4">
            <w:pPr>
              <w:spacing w:after="0" w:line="240" w:lineRule="auto"/>
              <w:jc w:val="both"/>
              <w:rPr>
                <w:rFonts w:ascii="Arial" w:hAnsi="Arial" w:cs="Arial"/>
                <w:sz w:val="24"/>
                <w:szCs w:val="24"/>
              </w:rPr>
            </w:pPr>
            <w:r w:rsidRPr="00F66CB8">
              <w:rPr>
                <w:rFonts w:ascii="Arial" w:hAnsi="Arial" w:cs="Arial"/>
                <w:sz w:val="24"/>
                <w:szCs w:val="24"/>
                <w:lang w:val="uk-UA"/>
              </w:rPr>
              <w:t>Транспорт і зв'язок</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8A50" w14:textId="77777777" w:rsidR="00F66CB8" w:rsidRPr="00F66CB8" w:rsidRDefault="00F66CB8" w:rsidP="00AE58A4">
            <w:pPr>
              <w:widowControl w:val="0"/>
              <w:snapToGrid w:val="0"/>
              <w:spacing w:after="0" w:line="240" w:lineRule="auto"/>
              <w:jc w:val="center"/>
              <w:rPr>
                <w:rFonts w:ascii="Arial" w:hAnsi="Arial" w:cs="Arial"/>
                <w:sz w:val="24"/>
                <w:szCs w:val="24"/>
              </w:rPr>
            </w:pPr>
            <w:r w:rsidRPr="00F66CB8">
              <w:rPr>
                <w:rFonts w:ascii="Arial" w:hAnsi="Arial" w:cs="Arial"/>
                <w:sz w:val="24"/>
                <w:szCs w:val="24"/>
                <w:lang w:val="uk-UA"/>
              </w:rPr>
              <w:t>60</w:t>
            </w:r>
          </w:p>
        </w:tc>
      </w:tr>
      <w:tr w:rsidR="00F66CB8" w:rsidRPr="001A24B0" w14:paraId="2C5ED646"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3362D496" w14:textId="77777777" w:rsidR="00F66CB8" w:rsidRPr="00F66CB8" w:rsidRDefault="00F66CB8" w:rsidP="00AE58A4">
            <w:pPr>
              <w:spacing w:after="0" w:line="240" w:lineRule="auto"/>
              <w:jc w:val="both"/>
              <w:rPr>
                <w:rFonts w:ascii="Arial" w:hAnsi="Arial" w:cs="Arial"/>
                <w:sz w:val="24"/>
                <w:szCs w:val="24"/>
              </w:rPr>
            </w:pPr>
            <w:r w:rsidRPr="00F66CB8">
              <w:rPr>
                <w:rFonts w:ascii="Arial" w:hAnsi="Arial" w:cs="Arial"/>
                <w:sz w:val="24"/>
                <w:szCs w:val="24"/>
                <w:lang w:val="uk-UA"/>
              </w:rPr>
              <w:t>Фінансова діяльність</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3CAE" w14:textId="77777777" w:rsidR="00F66CB8" w:rsidRPr="00F66CB8" w:rsidRDefault="00F66CB8" w:rsidP="00AE58A4">
            <w:pPr>
              <w:snapToGrid w:val="0"/>
              <w:spacing w:after="0" w:line="240" w:lineRule="auto"/>
              <w:jc w:val="center"/>
              <w:rPr>
                <w:rFonts w:ascii="Arial" w:hAnsi="Arial" w:cs="Arial"/>
                <w:sz w:val="24"/>
                <w:szCs w:val="24"/>
              </w:rPr>
            </w:pPr>
            <w:r w:rsidRPr="00F66CB8">
              <w:rPr>
                <w:rFonts w:ascii="Arial" w:hAnsi="Arial" w:cs="Arial"/>
                <w:sz w:val="24"/>
                <w:szCs w:val="24"/>
                <w:lang w:val="uk-UA"/>
              </w:rPr>
              <w:t>15</w:t>
            </w:r>
          </w:p>
        </w:tc>
      </w:tr>
      <w:tr w:rsidR="00F66CB8" w:rsidRPr="001A24B0" w14:paraId="4AD899D3"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4D4F0708" w14:textId="77777777" w:rsidR="00F66CB8" w:rsidRPr="00F66CB8" w:rsidRDefault="00F66CB8" w:rsidP="00AE58A4">
            <w:pPr>
              <w:spacing w:after="0" w:line="240" w:lineRule="auto"/>
              <w:jc w:val="both"/>
              <w:rPr>
                <w:rFonts w:ascii="Arial" w:hAnsi="Arial" w:cs="Arial"/>
                <w:sz w:val="24"/>
                <w:szCs w:val="24"/>
              </w:rPr>
            </w:pPr>
            <w:r w:rsidRPr="00F66CB8">
              <w:rPr>
                <w:rFonts w:ascii="Arial" w:hAnsi="Arial" w:cs="Arial"/>
                <w:sz w:val="24"/>
                <w:szCs w:val="24"/>
                <w:lang w:val="uk-UA"/>
              </w:rPr>
              <w:t>Державне управління</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DA24F" w14:textId="77777777" w:rsidR="00F66CB8" w:rsidRPr="00F66CB8" w:rsidRDefault="00F66CB8" w:rsidP="00AE58A4">
            <w:pPr>
              <w:widowControl w:val="0"/>
              <w:snapToGrid w:val="0"/>
              <w:spacing w:after="0" w:line="240" w:lineRule="auto"/>
              <w:jc w:val="center"/>
              <w:rPr>
                <w:rFonts w:ascii="Arial" w:hAnsi="Arial" w:cs="Arial"/>
                <w:sz w:val="24"/>
                <w:szCs w:val="24"/>
              </w:rPr>
            </w:pPr>
            <w:r w:rsidRPr="00F66CB8">
              <w:rPr>
                <w:rFonts w:ascii="Arial" w:hAnsi="Arial" w:cs="Arial"/>
                <w:sz w:val="24"/>
                <w:szCs w:val="24"/>
                <w:lang w:val="uk-UA"/>
              </w:rPr>
              <w:t>153</w:t>
            </w:r>
          </w:p>
        </w:tc>
      </w:tr>
      <w:tr w:rsidR="00F66CB8" w:rsidRPr="001A24B0" w14:paraId="2F7813B4"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7292077F" w14:textId="77777777" w:rsidR="00F66CB8" w:rsidRPr="00F66CB8" w:rsidRDefault="00F66CB8" w:rsidP="00AE58A4">
            <w:pPr>
              <w:spacing w:after="0" w:line="240" w:lineRule="auto"/>
              <w:jc w:val="both"/>
              <w:rPr>
                <w:rFonts w:ascii="Arial" w:hAnsi="Arial" w:cs="Arial"/>
                <w:sz w:val="24"/>
                <w:szCs w:val="24"/>
              </w:rPr>
            </w:pPr>
            <w:r w:rsidRPr="00F66CB8">
              <w:rPr>
                <w:rFonts w:ascii="Arial" w:hAnsi="Arial" w:cs="Arial"/>
                <w:sz w:val="24"/>
                <w:szCs w:val="24"/>
                <w:lang w:val="uk-UA"/>
              </w:rPr>
              <w:t>Освіта</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76CA" w14:textId="77777777" w:rsidR="00F66CB8" w:rsidRPr="00F66CB8" w:rsidRDefault="00F66CB8" w:rsidP="00AE58A4">
            <w:pPr>
              <w:widowControl w:val="0"/>
              <w:snapToGrid w:val="0"/>
              <w:spacing w:after="0" w:line="240" w:lineRule="auto"/>
              <w:jc w:val="center"/>
              <w:rPr>
                <w:rFonts w:ascii="Arial" w:hAnsi="Arial" w:cs="Arial"/>
                <w:sz w:val="24"/>
                <w:szCs w:val="24"/>
              </w:rPr>
            </w:pPr>
            <w:r w:rsidRPr="00F66CB8">
              <w:rPr>
                <w:rFonts w:ascii="Arial" w:hAnsi="Arial" w:cs="Arial"/>
                <w:sz w:val="24"/>
                <w:szCs w:val="24"/>
                <w:lang w:val="uk-UA"/>
              </w:rPr>
              <w:t>305</w:t>
            </w:r>
          </w:p>
        </w:tc>
      </w:tr>
      <w:tr w:rsidR="00F66CB8" w:rsidRPr="001A24B0" w14:paraId="40C2B28B" w14:textId="77777777" w:rsidTr="00A42CB1">
        <w:tc>
          <w:tcPr>
            <w:tcW w:w="7333" w:type="dxa"/>
            <w:tcBorders>
              <w:top w:val="single" w:sz="4" w:space="0" w:color="000000"/>
              <w:left w:val="single" w:sz="8" w:space="0" w:color="000000"/>
              <w:bottom w:val="single" w:sz="4" w:space="0" w:color="000000"/>
              <w:right w:val="single" w:sz="4" w:space="0" w:color="000000"/>
            </w:tcBorders>
            <w:shd w:val="clear" w:color="auto" w:fill="auto"/>
          </w:tcPr>
          <w:p w14:paraId="2C989E95" w14:textId="77777777" w:rsidR="00F66CB8" w:rsidRPr="00F66CB8" w:rsidRDefault="00F66CB8" w:rsidP="00AE58A4">
            <w:pPr>
              <w:spacing w:after="0" w:line="240" w:lineRule="auto"/>
              <w:jc w:val="both"/>
              <w:rPr>
                <w:rFonts w:ascii="Arial" w:hAnsi="Arial" w:cs="Arial"/>
                <w:sz w:val="24"/>
                <w:szCs w:val="24"/>
                <w:lang w:val="ru-RU"/>
              </w:rPr>
            </w:pPr>
            <w:r w:rsidRPr="00F66CB8">
              <w:rPr>
                <w:rFonts w:ascii="Arial" w:hAnsi="Arial" w:cs="Arial"/>
                <w:sz w:val="24"/>
                <w:szCs w:val="24"/>
                <w:lang w:val="uk-UA"/>
              </w:rPr>
              <w:t>Охорона здоров’я та соціальна допомога</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8AD3" w14:textId="77777777" w:rsidR="00F66CB8" w:rsidRPr="00F66CB8" w:rsidRDefault="00F66CB8" w:rsidP="00AE58A4">
            <w:pPr>
              <w:widowControl w:val="0"/>
              <w:snapToGrid w:val="0"/>
              <w:spacing w:after="0" w:line="240" w:lineRule="auto"/>
              <w:jc w:val="center"/>
              <w:rPr>
                <w:rFonts w:ascii="Arial" w:hAnsi="Arial" w:cs="Arial"/>
                <w:sz w:val="24"/>
                <w:szCs w:val="24"/>
              </w:rPr>
            </w:pPr>
            <w:r w:rsidRPr="00F66CB8">
              <w:rPr>
                <w:rFonts w:ascii="Arial" w:hAnsi="Arial" w:cs="Arial"/>
                <w:sz w:val="24"/>
                <w:szCs w:val="24"/>
                <w:lang w:val="uk-UA"/>
              </w:rPr>
              <w:t>213</w:t>
            </w:r>
          </w:p>
        </w:tc>
      </w:tr>
      <w:tr w:rsidR="00F66CB8" w:rsidRPr="00647434" w14:paraId="46AE085B" w14:textId="77777777" w:rsidTr="00A42CB1">
        <w:tc>
          <w:tcPr>
            <w:tcW w:w="7333" w:type="dxa"/>
            <w:tcBorders>
              <w:top w:val="single" w:sz="4" w:space="0" w:color="000000"/>
              <w:left w:val="single" w:sz="8" w:space="0" w:color="000000"/>
              <w:bottom w:val="single" w:sz="8" w:space="0" w:color="000000"/>
              <w:right w:val="single" w:sz="4" w:space="0" w:color="000000"/>
            </w:tcBorders>
            <w:shd w:val="clear" w:color="auto" w:fill="auto"/>
          </w:tcPr>
          <w:p w14:paraId="08485BEF" w14:textId="77777777" w:rsidR="00F66CB8" w:rsidRPr="00F66CB8" w:rsidRDefault="00F66CB8" w:rsidP="00AE58A4">
            <w:pPr>
              <w:spacing w:after="0" w:line="240" w:lineRule="auto"/>
              <w:rPr>
                <w:rFonts w:ascii="Arial" w:eastAsia="Arial" w:hAnsi="Arial" w:cs="Arial"/>
                <w:sz w:val="24"/>
                <w:szCs w:val="24"/>
                <w:lang w:val="uk-UA" w:eastAsia="uk-UA"/>
              </w:rPr>
            </w:pPr>
            <w:r w:rsidRPr="00F66CB8">
              <w:rPr>
                <w:rFonts w:ascii="Arial" w:hAnsi="Arial" w:cs="Arial"/>
                <w:sz w:val="24"/>
                <w:szCs w:val="24"/>
                <w:lang w:val="uk-UA"/>
              </w:rPr>
              <w:t>Інші види діяльності</w:t>
            </w:r>
            <w:r w:rsidRPr="00F66CB8">
              <w:rPr>
                <w:rFonts w:ascii="Arial" w:eastAsia="Arial" w:hAnsi="Arial" w:cs="Arial"/>
                <w:sz w:val="24"/>
                <w:szCs w:val="24"/>
                <w:lang w:val="uk-UA" w:eastAsia="uk-UA"/>
              </w:rPr>
              <w:t xml:space="preserve"> :</w:t>
            </w:r>
          </w:p>
          <w:p w14:paraId="5AFBA6B4" w14:textId="77777777" w:rsidR="00F66CB8" w:rsidRPr="00F66CB8" w:rsidRDefault="00F66CB8" w:rsidP="000A1521">
            <w:pPr>
              <w:pStyle w:val="affff"/>
              <w:numPr>
                <w:ilvl w:val="0"/>
                <w:numId w:val="14"/>
              </w:numPr>
              <w:spacing w:after="0" w:line="240" w:lineRule="auto"/>
              <w:ind w:left="0" w:firstLine="284"/>
              <w:rPr>
                <w:rFonts w:ascii="Arial" w:hAnsi="Arial" w:cs="Arial"/>
                <w:sz w:val="24"/>
                <w:szCs w:val="24"/>
                <w:lang w:val="uk-UA" w:eastAsia="ru-RU"/>
              </w:rPr>
            </w:pPr>
            <w:r w:rsidRPr="00F66CB8">
              <w:rPr>
                <w:rFonts w:ascii="Arial" w:eastAsia="Arial" w:hAnsi="Arial" w:cs="Arial"/>
                <w:sz w:val="24"/>
                <w:szCs w:val="24"/>
                <w:lang w:val="uk-UA" w:eastAsia="uk-UA"/>
              </w:rPr>
              <w:t>АТ «Дніпровські електромережі»,</w:t>
            </w:r>
          </w:p>
          <w:p w14:paraId="03374127" w14:textId="77777777" w:rsidR="00F66CB8" w:rsidRPr="00F66CB8" w:rsidRDefault="00F66CB8" w:rsidP="000A1521">
            <w:pPr>
              <w:pStyle w:val="affff"/>
              <w:numPr>
                <w:ilvl w:val="0"/>
                <w:numId w:val="14"/>
              </w:numPr>
              <w:spacing w:after="0" w:line="240" w:lineRule="auto"/>
              <w:ind w:left="0" w:firstLine="284"/>
              <w:jc w:val="both"/>
              <w:rPr>
                <w:rFonts w:ascii="Arial" w:eastAsia="Arial" w:hAnsi="Arial" w:cs="Arial"/>
                <w:sz w:val="24"/>
                <w:szCs w:val="24"/>
                <w:lang w:val="uk-UA" w:eastAsia="uk-UA"/>
              </w:rPr>
            </w:pPr>
            <w:r w:rsidRPr="00F66CB8">
              <w:rPr>
                <w:rFonts w:ascii="Arial" w:eastAsia="Arial" w:hAnsi="Arial" w:cs="Arial"/>
                <w:sz w:val="24"/>
                <w:szCs w:val="24"/>
                <w:lang w:val="uk-UA" w:eastAsia="uk-UA"/>
              </w:rPr>
              <w:t>ТОВ «Дніпровські енергетичні послуги»,</w:t>
            </w:r>
          </w:p>
          <w:p w14:paraId="79CB2F02" w14:textId="77777777" w:rsidR="00F66CB8" w:rsidRPr="00F66CB8" w:rsidRDefault="00F66CB8" w:rsidP="000A1521">
            <w:pPr>
              <w:pStyle w:val="affff"/>
              <w:numPr>
                <w:ilvl w:val="0"/>
                <w:numId w:val="14"/>
              </w:numPr>
              <w:spacing w:after="0" w:line="240" w:lineRule="auto"/>
              <w:ind w:left="0" w:firstLine="284"/>
              <w:jc w:val="both"/>
              <w:rPr>
                <w:rFonts w:ascii="Arial" w:hAnsi="Arial" w:cs="Arial"/>
                <w:sz w:val="24"/>
                <w:szCs w:val="24"/>
                <w:lang w:val="uk-UA"/>
              </w:rPr>
            </w:pPr>
            <w:r w:rsidRPr="00F66CB8">
              <w:rPr>
                <w:rFonts w:ascii="Arial" w:eastAsia="Arial" w:hAnsi="Arial" w:cs="Arial"/>
                <w:sz w:val="24"/>
                <w:szCs w:val="24"/>
                <w:lang w:val="uk-UA" w:eastAsia="uk-UA"/>
              </w:rPr>
              <w:t>ТОВ «Ріджен»,</w:t>
            </w:r>
          </w:p>
          <w:p w14:paraId="02D768A0" w14:textId="77777777" w:rsidR="00F66CB8" w:rsidRPr="00F66CB8" w:rsidRDefault="00F66CB8" w:rsidP="000A1521">
            <w:pPr>
              <w:pStyle w:val="affff"/>
              <w:numPr>
                <w:ilvl w:val="0"/>
                <w:numId w:val="14"/>
              </w:numPr>
              <w:spacing w:after="0" w:line="240" w:lineRule="auto"/>
              <w:ind w:left="0" w:firstLine="284"/>
              <w:jc w:val="both"/>
              <w:rPr>
                <w:rFonts w:ascii="Arial" w:hAnsi="Arial" w:cs="Arial"/>
                <w:sz w:val="24"/>
                <w:szCs w:val="24"/>
                <w:lang w:val="uk-UA"/>
              </w:rPr>
            </w:pPr>
            <w:r w:rsidRPr="00F66CB8">
              <w:rPr>
                <w:rFonts w:ascii="Arial" w:eastAsia="Arial" w:hAnsi="Arial" w:cs="Arial"/>
                <w:sz w:val="24"/>
                <w:szCs w:val="24"/>
                <w:lang w:val="uk-UA" w:eastAsia="uk-UA"/>
              </w:rPr>
              <w:t>Інші підприємства та організації (д.бюджет)</w:t>
            </w:r>
          </w:p>
        </w:tc>
        <w:tc>
          <w:tcPr>
            <w:tcW w:w="2648"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CD58723" w14:textId="77777777" w:rsidR="00F66CB8" w:rsidRPr="00F66CB8" w:rsidRDefault="00F66CB8" w:rsidP="00AE58A4">
            <w:pPr>
              <w:snapToGrid w:val="0"/>
              <w:spacing w:after="0" w:line="240" w:lineRule="auto"/>
              <w:jc w:val="center"/>
              <w:rPr>
                <w:rFonts w:ascii="Arial" w:hAnsi="Arial" w:cs="Arial"/>
                <w:sz w:val="24"/>
                <w:szCs w:val="24"/>
                <w:lang w:val="uk-UA"/>
              </w:rPr>
            </w:pPr>
            <w:r w:rsidRPr="00F66CB8">
              <w:rPr>
                <w:rFonts w:ascii="Arial" w:hAnsi="Arial" w:cs="Arial"/>
                <w:sz w:val="24"/>
                <w:szCs w:val="24"/>
                <w:lang w:val="uk-UA"/>
              </w:rPr>
              <w:t>1127</w:t>
            </w:r>
          </w:p>
        </w:tc>
      </w:tr>
    </w:tbl>
    <w:p w14:paraId="01220169" w14:textId="77777777" w:rsidR="00F66CB8" w:rsidRDefault="00F66CB8" w:rsidP="002A4E19">
      <w:pPr>
        <w:spacing w:after="0"/>
        <w:rPr>
          <w:rFonts w:ascii="Arial" w:eastAsia="Calibri" w:hAnsi="Arial" w:cs="Arial"/>
          <w:b/>
          <w:bCs/>
          <w:i/>
          <w:iCs/>
          <w:sz w:val="24"/>
          <w:szCs w:val="24"/>
          <w:u w:val="single"/>
          <w:lang w:val="uk-UA"/>
        </w:rPr>
      </w:pPr>
    </w:p>
    <w:p w14:paraId="53210EA7" w14:textId="304663E8" w:rsidR="00F42DCB" w:rsidRPr="002A4E19" w:rsidRDefault="00F42DCB" w:rsidP="00F42DCB">
      <w:pPr>
        <w:spacing w:after="0"/>
        <w:ind w:firstLine="720"/>
        <w:rPr>
          <w:rFonts w:ascii="Arial" w:eastAsia="Calibri" w:hAnsi="Arial" w:cs="Arial"/>
          <w:b/>
          <w:bCs/>
          <w:i/>
          <w:iCs/>
          <w:color w:val="000000" w:themeColor="text1"/>
          <w:sz w:val="24"/>
          <w:szCs w:val="24"/>
          <w:u w:val="single"/>
          <w:lang w:val="uk-UA"/>
        </w:rPr>
      </w:pPr>
      <w:r w:rsidRPr="002A4E19">
        <w:rPr>
          <w:rFonts w:ascii="Arial" w:eastAsia="Calibri" w:hAnsi="Arial" w:cs="Arial"/>
          <w:b/>
          <w:bCs/>
          <w:i/>
          <w:iCs/>
          <w:color w:val="000000" w:themeColor="text1"/>
          <w:sz w:val="24"/>
          <w:szCs w:val="24"/>
          <w:u w:val="single"/>
          <w:lang w:val="uk-UA"/>
        </w:rPr>
        <w:t>2.2.7. Тверді побутові відходи</w:t>
      </w:r>
    </w:p>
    <w:p w14:paraId="1773962C" w14:textId="4854D61F" w:rsidR="002A4E19" w:rsidRDefault="002A4E19" w:rsidP="00F42DCB">
      <w:pPr>
        <w:spacing w:after="0"/>
        <w:ind w:firstLine="720"/>
        <w:rPr>
          <w:rFonts w:ascii="Arial" w:eastAsia="Calibri" w:hAnsi="Arial" w:cs="Arial"/>
          <w:b/>
          <w:bCs/>
          <w:i/>
          <w:iCs/>
          <w:color w:val="FF0000"/>
          <w:sz w:val="24"/>
          <w:szCs w:val="24"/>
          <w:u w:val="single"/>
          <w:lang w:val="uk-UA"/>
        </w:rPr>
      </w:pPr>
    </w:p>
    <w:p w14:paraId="3B19D567" w14:textId="77777777" w:rsidR="00EC3B35" w:rsidRDefault="00EC3B35" w:rsidP="00EC3B35">
      <w:pPr>
        <w:suppressAutoHyphens/>
        <w:spacing w:after="0"/>
        <w:ind w:firstLine="851"/>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Забруднення навколишнього природного середовища на території громади в першу чергу є наслідком видобування кам’яного вугілля  промисловими підприємствами – шахтами ДТЕК «ПАВЛОГРАДВУГІЛЛЯ»: (</w:t>
      </w:r>
      <w:r>
        <w:rPr>
          <w:rFonts w:ascii="Arial" w:eastAsia="Calibri" w:hAnsi="Arial" w:cs="Arial"/>
          <w:bCs/>
          <w:color w:val="000000" w:themeColor="text1"/>
          <w:sz w:val="24"/>
          <w:szCs w:val="24"/>
          <w:lang w:val="uk-UA" w:eastAsia="zh-CN"/>
        </w:rPr>
        <w:t>шахта «Ювілейна», шахта «Степова» Ш</w:t>
      </w:r>
      <w:r>
        <w:rPr>
          <w:rFonts w:ascii="Arial" w:eastAsia="Calibri" w:hAnsi="Arial" w:cs="Arial"/>
          <w:color w:val="000000" w:themeColor="text1"/>
          <w:sz w:val="24"/>
          <w:szCs w:val="24"/>
          <w:lang w:val="uk-UA" w:eastAsia="zh-CN"/>
        </w:rPr>
        <w:t>У «Першотравенське»).</w:t>
      </w:r>
    </w:p>
    <w:p w14:paraId="691CAB4E" w14:textId="77777777" w:rsidR="00EC3B35" w:rsidRDefault="00EC3B35" w:rsidP="00EC3B35">
      <w:pPr>
        <w:suppressAutoHyphens/>
        <w:spacing w:after="0"/>
        <w:ind w:firstLine="851"/>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Екологічні проблеми в цілому пов’язані з підвищеним рівнем забруднення атмосферного повітря.</w:t>
      </w:r>
    </w:p>
    <w:p w14:paraId="0BE4B5D7" w14:textId="77777777" w:rsidR="00EC3B35" w:rsidRDefault="00EC3B35" w:rsidP="00EC3B35">
      <w:pPr>
        <w:suppressAutoHyphens/>
        <w:spacing w:after="0"/>
        <w:ind w:firstLine="851"/>
        <w:jc w:val="both"/>
        <w:rPr>
          <w:rFonts w:ascii="Arial" w:eastAsia="Times New Roman" w:hAnsi="Arial" w:cs="Arial"/>
          <w:color w:val="000000" w:themeColor="text1"/>
          <w:sz w:val="24"/>
          <w:szCs w:val="24"/>
          <w:lang w:val="uk-UA" w:eastAsia="ru-RU"/>
        </w:rPr>
      </w:pPr>
      <w:r>
        <w:rPr>
          <w:rFonts w:ascii="Arial" w:eastAsia="Calibri" w:hAnsi="Arial" w:cs="Arial"/>
          <w:color w:val="000000" w:themeColor="text1"/>
          <w:sz w:val="24"/>
          <w:szCs w:val="24"/>
          <w:lang w:val="uk-UA" w:eastAsia="zh-CN"/>
        </w:rPr>
        <w:t>Найпоширенішими  речовинами</w:t>
      </w:r>
      <w:r>
        <w:rPr>
          <w:rFonts w:ascii="Arial" w:eastAsia="Times New Roman" w:hAnsi="Arial" w:cs="Arial"/>
          <w:color w:val="000000" w:themeColor="text1"/>
          <w:sz w:val="24"/>
          <w:szCs w:val="24"/>
          <w:lang w:val="uk-UA" w:eastAsia="ru-RU"/>
        </w:rPr>
        <w:t>, що забруднюють, які фіксуються в межах громади, є діоксид вуглецю, діоксид азоту, діоксид сірки, сажа, пил та ін.</w:t>
      </w:r>
    </w:p>
    <w:p w14:paraId="6020BF29" w14:textId="77777777" w:rsidR="00EC3B35" w:rsidRDefault="00EC3B35" w:rsidP="00EC3B35">
      <w:pPr>
        <w:suppressAutoHyphens/>
        <w:spacing w:after="0"/>
        <w:ind w:firstLine="851"/>
        <w:jc w:val="both"/>
        <w:rPr>
          <w:rFonts w:ascii="Arial" w:eastAsia="Times New Roman" w:hAnsi="Arial" w:cs="Arial"/>
          <w:color w:val="000000" w:themeColor="text1"/>
          <w:sz w:val="24"/>
          <w:szCs w:val="24"/>
          <w:lang w:val="uk-UA" w:eastAsia="ru-RU"/>
        </w:rPr>
      </w:pPr>
      <w:r>
        <w:rPr>
          <w:rFonts w:ascii="Arial" w:eastAsia="Times New Roman" w:hAnsi="Arial" w:cs="Arial"/>
          <w:color w:val="000000" w:themeColor="text1"/>
          <w:sz w:val="24"/>
          <w:szCs w:val="24"/>
          <w:lang w:val="uk-UA" w:eastAsia="ru-RU"/>
        </w:rPr>
        <w:t>Окрім цього в громаді спостерігається забруднення водних об’єктів, спричинене, крім іншого, недбалістю жителів.</w:t>
      </w:r>
    </w:p>
    <w:p w14:paraId="635281BA" w14:textId="77777777" w:rsidR="00EC3B35" w:rsidRDefault="00EC3B35" w:rsidP="00EC3B35">
      <w:pPr>
        <w:suppressAutoHyphens/>
        <w:spacing w:after="0"/>
        <w:ind w:firstLine="851"/>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На жаль, вимірювання обсягів викидів забруднювачів у атмосферне повітря на території Петропавлівської громади упродовж останніх 5 років не здійснювалось.</w:t>
      </w:r>
    </w:p>
    <w:p w14:paraId="63E5A197" w14:textId="77777777" w:rsidR="00A42CB1" w:rsidRDefault="00A42CB1" w:rsidP="00EC3B35">
      <w:pPr>
        <w:suppressAutoHyphens/>
        <w:spacing w:after="0"/>
        <w:ind w:firstLine="709"/>
        <w:jc w:val="both"/>
        <w:rPr>
          <w:rFonts w:ascii="Arial" w:eastAsia="Calibri" w:hAnsi="Arial" w:cs="Arial"/>
          <w:color w:val="000000" w:themeColor="text1"/>
          <w:sz w:val="24"/>
          <w:szCs w:val="24"/>
          <w:lang w:val="uk-UA" w:eastAsia="zh-CN"/>
        </w:rPr>
      </w:pPr>
    </w:p>
    <w:p w14:paraId="6F47A3BE" w14:textId="77777777" w:rsidR="00EC3B35" w:rsidRDefault="00EC3B35" w:rsidP="00EC3B35">
      <w:pPr>
        <w:suppressAutoHyphens/>
        <w:spacing w:after="0"/>
        <w:ind w:firstLine="709"/>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Також небезпечний вплив на довкілля мають стихійні сміттєзвалища, що утворилися у різних населених пунктах громади:</w:t>
      </w:r>
    </w:p>
    <w:p w14:paraId="7B7512AA" w14:textId="77777777" w:rsidR="00A42CB1" w:rsidRDefault="00A42CB1" w:rsidP="00EC3B35">
      <w:pPr>
        <w:suppressAutoHyphens/>
        <w:spacing w:after="0"/>
        <w:ind w:firstLine="709"/>
        <w:jc w:val="both"/>
        <w:rPr>
          <w:rFonts w:ascii="Arial" w:eastAsia="Calibri" w:hAnsi="Arial" w:cs="Arial"/>
          <w:color w:val="000000" w:themeColor="text1"/>
          <w:sz w:val="24"/>
          <w:szCs w:val="24"/>
          <w:lang w:val="uk-UA" w:eastAsia="zh-CN"/>
        </w:rPr>
      </w:pPr>
    </w:p>
    <w:p w14:paraId="2A61B4CC" w14:textId="77777777" w:rsidR="00EC3B35" w:rsidRDefault="00EC3B35" w:rsidP="000A1521">
      <w:pPr>
        <w:pStyle w:val="affff"/>
        <w:numPr>
          <w:ilvl w:val="0"/>
          <w:numId w:val="30"/>
        </w:numPr>
        <w:suppressAutoHyphens/>
        <w:spacing w:after="0"/>
        <w:ind w:left="0" w:firstLine="709"/>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смт Петропавлівка (8,0 га)</w:t>
      </w:r>
    </w:p>
    <w:p w14:paraId="0161CADB" w14:textId="77777777" w:rsidR="00EC3B35" w:rsidRDefault="00EC3B35" w:rsidP="000A1521">
      <w:pPr>
        <w:numPr>
          <w:ilvl w:val="0"/>
          <w:numId w:val="30"/>
        </w:numPr>
        <w:suppressAutoHyphens/>
        <w:spacing w:after="0"/>
        <w:ind w:left="0" w:firstLine="709"/>
        <w:jc w:val="both"/>
        <w:rPr>
          <w:rFonts w:ascii="Arial" w:eastAsia="Times New Roman" w:hAnsi="Arial" w:cs="Arial"/>
          <w:color w:val="000000" w:themeColor="text1"/>
          <w:sz w:val="24"/>
          <w:szCs w:val="24"/>
          <w:lang w:val="uk-UA" w:eastAsia="ru-RU"/>
        </w:rPr>
      </w:pPr>
      <w:r>
        <w:rPr>
          <w:rFonts w:ascii="Arial" w:eastAsia="Times New Roman" w:hAnsi="Arial" w:cs="Arial"/>
          <w:color w:val="000000" w:themeColor="text1"/>
          <w:sz w:val="24"/>
          <w:szCs w:val="24"/>
          <w:lang w:val="uk-UA" w:eastAsia="ru-RU"/>
        </w:rPr>
        <w:t>с.Самарське (1,6 га)</w:t>
      </w:r>
    </w:p>
    <w:p w14:paraId="1FAFF7BF" w14:textId="77777777" w:rsidR="00EC3B35" w:rsidRDefault="00EC3B35" w:rsidP="000A1521">
      <w:pPr>
        <w:numPr>
          <w:ilvl w:val="0"/>
          <w:numId w:val="30"/>
        </w:numPr>
        <w:suppressAutoHyphens/>
        <w:spacing w:after="0"/>
        <w:ind w:left="0" w:firstLine="709"/>
        <w:jc w:val="both"/>
        <w:rPr>
          <w:rFonts w:ascii="Arial" w:eastAsia="Times New Roman" w:hAnsi="Arial" w:cs="Arial"/>
          <w:color w:val="000000" w:themeColor="text1"/>
          <w:sz w:val="24"/>
          <w:szCs w:val="24"/>
          <w:lang w:val="uk-UA" w:eastAsia="ru-RU"/>
        </w:rPr>
      </w:pPr>
      <w:r>
        <w:rPr>
          <w:rFonts w:ascii="Arial" w:eastAsia="Times New Roman" w:hAnsi="Arial" w:cs="Arial"/>
          <w:color w:val="000000" w:themeColor="text1"/>
          <w:sz w:val="24"/>
          <w:szCs w:val="24"/>
          <w:lang w:val="uk-UA" w:eastAsia="ru-RU"/>
        </w:rPr>
        <w:t>с.Лозове       (0,5 га)</w:t>
      </w:r>
    </w:p>
    <w:p w14:paraId="555A0AC7" w14:textId="77777777" w:rsidR="00A42CB1" w:rsidRDefault="00A42CB1" w:rsidP="00A42CB1">
      <w:pPr>
        <w:suppressAutoHyphens/>
        <w:spacing w:after="0"/>
        <w:ind w:firstLine="709"/>
        <w:jc w:val="both"/>
        <w:rPr>
          <w:rFonts w:ascii="Arial" w:eastAsia="Times New Roman" w:hAnsi="Arial" w:cs="Arial"/>
          <w:color w:val="000000" w:themeColor="text1"/>
          <w:sz w:val="24"/>
          <w:szCs w:val="24"/>
          <w:lang w:val="uk-UA" w:eastAsia="ru-RU"/>
        </w:rPr>
      </w:pPr>
    </w:p>
    <w:p w14:paraId="3CC0191A" w14:textId="77777777" w:rsidR="00EC3B35" w:rsidRDefault="00EC3B35" w:rsidP="00A42CB1">
      <w:pPr>
        <w:suppressAutoHyphens/>
        <w:spacing w:after="0"/>
        <w:ind w:firstLine="709"/>
        <w:jc w:val="both"/>
        <w:rPr>
          <w:rFonts w:ascii="Arial" w:eastAsia="Times New Roman" w:hAnsi="Arial" w:cs="Arial"/>
          <w:color w:val="000000" w:themeColor="text1"/>
          <w:sz w:val="24"/>
          <w:szCs w:val="24"/>
          <w:lang w:val="uk-UA" w:eastAsia="ru-RU"/>
        </w:rPr>
      </w:pPr>
      <w:r>
        <w:rPr>
          <w:rFonts w:ascii="Arial" w:eastAsia="Times New Roman" w:hAnsi="Arial" w:cs="Arial"/>
          <w:color w:val="000000" w:themeColor="text1"/>
          <w:sz w:val="24"/>
          <w:szCs w:val="24"/>
          <w:lang w:val="uk-UA" w:eastAsia="ru-RU"/>
        </w:rPr>
        <w:t xml:space="preserve">На території громади знаходиться  4 657 дворів, (кількість мешканців 10 090). Орієнтовна кількість твердих побутових відходів (ТПВ) що утворюється за місяць 583 тонни.  </w:t>
      </w:r>
    </w:p>
    <w:p w14:paraId="308FE110" w14:textId="77777777" w:rsidR="00EC3B35" w:rsidRDefault="00EC3B35" w:rsidP="00A42CB1">
      <w:pPr>
        <w:spacing w:after="0"/>
        <w:ind w:firstLine="709"/>
        <w:jc w:val="both"/>
        <w:rPr>
          <w:rFonts w:ascii="Arial" w:eastAsia="Times New Roman" w:hAnsi="Arial" w:cs="Arial"/>
          <w:color w:val="000000" w:themeColor="text1"/>
          <w:sz w:val="24"/>
          <w:szCs w:val="24"/>
          <w:lang w:val="uk-UA" w:eastAsia="uk-UA"/>
        </w:rPr>
      </w:pPr>
      <w:r>
        <w:rPr>
          <w:rFonts w:ascii="Arial" w:eastAsia="Times New Roman" w:hAnsi="Arial" w:cs="Arial"/>
          <w:color w:val="000000" w:themeColor="text1"/>
          <w:sz w:val="24"/>
          <w:szCs w:val="24"/>
          <w:lang w:val="uk-UA" w:eastAsia="uk-UA"/>
        </w:rPr>
        <w:t xml:space="preserve">Поблизу м. Першотравенськ (територія Петропавлівської селищної ТГ), функціонує полігон ТПВ загальною площею 5 га, земельну ділянку під яким надано в оренду (ФОП у 2005 році). </w:t>
      </w:r>
    </w:p>
    <w:p w14:paraId="1AB9E01B" w14:textId="77777777" w:rsidR="00EC3B35" w:rsidRDefault="00EC3B35" w:rsidP="00A42CB1">
      <w:pPr>
        <w:suppressAutoHyphens/>
        <w:spacing w:after="0"/>
        <w:ind w:firstLine="709"/>
        <w:jc w:val="both"/>
        <w:rPr>
          <w:rFonts w:ascii="Arial" w:eastAsia="Times New Roman" w:hAnsi="Arial" w:cs="Arial"/>
          <w:color w:val="000000" w:themeColor="text1"/>
          <w:sz w:val="24"/>
          <w:szCs w:val="24"/>
          <w:lang w:val="uk-UA" w:eastAsia="ru-RU"/>
        </w:rPr>
      </w:pPr>
      <w:r>
        <w:rPr>
          <w:rFonts w:ascii="Arial" w:eastAsia="Times New Roman" w:hAnsi="Arial" w:cs="Arial"/>
          <w:color w:val="000000" w:themeColor="text1"/>
          <w:sz w:val="24"/>
          <w:szCs w:val="24"/>
          <w:lang w:val="uk-UA" w:eastAsia="uk-UA"/>
        </w:rPr>
        <w:t>На полігон приймаються побутові відходи від населення, підприємств  з міста Першотравенськ та населених пунктів Петропавлівської селищної ради.</w:t>
      </w:r>
      <w:r>
        <w:rPr>
          <w:rFonts w:ascii="Arial" w:eastAsia="Times New Roman" w:hAnsi="Arial" w:cs="Arial"/>
          <w:color w:val="000000" w:themeColor="text1"/>
          <w:sz w:val="24"/>
          <w:szCs w:val="24"/>
          <w:lang w:val="uk-UA" w:eastAsia="ru-RU"/>
        </w:rPr>
        <w:t xml:space="preserve"> </w:t>
      </w:r>
    </w:p>
    <w:p w14:paraId="67D7359C" w14:textId="77777777" w:rsidR="00EC3B35" w:rsidRDefault="00EC3B35" w:rsidP="00A42CB1">
      <w:pPr>
        <w:suppressAutoHyphens/>
        <w:spacing w:after="0"/>
        <w:ind w:firstLine="709"/>
        <w:jc w:val="both"/>
        <w:rPr>
          <w:rFonts w:ascii="Arial" w:eastAsia="Times New Roman" w:hAnsi="Arial" w:cs="Arial"/>
          <w:color w:val="000000" w:themeColor="text1"/>
          <w:sz w:val="24"/>
          <w:szCs w:val="24"/>
          <w:lang w:val="uk-UA" w:eastAsia="ru-RU"/>
        </w:rPr>
      </w:pPr>
      <w:r>
        <w:rPr>
          <w:rFonts w:ascii="Arial" w:eastAsia="Times New Roman" w:hAnsi="Arial" w:cs="Arial"/>
          <w:color w:val="000000" w:themeColor="text1"/>
          <w:sz w:val="24"/>
          <w:szCs w:val="24"/>
          <w:lang w:val="uk-UA" w:eastAsia="ru-RU"/>
        </w:rPr>
        <w:t xml:space="preserve">Щороку на сміттєзвалище  потрапляє орієнтовно 7 000 тонн твердих  побутових відходів (ТПВ). </w:t>
      </w:r>
    </w:p>
    <w:p w14:paraId="46309EA7" w14:textId="77777777" w:rsidR="00EC3B35" w:rsidRDefault="00EC3B35" w:rsidP="00A42CB1">
      <w:pPr>
        <w:spacing w:after="0"/>
        <w:ind w:firstLine="709"/>
        <w:jc w:val="both"/>
        <w:rPr>
          <w:rFonts w:ascii="Arial" w:eastAsia="Times New Roman" w:hAnsi="Arial" w:cs="Arial"/>
          <w:color w:val="000000" w:themeColor="text1"/>
          <w:sz w:val="24"/>
          <w:szCs w:val="24"/>
          <w:lang w:val="uk-UA" w:eastAsia="uk-UA"/>
        </w:rPr>
      </w:pPr>
      <w:r>
        <w:rPr>
          <w:rFonts w:ascii="Arial" w:eastAsia="Times New Roman" w:hAnsi="Arial" w:cs="Arial"/>
          <w:color w:val="000000" w:themeColor="text1"/>
          <w:sz w:val="24"/>
          <w:szCs w:val="24"/>
          <w:lang w:val="uk-UA" w:eastAsia="uk-UA"/>
        </w:rPr>
        <w:t xml:space="preserve">Однак чинний полігон не відповідає нормам екобезпеки, перевантажений та потребує рекультивації. Кількість відходів щорічно збільшується. </w:t>
      </w:r>
    </w:p>
    <w:p w14:paraId="5243459B" w14:textId="77777777" w:rsidR="00EC3B35" w:rsidRDefault="00EC3B35" w:rsidP="00A42CB1">
      <w:pPr>
        <w:suppressAutoHyphens/>
        <w:spacing w:after="0"/>
        <w:ind w:firstLine="709"/>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Збиранням та вивезенням твердих побутових відходів (ТПВ) на території громади, в т.ч. від підприємств, населення, бюджетних установ та інших споживачів здійснюється ТОВ «КОМУНАЛЬЩИК – 2011».</w:t>
      </w:r>
    </w:p>
    <w:p w14:paraId="79D23C72" w14:textId="77777777" w:rsidR="00EC3B35" w:rsidRDefault="00EC3B35" w:rsidP="00A42CB1">
      <w:pPr>
        <w:suppressAutoHyphens/>
        <w:spacing w:after="0"/>
        <w:ind w:firstLine="709"/>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 xml:space="preserve"> Рішенням Петропавлівської селищної ради від 11.10.2022 року № 940-21/VII «Про встановлення тарифів на послуги з поводження твердими побутовими відходами для ТОВ «Комунальщик – 2011»  затверджені тарифи (ТПВ), а саме:</w:t>
      </w:r>
    </w:p>
    <w:p w14:paraId="1CCFCFA0" w14:textId="77777777" w:rsidR="00CF21AA" w:rsidRDefault="00CF21AA" w:rsidP="00A42CB1">
      <w:pPr>
        <w:suppressAutoHyphens/>
        <w:spacing w:after="0"/>
        <w:ind w:firstLine="709"/>
        <w:jc w:val="both"/>
        <w:rPr>
          <w:rFonts w:ascii="Arial" w:eastAsia="Calibri" w:hAnsi="Arial" w:cs="Arial"/>
          <w:color w:val="000000" w:themeColor="text1"/>
          <w:sz w:val="24"/>
          <w:szCs w:val="24"/>
          <w:lang w:val="uk-UA" w:eastAsia="zh-CN"/>
        </w:rPr>
      </w:pPr>
    </w:p>
    <w:p w14:paraId="1165EC42" w14:textId="77777777" w:rsidR="00EC3B35" w:rsidRDefault="00EC3B35" w:rsidP="000A1521">
      <w:pPr>
        <w:numPr>
          <w:ilvl w:val="0"/>
          <w:numId w:val="40"/>
        </w:numPr>
        <w:tabs>
          <w:tab w:val="num" w:pos="284"/>
        </w:tabs>
        <w:suppressAutoHyphens/>
        <w:spacing w:after="0"/>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для населення 280,35 грн/1 куб.м, в тому числі ПДВ 20% - 46,73 грн.</w:t>
      </w:r>
    </w:p>
    <w:p w14:paraId="0E2569C9" w14:textId="77777777" w:rsidR="00EC3B35" w:rsidRDefault="00EC3B35" w:rsidP="000A1521">
      <w:pPr>
        <w:numPr>
          <w:ilvl w:val="0"/>
          <w:numId w:val="40"/>
        </w:numPr>
        <w:tabs>
          <w:tab w:val="num" w:pos="284"/>
        </w:tabs>
        <w:suppressAutoHyphens/>
        <w:spacing w:after="0"/>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для населення 35,0 грн з 1 особи/місяць, в тому числі ПДВ 20% - 5,83 грн.</w:t>
      </w:r>
    </w:p>
    <w:p w14:paraId="4C57F446" w14:textId="77777777" w:rsidR="00EC3B35" w:rsidRDefault="00EC3B35" w:rsidP="000A1521">
      <w:pPr>
        <w:numPr>
          <w:ilvl w:val="0"/>
          <w:numId w:val="40"/>
        </w:numPr>
        <w:tabs>
          <w:tab w:val="num" w:pos="284"/>
        </w:tabs>
        <w:suppressAutoHyphens/>
        <w:spacing w:after="0"/>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для бюджетних організацій 288,80 грн/1 куб.м, в тому числі ПДВ 20% - 48,13 грн;</w:t>
      </w:r>
    </w:p>
    <w:p w14:paraId="6542FA5E" w14:textId="77777777" w:rsidR="00EC3B35" w:rsidRDefault="00EC3B35" w:rsidP="000A1521">
      <w:pPr>
        <w:numPr>
          <w:ilvl w:val="0"/>
          <w:numId w:val="40"/>
        </w:numPr>
        <w:tabs>
          <w:tab w:val="num" w:pos="284"/>
        </w:tabs>
        <w:suppressAutoHyphens/>
        <w:spacing w:after="0"/>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для інших споживачів – 314,0 грн/1 куб.м, в тому числі ПДВ – 52,33 грн.</w:t>
      </w:r>
    </w:p>
    <w:p w14:paraId="1000D6A9" w14:textId="77777777" w:rsidR="006B65D3" w:rsidRDefault="006B65D3" w:rsidP="00A42CB1">
      <w:pPr>
        <w:suppressAutoHyphens/>
        <w:spacing w:after="0"/>
        <w:ind w:firstLine="709"/>
        <w:jc w:val="both"/>
        <w:rPr>
          <w:rFonts w:ascii="Arial" w:eastAsia="Times New Roman" w:hAnsi="Arial" w:cs="Arial"/>
          <w:color w:val="000000" w:themeColor="text1"/>
          <w:sz w:val="24"/>
          <w:szCs w:val="24"/>
          <w:lang w:val="uk-UA" w:eastAsia="ru-RU"/>
        </w:rPr>
      </w:pPr>
    </w:p>
    <w:p w14:paraId="190A1F71" w14:textId="77777777" w:rsidR="006B65D3" w:rsidRDefault="00EC3B35" w:rsidP="00A42CB1">
      <w:pPr>
        <w:suppressAutoHyphens/>
        <w:spacing w:after="0"/>
        <w:ind w:firstLine="709"/>
        <w:jc w:val="both"/>
        <w:rPr>
          <w:rFonts w:ascii="Arial" w:eastAsia="Times New Roman" w:hAnsi="Arial" w:cs="Arial"/>
          <w:color w:val="000000" w:themeColor="text1"/>
          <w:sz w:val="24"/>
          <w:szCs w:val="24"/>
          <w:lang w:val="uk-UA" w:eastAsia="ru-RU"/>
        </w:rPr>
      </w:pPr>
      <w:r>
        <w:rPr>
          <w:rFonts w:ascii="Arial" w:eastAsia="Times New Roman" w:hAnsi="Arial" w:cs="Arial"/>
          <w:color w:val="000000" w:themeColor="text1"/>
          <w:sz w:val="24"/>
          <w:szCs w:val="24"/>
          <w:lang w:val="uk-UA" w:eastAsia="ru-RU"/>
        </w:rPr>
        <w:t xml:space="preserve">На даний час між ТОВ «КОМУНАЛЬЩИК-2011» та  домогосподарствами громади  укладено 1791 договір на вивіз сміття, що складає лише 39 % від загальної кількості </w:t>
      </w:r>
    </w:p>
    <w:p w14:paraId="558BD94A" w14:textId="3464FB68" w:rsidR="00EC3B35" w:rsidRDefault="00EC3B35" w:rsidP="00A42CB1">
      <w:pPr>
        <w:suppressAutoHyphens/>
        <w:spacing w:after="0"/>
        <w:ind w:firstLine="709"/>
        <w:jc w:val="both"/>
        <w:rPr>
          <w:rFonts w:ascii="Arial" w:eastAsia="Times New Roman" w:hAnsi="Arial" w:cs="Arial"/>
          <w:color w:val="000000" w:themeColor="text1"/>
          <w:sz w:val="24"/>
          <w:szCs w:val="24"/>
          <w:lang w:val="uk-UA" w:eastAsia="ru-RU"/>
        </w:rPr>
      </w:pPr>
      <w:r>
        <w:rPr>
          <w:rFonts w:ascii="Arial" w:eastAsia="Times New Roman" w:hAnsi="Arial" w:cs="Arial"/>
          <w:color w:val="000000" w:themeColor="text1"/>
          <w:sz w:val="24"/>
          <w:szCs w:val="24"/>
          <w:lang w:val="uk-UA" w:eastAsia="ru-RU"/>
        </w:rPr>
        <w:t>домогосподарств (4657). Це говорить про недостатню роботу даного підприємства для покращення екологічного стану громади.</w:t>
      </w:r>
    </w:p>
    <w:p w14:paraId="711BD05C" w14:textId="77777777" w:rsidR="00EC3B35" w:rsidRDefault="00EC3B35" w:rsidP="00A42CB1">
      <w:pPr>
        <w:suppressAutoHyphens/>
        <w:spacing w:after="0"/>
        <w:ind w:firstLine="709"/>
        <w:jc w:val="both"/>
        <w:rPr>
          <w:rFonts w:ascii="Arial" w:eastAsia="Times New Roman" w:hAnsi="Arial" w:cs="Arial"/>
          <w:color w:val="000000" w:themeColor="text1"/>
          <w:sz w:val="24"/>
          <w:szCs w:val="24"/>
          <w:lang w:val="uk-UA" w:eastAsia="ru-RU"/>
        </w:rPr>
      </w:pPr>
      <w:r>
        <w:rPr>
          <w:rFonts w:ascii="Arial" w:eastAsia="Times New Roman" w:hAnsi="Arial" w:cs="Arial"/>
          <w:color w:val="000000" w:themeColor="text1"/>
          <w:sz w:val="24"/>
          <w:szCs w:val="24"/>
          <w:lang w:val="uk-UA" w:eastAsia="ru-RU"/>
        </w:rPr>
        <w:t>В селищі біля багатоповерхових будинків розміщені контейнери для збирання пластику та скла, але їхня кількість недостатня.</w:t>
      </w:r>
    </w:p>
    <w:p w14:paraId="53154984" w14:textId="77777777" w:rsidR="00EC3B35" w:rsidRDefault="00EC3B35" w:rsidP="00A42CB1">
      <w:pPr>
        <w:tabs>
          <w:tab w:val="left" w:pos="3312"/>
        </w:tabs>
        <w:suppressAutoHyphens/>
        <w:spacing w:after="0"/>
        <w:ind w:firstLine="709"/>
        <w:jc w:val="both"/>
        <w:rPr>
          <w:rFonts w:ascii="Arial" w:eastAsia="Calibri" w:hAnsi="Arial" w:cs="Arial"/>
          <w:color w:val="000000" w:themeColor="text1"/>
          <w:sz w:val="24"/>
          <w:szCs w:val="24"/>
          <w:lang w:val="uk-UA" w:eastAsia="zh-CN"/>
        </w:rPr>
      </w:pPr>
      <w:r>
        <w:rPr>
          <w:rFonts w:ascii="Arial" w:eastAsia="Calibri" w:hAnsi="Arial" w:cs="Arial"/>
          <w:color w:val="000000" w:themeColor="text1"/>
          <w:sz w:val="24"/>
          <w:szCs w:val="24"/>
          <w:lang w:val="uk-UA" w:eastAsia="zh-CN"/>
        </w:rPr>
        <w:t xml:space="preserve">Отже, для територіальної громади важливим є поводження із твердими побутовими відходами та їх утилізації. Для розв'язання проблеми ТПВ необхідно організувати сортування та перероблення сміття у тому числі у співпраці із сусідніми громадами та містами. </w:t>
      </w:r>
    </w:p>
    <w:p w14:paraId="72B21C99" w14:textId="77777777" w:rsidR="00EC3B35" w:rsidRDefault="00EC3B35" w:rsidP="00A42CB1">
      <w:pPr>
        <w:suppressAutoHyphens/>
        <w:spacing w:after="0"/>
        <w:ind w:firstLine="709"/>
        <w:jc w:val="both"/>
        <w:rPr>
          <w:rFonts w:ascii="Arial" w:eastAsia="Calibri" w:hAnsi="Arial" w:cs="Arial"/>
          <w:color w:val="000000" w:themeColor="text1"/>
          <w:sz w:val="24"/>
          <w:szCs w:val="24"/>
          <w:lang w:val="uk-UA" w:eastAsia="zh-CN"/>
        </w:rPr>
      </w:pPr>
    </w:p>
    <w:p w14:paraId="5D766D21" w14:textId="7D5303F0" w:rsidR="000C1913" w:rsidRPr="0014241F" w:rsidRDefault="00E73ADE" w:rsidP="000C1913">
      <w:pPr>
        <w:jc w:val="center"/>
        <w:rPr>
          <w:rFonts w:ascii="Arial" w:eastAsia="Calibri" w:hAnsi="Arial" w:cs="Arial"/>
          <w:b/>
          <w:bCs/>
          <w:color w:val="4E6504" w:themeColor="accent2" w:themeShade="80"/>
          <w:sz w:val="28"/>
          <w:szCs w:val="28"/>
          <w:lang w:val="uk-UA"/>
        </w:rPr>
      </w:pPr>
      <w:r w:rsidRPr="0014241F">
        <w:rPr>
          <w:noProof/>
          <w:lang w:val="ru-RU" w:eastAsia="ru-RU"/>
        </w:rPr>
        <w:drawing>
          <wp:anchor distT="0" distB="0" distL="114300" distR="114300" simplePos="0" relativeHeight="251729920" behindDoc="1" locked="0" layoutInCell="1" allowOverlap="1" wp14:anchorId="2AFBB1BD" wp14:editId="4C278757">
            <wp:simplePos x="0" y="0"/>
            <wp:positionH relativeFrom="column">
              <wp:posOffset>76200</wp:posOffset>
            </wp:positionH>
            <wp:positionV relativeFrom="paragraph">
              <wp:posOffset>157480</wp:posOffset>
            </wp:positionV>
            <wp:extent cx="1120775" cy="279400"/>
            <wp:effectExtent l="0" t="0" r="3175" b="6350"/>
            <wp:wrapTight wrapText="bothSides">
              <wp:wrapPolygon edited="0">
                <wp:start x="0" y="0"/>
                <wp:lineTo x="0" y="20618"/>
                <wp:lineTo x="21294" y="20618"/>
                <wp:lineTo x="21294" y="0"/>
                <wp:lineTo x="0" y="0"/>
              </wp:wrapPolygon>
            </wp:wrapTight>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r w:rsidR="000C1913" w:rsidRPr="0014241F">
        <w:rPr>
          <w:rFonts w:ascii="Arial" w:eastAsia="Calibri" w:hAnsi="Arial" w:cs="Arial"/>
          <w:b/>
          <w:bCs/>
          <w:color w:val="4E6504" w:themeColor="accent2" w:themeShade="80"/>
          <w:sz w:val="28"/>
          <w:szCs w:val="28"/>
          <w:lang w:val="uk-UA"/>
        </w:rPr>
        <w:t>2.3. АНАЛІЗ ВИРОБНИЦТВА ТА СПОЖИВАННЯ ЕНЕРГЕТИЧНИХ РЕСУРСІВ ЗА СЕКТОРАМИ ТА ВИДАМИ</w:t>
      </w:r>
    </w:p>
    <w:p w14:paraId="0E2C65F2" w14:textId="77777777" w:rsidR="00753021" w:rsidRPr="0014241F" w:rsidRDefault="000C1913" w:rsidP="00753021">
      <w:pPr>
        <w:spacing w:after="0" w:line="240" w:lineRule="auto"/>
        <w:ind w:firstLine="720"/>
        <w:rPr>
          <w:rStyle w:val="fontstyle01"/>
          <w:rFonts w:ascii="Arial" w:hAnsi="Arial" w:cs="Arial"/>
          <w:color w:val="4E6504" w:themeColor="accent2" w:themeShade="80"/>
          <w:lang w:val="uk-UA"/>
        </w:rPr>
      </w:pPr>
      <w:r w:rsidRPr="0014241F">
        <w:rPr>
          <w:rStyle w:val="fontstyle01"/>
          <w:rFonts w:ascii="Arial" w:hAnsi="Arial" w:cs="Arial"/>
          <w:color w:val="4E6504" w:themeColor="accent2" w:themeShade="80"/>
          <w:lang w:val="uk-UA"/>
        </w:rPr>
        <w:t>Аналіз споживання природного газу</w:t>
      </w:r>
    </w:p>
    <w:p w14:paraId="690AE298" w14:textId="5DD01F79" w:rsidR="005F6634" w:rsidRPr="005F6634" w:rsidRDefault="00073905" w:rsidP="005F6634">
      <w:pPr>
        <w:pStyle w:val="affff7"/>
        <w:spacing w:after="0"/>
        <w:jc w:val="both"/>
        <w:rPr>
          <w:rFonts w:ascii="Arial" w:hAnsi="Arial" w:cs="Arial"/>
          <w:lang w:val="uk-UA"/>
        </w:rPr>
      </w:pPr>
      <w:r w:rsidRPr="0014241F">
        <w:rPr>
          <w:noProof/>
          <w:lang w:val="ru-RU" w:eastAsia="ru-RU"/>
        </w:rPr>
        <w:drawing>
          <wp:anchor distT="0" distB="0" distL="114300" distR="114300" simplePos="0" relativeHeight="251662336" behindDoc="0" locked="0" layoutInCell="1" allowOverlap="1" wp14:anchorId="0C6AB9B0" wp14:editId="52D1CE67">
            <wp:simplePos x="0" y="0"/>
            <wp:positionH relativeFrom="column">
              <wp:posOffset>3474720</wp:posOffset>
            </wp:positionH>
            <wp:positionV relativeFrom="paragraph">
              <wp:posOffset>948690</wp:posOffset>
            </wp:positionV>
            <wp:extent cx="3122930" cy="3048000"/>
            <wp:effectExtent l="0" t="0" r="127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0C1913" w:rsidRPr="0014241F">
        <w:rPr>
          <w:b/>
          <w:bCs/>
          <w:color w:val="1F497D"/>
          <w:lang w:val="uk-UA"/>
        </w:rPr>
        <w:br/>
      </w:r>
      <w:r w:rsidR="005F6634">
        <w:rPr>
          <w:rFonts w:ascii="Arial" w:hAnsi="Arial" w:cs="Arial"/>
          <w:lang w:val="uk-UA"/>
        </w:rPr>
        <w:t xml:space="preserve">           </w:t>
      </w:r>
      <w:r w:rsidR="005F6634" w:rsidRPr="005F6634">
        <w:rPr>
          <w:rFonts w:ascii="Arial" w:hAnsi="Arial" w:cs="Arial"/>
          <w:lang w:val="uk-UA"/>
        </w:rPr>
        <w:t xml:space="preserve">У Петропавлівській територіальній громаді </w:t>
      </w:r>
      <w:r w:rsidR="005F6634" w:rsidRPr="005F6634">
        <w:rPr>
          <w:rFonts w:ascii="Arial" w:hAnsi="Arial" w:cs="Arial"/>
          <w:i/>
          <w:u w:val="single"/>
          <w:lang w:val="uk-UA"/>
        </w:rPr>
        <w:t>надавачем послуг газопостачання</w:t>
      </w:r>
      <w:r w:rsidR="005F6634" w:rsidRPr="005F6634">
        <w:rPr>
          <w:rFonts w:ascii="Arial" w:hAnsi="Arial" w:cs="Arial"/>
          <w:lang w:val="uk-UA"/>
        </w:rPr>
        <w:t xml:space="preserve"> є ТОВ «Газопостачальна компанія «НАФТОГАЗ ТРЕЙДИНГ», ЕІС – код 56Х930000010610Х, (створена та  діє відповідно до законодавства України, діє на підставі ліцензії на право провадження господарської діяльності  з постачання природного газу, постанова Національної комісії, що здійснює державне регулювання  у сферах енергетики  та комунальних послуг  від 04.09.2018 № 962).</w:t>
      </w:r>
    </w:p>
    <w:p w14:paraId="2CA057A7" w14:textId="77777777" w:rsidR="00E73ADE" w:rsidRDefault="00E73ADE" w:rsidP="005F6634">
      <w:pPr>
        <w:pStyle w:val="affff7"/>
        <w:spacing w:after="0"/>
        <w:ind w:firstLine="720"/>
        <w:jc w:val="both"/>
        <w:rPr>
          <w:rFonts w:ascii="Arial" w:hAnsi="Arial" w:cs="Arial"/>
          <w:lang w:val="uk-UA"/>
        </w:rPr>
      </w:pPr>
    </w:p>
    <w:p w14:paraId="63CFE326" w14:textId="77777777" w:rsidR="005F6634" w:rsidRPr="000F55A4" w:rsidRDefault="005F6634" w:rsidP="005F6634">
      <w:pPr>
        <w:pStyle w:val="affff7"/>
        <w:spacing w:after="0"/>
        <w:ind w:firstLine="720"/>
        <w:jc w:val="both"/>
        <w:rPr>
          <w:rFonts w:ascii="Arial" w:hAnsi="Arial" w:cs="Arial"/>
          <w:lang w:val="uk-UA"/>
        </w:rPr>
      </w:pPr>
      <w:r w:rsidRPr="000F55A4">
        <w:rPr>
          <w:rFonts w:ascii="Arial" w:hAnsi="Arial" w:cs="Arial"/>
          <w:lang w:val="uk-UA"/>
        </w:rPr>
        <w:t xml:space="preserve">Надавачем послуг </w:t>
      </w:r>
      <w:r w:rsidRPr="000F55A4">
        <w:rPr>
          <w:rFonts w:ascii="Arial" w:hAnsi="Arial" w:cs="Arial"/>
          <w:i/>
          <w:lang w:val="uk-UA"/>
        </w:rPr>
        <w:t>з розподілу природного газу</w:t>
      </w:r>
      <w:r w:rsidRPr="000F55A4">
        <w:rPr>
          <w:rFonts w:ascii="Arial" w:hAnsi="Arial" w:cs="Arial"/>
          <w:lang w:val="uk-UA"/>
        </w:rPr>
        <w:t xml:space="preserve"> є АКЦІОНЕРНЕ ТОВАРИСТВО «Оператор газорозподільної системи «ДНІПРОПЕТРОВСЬКГАЗ», (відповідно до Типового договору від 10.01.2023 року № 42DVВ490-696-23 розподілу природного газу на 2023 рік).</w:t>
      </w:r>
    </w:p>
    <w:p w14:paraId="6CA6C84F" w14:textId="4F70A2E8" w:rsidR="005F6634" w:rsidRPr="000F55A4" w:rsidRDefault="005F6634" w:rsidP="00F50E71">
      <w:pPr>
        <w:pStyle w:val="affff7"/>
        <w:spacing w:after="0"/>
        <w:ind w:firstLine="720"/>
        <w:jc w:val="both"/>
        <w:rPr>
          <w:rFonts w:ascii="Arial" w:hAnsi="Arial" w:cs="Arial"/>
          <w:lang w:val="uk-UA"/>
        </w:rPr>
      </w:pPr>
      <w:r w:rsidRPr="000F55A4">
        <w:rPr>
          <w:rFonts w:ascii="Arial" w:hAnsi="Arial" w:cs="Arial"/>
          <w:lang w:val="uk-UA"/>
        </w:rPr>
        <w:t>Про</w:t>
      </w:r>
      <w:r w:rsidR="00F50E71">
        <w:rPr>
          <w:rFonts w:ascii="Arial" w:hAnsi="Arial" w:cs="Arial"/>
          <w:lang w:val="uk-UA"/>
        </w:rPr>
        <w:t>є</w:t>
      </w:r>
      <w:r w:rsidRPr="000F55A4">
        <w:rPr>
          <w:rFonts w:ascii="Arial" w:hAnsi="Arial" w:cs="Arial"/>
          <w:lang w:val="uk-UA"/>
        </w:rPr>
        <w:t>ктна потужність Петропавлівської ГРС 120 000 куб на добу.</w:t>
      </w:r>
    </w:p>
    <w:p w14:paraId="4BFBB102" w14:textId="57D134EE" w:rsidR="005F6634" w:rsidRPr="000F55A4" w:rsidRDefault="005F6634" w:rsidP="005F6634">
      <w:pPr>
        <w:pStyle w:val="affff7"/>
        <w:spacing w:after="0"/>
        <w:ind w:firstLine="720"/>
        <w:jc w:val="both"/>
        <w:rPr>
          <w:rFonts w:ascii="Arial" w:hAnsi="Arial" w:cs="Arial"/>
          <w:lang w:val="uk-UA"/>
        </w:rPr>
      </w:pPr>
      <w:r w:rsidRPr="000F55A4">
        <w:rPr>
          <w:rFonts w:ascii="Arial" w:hAnsi="Arial" w:cs="Arial"/>
          <w:lang w:val="uk-UA"/>
        </w:rPr>
        <w:t>На території громади знаходиться 4 ГРП, 9 ШРП.</w:t>
      </w:r>
    </w:p>
    <w:p w14:paraId="11C27F2F" w14:textId="77777777" w:rsidR="005F6634" w:rsidRPr="000F55A4" w:rsidRDefault="005F6634" w:rsidP="005F6634">
      <w:pPr>
        <w:pStyle w:val="affff7"/>
        <w:spacing w:after="0"/>
        <w:ind w:firstLine="720"/>
        <w:jc w:val="both"/>
        <w:rPr>
          <w:rFonts w:ascii="Arial" w:hAnsi="Arial" w:cs="Arial"/>
          <w:lang w:val="uk-UA"/>
        </w:rPr>
      </w:pPr>
      <w:r w:rsidRPr="000F55A4">
        <w:rPr>
          <w:rFonts w:ascii="Arial" w:hAnsi="Arial" w:cs="Arial"/>
          <w:lang w:val="uk-UA"/>
        </w:rPr>
        <w:t>Газифіковано в громаді 2546 домогосподарств/квартир, 12 комунальних закладів.</w:t>
      </w:r>
    </w:p>
    <w:p w14:paraId="2F3D9E98" w14:textId="77777777" w:rsidR="005F6634" w:rsidRPr="000F55A4" w:rsidRDefault="005F6634" w:rsidP="005F6634">
      <w:pPr>
        <w:pStyle w:val="affff7"/>
        <w:spacing w:after="0"/>
        <w:jc w:val="both"/>
        <w:rPr>
          <w:rFonts w:ascii="Arial" w:hAnsi="Arial" w:cs="Arial"/>
          <w:lang w:val="uk-UA"/>
        </w:rPr>
      </w:pPr>
      <w:r w:rsidRPr="000F55A4">
        <w:rPr>
          <w:rFonts w:ascii="Arial" w:hAnsi="Arial" w:cs="Arial"/>
          <w:lang w:val="uk-UA"/>
        </w:rPr>
        <w:t>Станом на 01.01.2023 року 2111 домогосподарств не газифіковані.</w:t>
      </w:r>
      <w:r w:rsidR="00753021" w:rsidRPr="000F55A4">
        <w:rPr>
          <w:rFonts w:ascii="Arial" w:hAnsi="Arial" w:cs="Arial"/>
          <w:lang w:val="uk-UA"/>
        </w:rPr>
        <w:t xml:space="preserve">                                                                                                                                           </w:t>
      </w:r>
      <w:r w:rsidRPr="000F55A4">
        <w:rPr>
          <w:rFonts w:ascii="Arial" w:hAnsi="Arial" w:cs="Arial"/>
          <w:lang w:val="uk-UA"/>
        </w:rPr>
        <w:t xml:space="preserve">     </w:t>
      </w:r>
    </w:p>
    <w:p w14:paraId="24F88748" w14:textId="77777777" w:rsidR="00E73ADE" w:rsidRDefault="00E73ADE" w:rsidP="00F93419">
      <w:pPr>
        <w:pStyle w:val="affff7"/>
        <w:spacing w:after="0"/>
        <w:ind w:firstLine="720"/>
        <w:jc w:val="both"/>
        <w:rPr>
          <w:rStyle w:val="fontstyle21"/>
          <w:rFonts w:ascii="Arial" w:hAnsi="Arial" w:cs="Arial"/>
          <w:lang w:val="uk-UA"/>
        </w:rPr>
      </w:pPr>
    </w:p>
    <w:p w14:paraId="3FEDA836" w14:textId="0F259123" w:rsidR="005F6634" w:rsidRPr="005F6634" w:rsidRDefault="005F6634" w:rsidP="00F93419">
      <w:pPr>
        <w:pStyle w:val="affff7"/>
        <w:spacing w:after="0"/>
        <w:ind w:firstLine="720"/>
        <w:jc w:val="both"/>
        <w:rPr>
          <w:rStyle w:val="fontstyle21"/>
          <w:rFonts w:ascii="Arial" w:hAnsi="Arial" w:cs="Arial"/>
          <w:color w:val="auto"/>
          <w:lang w:val="ru-RU"/>
        </w:rPr>
      </w:pPr>
      <w:r w:rsidRPr="005F6634">
        <w:rPr>
          <w:rStyle w:val="fontstyle21"/>
          <w:rFonts w:ascii="Arial" w:hAnsi="Arial" w:cs="Arial"/>
          <w:lang w:val="uk-UA"/>
        </w:rPr>
        <w:t xml:space="preserve">Газотранспортні системи (в громаді складають 114,244 км), </w:t>
      </w:r>
    </w:p>
    <w:p w14:paraId="09916CAA" w14:textId="4DC01DEF" w:rsidR="005F6634" w:rsidRPr="005F6634" w:rsidRDefault="005F6634" w:rsidP="005F6634">
      <w:pPr>
        <w:spacing w:after="0" w:line="240" w:lineRule="auto"/>
        <w:jc w:val="both"/>
        <w:rPr>
          <w:rStyle w:val="fontstyle21"/>
          <w:rFonts w:ascii="Arial" w:hAnsi="Arial" w:cs="Arial"/>
          <w:lang w:val="uk-UA"/>
        </w:rPr>
      </w:pPr>
      <w:r w:rsidRPr="005F6634">
        <w:rPr>
          <w:rStyle w:val="fontstyle21"/>
          <w:rFonts w:ascii="Arial" w:hAnsi="Arial" w:cs="Arial"/>
          <w:lang w:val="uk-UA"/>
        </w:rPr>
        <w:t xml:space="preserve">в тому числі: </w:t>
      </w:r>
    </w:p>
    <w:p w14:paraId="2B027BAB" w14:textId="77777777" w:rsidR="005F6634" w:rsidRPr="005F6634" w:rsidRDefault="005F6634" w:rsidP="005F6634">
      <w:pPr>
        <w:spacing w:after="0" w:line="240" w:lineRule="auto"/>
        <w:jc w:val="both"/>
        <w:rPr>
          <w:rStyle w:val="fontstyle21"/>
          <w:rFonts w:ascii="Arial" w:hAnsi="Arial" w:cs="Arial"/>
          <w:lang w:val="uk-UA"/>
        </w:rPr>
      </w:pPr>
      <w:r w:rsidRPr="005F6634">
        <w:rPr>
          <w:rStyle w:val="fontstyle21"/>
          <w:rFonts w:ascii="Arial" w:hAnsi="Arial" w:cs="Arial"/>
          <w:lang w:val="uk-UA"/>
        </w:rPr>
        <w:t>–</w:t>
      </w:r>
      <w:r w:rsidRPr="005F6634">
        <w:rPr>
          <w:rStyle w:val="fontstyle21"/>
          <w:rFonts w:ascii="Arial" w:hAnsi="Arial" w:cs="Arial"/>
          <w:lang w:val="uk-UA"/>
        </w:rPr>
        <w:tab/>
        <w:t>Газопроводи високого тиску               –             11,305 км</w:t>
      </w:r>
    </w:p>
    <w:p w14:paraId="194F14A8" w14:textId="77777777" w:rsidR="005F6634" w:rsidRPr="005F6634" w:rsidRDefault="005F6634" w:rsidP="005F6634">
      <w:pPr>
        <w:spacing w:after="0" w:line="240" w:lineRule="auto"/>
        <w:jc w:val="both"/>
        <w:rPr>
          <w:rStyle w:val="fontstyle21"/>
          <w:rFonts w:ascii="Arial" w:hAnsi="Arial" w:cs="Arial"/>
          <w:lang w:val="uk-UA"/>
        </w:rPr>
      </w:pPr>
      <w:r w:rsidRPr="005F6634">
        <w:rPr>
          <w:rStyle w:val="fontstyle21"/>
          <w:rFonts w:ascii="Arial" w:hAnsi="Arial" w:cs="Arial"/>
          <w:lang w:val="uk-UA"/>
        </w:rPr>
        <w:t>–</w:t>
      </w:r>
      <w:r w:rsidRPr="005F6634">
        <w:rPr>
          <w:rStyle w:val="fontstyle21"/>
          <w:rFonts w:ascii="Arial" w:hAnsi="Arial" w:cs="Arial"/>
          <w:lang w:val="uk-UA"/>
        </w:rPr>
        <w:tab/>
        <w:t>Газопроводи середнього тиску           –             84,305 км</w:t>
      </w:r>
    </w:p>
    <w:p w14:paraId="2F464DAA" w14:textId="296993AD" w:rsidR="00753021" w:rsidRDefault="005F6634" w:rsidP="005F6634">
      <w:pPr>
        <w:spacing w:after="0" w:line="240" w:lineRule="auto"/>
        <w:jc w:val="both"/>
        <w:rPr>
          <w:rStyle w:val="fontstyle21"/>
          <w:rFonts w:ascii="Arial" w:hAnsi="Arial" w:cs="Arial"/>
          <w:lang w:val="uk-UA"/>
        </w:rPr>
      </w:pPr>
      <w:r w:rsidRPr="005F6634">
        <w:rPr>
          <w:rStyle w:val="fontstyle21"/>
          <w:rFonts w:ascii="Arial" w:hAnsi="Arial" w:cs="Arial"/>
          <w:lang w:val="uk-UA"/>
        </w:rPr>
        <w:t>–</w:t>
      </w:r>
      <w:r w:rsidRPr="005F6634">
        <w:rPr>
          <w:rStyle w:val="fontstyle21"/>
          <w:rFonts w:ascii="Arial" w:hAnsi="Arial" w:cs="Arial"/>
          <w:lang w:val="uk-UA"/>
        </w:rPr>
        <w:tab/>
        <w:t>Газопроводи низького тиску                –             18,634 км</w:t>
      </w:r>
    </w:p>
    <w:p w14:paraId="52532BAA" w14:textId="77777777" w:rsidR="00F93419" w:rsidRDefault="00F93419" w:rsidP="005F6634">
      <w:pPr>
        <w:spacing w:after="0" w:line="240" w:lineRule="auto"/>
        <w:jc w:val="both"/>
        <w:rPr>
          <w:rStyle w:val="fontstyle21"/>
          <w:rFonts w:ascii="Arial" w:hAnsi="Arial" w:cs="Arial"/>
          <w:lang w:val="uk-UA"/>
        </w:rPr>
      </w:pPr>
    </w:p>
    <w:p w14:paraId="04053633" w14:textId="77777777" w:rsidR="00E73ADE" w:rsidRPr="0014241F" w:rsidRDefault="00E73ADE" w:rsidP="005F6634">
      <w:pPr>
        <w:spacing w:after="0" w:line="240" w:lineRule="auto"/>
        <w:jc w:val="both"/>
        <w:rPr>
          <w:rStyle w:val="fontstyle21"/>
          <w:rFonts w:ascii="Arial" w:hAnsi="Arial" w:cs="Arial"/>
          <w:lang w:val="uk-UA"/>
        </w:rPr>
      </w:pPr>
    </w:p>
    <w:tbl>
      <w:tblPr>
        <w:tblW w:w="4888" w:type="pct"/>
        <w:tblInd w:w="108" w:type="dxa"/>
        <w:tblLayout w:type="fixed"/>
        <w:tblLook w:val="0000" w:firstRow="0" w:lastRow="0" w:firstColumn="0" w:lastColumn="0" w:noHBand="0" w:noVBand="0"/>
      </w:tblPr>
      <w:tblGrid>
        <w:gridCol w:w="4406"/>
        <w:gridCol w:w="2127"/>
        <w:gridCol w:w="1824"/>
        <w:gridCol w:w="1671"/>
      </w:tblGrid>
      <w:tr w:rsidR="00F93419" w:rsidRPr="00F93419" w14:paraId="2A8BB7CC" w14:textId="77777777" w:rsidTr="00F93419">
        <w:trPr>
          <w:trHeight w:val="705"/>
        </w:trPr>
        <w:tc>
          <w:tcPr>
            <w:tcW w:w="4111" w:type="dxa"/>
            <w:tcBorders>
              <w:top w:val="single" w:sz="8" w:space="0" w:color="000000"/>
              <w:left w:val="single" w:sz="8" w:space="0" w:color="000000"/>
              <w:bottom w:val="single" w:sz="4" w:space="0" w:color="000000"/>
              <w:right w:val="single" w:sz="4" w:space="0" w:color="000000"/>
            </w:tcBorders>
            <w:shd w:val="clear" w:color="auto" w:fill="95B511" w:themeFill="accent1" w:themeFillShade="BF"/>
            <w:vAlign w:val="center"/>
          </w:tcPr>
          <w:p w14:paraId="64DA0AAE" w14:textId="3A68BBF7" w:rsidR="00F93419" w:rsidRPr="000F55A4" w:rsidRDefault="00F93419" w:rsidP="00F93419">
            <w:pPr>
              <w:spacing w:after="0" w:line="240" w:lineRule="auto"/>
              <w:jc w:val="center"/>
              <w:rPr>
                <w:rFonts w:ascii="Arial" w:eastAsia="Calibri" w:hAnsi="Arial" w:cs="Arial"/>
                <w:b/>
                <w:bCs/>
                <w:sz w:val="24"/>
                <w:szCs w:val="24"/>
                <w:lang w:val="uk-UA"/>
              </w:rPr>
            </w:pPr>
            <w:r w:rsidRPr="000F55A4">
              <w:rPr>
                <w:rFonts w:ascii="Arial" w:eastAsia="Calibri" w:hAnsi="Arial" w:cs="Arial"/>
                <w:b/>
                <w:bCs/>
                <w:sz w:val="24"/>
                <w:szCs w:val="24"/>
                <w:lang w:val="uk-UA"/>
              </w:rPr>
              <w:t>Показники</w:t>
            </w:r>
          </w:p>
        </w:tc>
        <w:tc>
          <w:tcPr>
            <w:tcW w:w="1984" w:type="dxa"/>
            <w:tcBorders>
              <w:top w:val="single" w:sz="8" w:space="0" w:color="000000"/>
              <w:left w:val="single" w:sz="4" w:space="0" w:color="000000"/>
              <w:bottom w:val="single" w:sz="4" w:space="0" w:color="000000"/>
              <w:right w:val="single" w:sz="4" w:space="0" w:color="000000"/>
            </w:tcBorders>
            <w:shd w:val="clear" w:color="auto" w:fill="95B511" w:themeFill="accent1" w:themeFillShade="BF"/>
            <w:vAlign w:val="center"/>
          </w:tcPr>
          <w:p w14:paraId="1BD89845" w14:textId="77777777" w:rsidR="00F93419" w:rsidRPr="000F55A4" w:rsidRDefault="00F93419" w:rsidP="00AE58A4">
            <w:pPr>
              <w:spacing w:after="0" w:line="240" w:lineRule="auto"/>
              <w:jc w:val="center"/>
              <w:rPr>
                <w:rFonts w:ascii="Arial" w:eastAsia="Calibri" w:hAnsi="Arial" w:cs="Arial"/>
                <w:b/>
                <w:bCs/>
                <w:sz w:val="24"/>
                <w:szCs w:val="24"/>
                <w:lang w:val="uk-UA"/>
              </w:rPr>
            </w:pPr>
            <w:r w:rsidRPr="000F55A4">
              <w:rPr>
                <w:rFonts w:ascii="Arial" w:eastAsia="Calibri" w:hAnsi="Arial" w:cs="Arial"/>
                <w:b/>
                <w:bCs/>
                <w:sz w:val="24"/>
                <w:szCs w:val="24"/>
                <w:lang w:val="uk-UA"/>
              </w:rPr>
              <w:t>2021</w:t>
            </w:r>
          </w:p>
        </w:tc>
        <w:tc>
          <w:tcPr>
            <w:tcW w:w="1702" w:type="dxa"/>
            <w:tcBorders>
              <w:top w:val="single" w:sz="8" w:space="0" w:color="000000"/>
              <w:left w:val="single" w:sz="4" w:space="0" w:color="000000"/>
              <w:bottom w:val="single" w:sz="4" w:space="0" w:color="000000"/>
              <w:right w:val="single" w:sz="4" w:space="0" w:color="000000"/>
            </w:tcBorders>
            <w:shd w:val="clear" w:color="auto" w:fill="95B511" w:themeFill="accent1" w:themeFillShade="BF"/>
            <w:vAlign w:val="center"/>
          </w:tcPr>
          <w:p w14:paraId="5F56477C" w14:textId="77777777" w:rsidR="00F93419" w:rsidRPr="000F55A4" w:rsidRDefault="00F93419" w:rsidP="00AE58A4">
            <w:pPr>
              <w:spacing w:after="0" w:line="240" w:lineRule="auto"/>
              <w:jc w:val="center"/>
              <w:rPr>
                <w:rFonts w:ascii="Arial" w:eastAsia="Calibri" w:hAnsi="Arial" w:cs="Arial"/>
                <w:b/>
                <w:bCs/>
                <w:sz w:val="24"/>
                <w:szCs w:val="24"/>
                <w:lang w:val="uk-UA"/>
              </w:rPr>
            </w:pPr>
            <w:r w:rsidRPr="000F55A4">
              <w:rPr>
                <w:rFonts w:ascii="Arial" w:eastAsia="Calibri" w:hAnsi="Arial" w:cs="Arial"/>
                <w:b/>
                <w:bCs/>
                <w:sz w:val="24"/>
                <w:szCs w:val="24"/>
                <w:lang w:val="uk-UA"/>
              </w:rPr>
              <w:t>2022</w:t>
            </w:r>
          </w:p>
        </w:tc>
        <w:tc>
          <w:tcPr>
            <w:tcW w:w="1559" w:type="dxa"/>
            <w:tcBorders>
              <w:top w:val="single" w:sz="8" w:space="0" w:color="000000"/>
              <w:left w:val="single" w:sz="4" w:space="0" w:color="000000"/>
              <w:bottom w:val="single" w:sz="4" w:space="0" w:color="000000"/>
              <w:right w:val="single" w:sz="4" w:space="0" w:color="000000"/>
            </w:tcBorders>
            <w:shd w:val="clear" w:color="auto" w:fill="95B511" w:themeFill="accent1" w:themeFillShade="BF"/>
            <w:vAlign w:val="center"/>
          </w:tcPr>
          <w:p w14:paraId="0C0157A3" w14:textId="77777777" w:rsidR="00F93419" w:rsidRPr="000F55A4" w:rsidRDefault="00F93419" w:rsidP="00AE58A4">
            <w:pPr>
              <w:spacing w:after="0" w:line="240" w:lineRule="auto"/>
              <w:jc w:val="center"/>
              <w:rPr>
                <w:rFonts w:ascii="Arial" w:eastAsia="Calibri" w:hAnsi="Arial" w:cs="Arial"/>
                <w:b/>
                <w:bCs/>
                <w:sz w:val="24"/>
                <w:szCs w:val="24"/>
                <w:lang w:val="uk-UA"/>
              </w:rPr>
            </w:pPr>
            <w:r w:rsidRPr="000F55A4">
              <w:rPr>
                <w:rFonts w:ascii="Arial" w:eastAsia="Calibri" w:hAnsi="Arial" w:cs="Arial"/>
                <w:b/>
                <w:bCs/>
                <w:sz w:val="24"/>
                <w:szCs w:val="24"/>
                <w:lang w:val="uk-UA"/>
              </w:rPr>
              <w:t>2023</w:t>
            </w:r>
          </w:p>
        </w:tc>
      </w:tr>
      <w:tr w:rsidR="00F93419" w:rsidRPr="00F93419" w14:paraId="2D171CBC"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4D16CDB2" w14:textId="77777777" w:rsidR="00F93419" w:rsidRPr="00F93419" w:rsidRDefault="00F93419" w:rsidP="00AE58A4">
            <w:pPr>
              <w:spacing w:after="0" w:line="240" w:lineRule="auto"/>
              <w:jc w:val="both"/>
              <w:rPr>
                <w:rFonts w:ascii="Arial" w:eastAsia="Calibri" w:hAnsi="Arial" w:cs="Arial"/>
                <w:sz w:val="24"/>
                <w:szCs w:val="24"/>
                <w:lang w:val="uk-UA"/>
              </w:rPr>
            </w:pPr>
            <w:r w:rsidRPr="00F93419">
              <w:rPr>
                <w:rFonts w:ascii="Arial" w:eastAsia="Calibri" w:hAnsi="Arial" w:cs="Arial"/>
                <w:sz w:val="24"/>
                <w:szCs w:val="24"/>
                <w:lang w:val="uk-UA"/>
              </w:rPr>
              <w:t>Протяжність мереж, км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DE1587"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114,244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8ECE384"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114,244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E10204"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114,244</w:t>
            </w:r>
          </w:p>
        </w:tc>
      </w:tr>
      <w:tr w:rsidR="00F93419" w:rsidRPr="00F93419" w14:paraId="74C6351D"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6AB6247F" w14:textId="40A473C2" w:rsidR="00F93419" w:rsidRPr="00F93419" w:rsidRDefault="00984203" w:rsidP="00AE58A4">
            <w:pPr>
              <w:spacing w:after="0" w:line="240" w:lineRule="auto"/>
              <w:rPr>
                <w:rFonts w:ascii="Arial" w:eastAsia="Calibri" w:hAnsi="Arial" w:cs="Arial"/>
                <w:i/>
                <w:sz w:val="24"/>
                <w:szCs w:val="24"/>
                <w:lang w:val="uk-UA"/>
              </w:rPr>
            </w:pPr>
            <w:r>
              <w:rPr>
                <w:rFonts w:ascii="Arial" w:eastAsia="Calibri" w:hAnsi="Arial" w:cs="Arial"/>
                <w:i/>
                <w:sz w:val="24"/>
                <w:szCs w:val="24"/>
                <w:lang w:val="uk-UA"/>
              </w:rPr>
              <w:t xml:space="preserve">смт </w:t>
            </w:r>
            <w:r w:rsidR="00F93419" w:rsidRPr="00F93419">
              <w:rPr>
                <w:rFonts w:ascii="Arial" w:eastAsia="Calibri" w:hAnsi="Arial" w:cs="Arial"/>
                <w:i/>
                <w:sz w:val="24"/>
                <w:szCs w:val="24"/>
                <w:lang w:val="uk-UA"/>
              </w:rPr>
              <w:t>Петропавлівка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A311EC"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86,394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2F37941" w14:textId="77777777" w:rsidR="00F93419" w:rsidRPr="00F93419" w:rsidRDefault="00F93419" w:rsidP="00AE58A4">
            <w:pPr>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86,394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7F8961" w14:textId="77777777" w:rsidR="00F93419" w:rsidRPr="00F93419" w:rsidRDefault="00F93419" w:rsidP="00AE58A4">
            <w:pPr>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86,394</w:t>
            </w:r>
          </w:p>
        </w:tc>
      </w:tr>
      <w:tr w:rsidR="00F93419" w:rsidRPr="00F93419" w14:paraId="739DA321"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72F0826F" w14:textId="77777777" w:rsidR="00F93419" w:rsidRPr="00F93419" w:rsidRDefault="00F93419" w:rsidP="000A1521">
            <w:pPr>
              <w:numPr>
                <w:ilvl w:val="0"/>
                <w:numId w:val="16"/>
              </w:numPr>
              <w:suppressAutoHyphens/>
              <w:spacing w:after="0" w:line="240" w:lineRule="auto"/>
              <w:jc w:val="both"/>
              <w:rPr>
                <w:rFonts w:ascii="Arial" w:eastAsia="Calibri" w:hAnsi="Arial" w:cs="Arial"/>
                <w:sz w:val="24"/>
                <w:szCs w:val="24"/>
                <w:lang w:val="uk-UA"/>
              </w:rPr>
            </w:pPr>
            <w:r w:rsidRPr="00F93419">
              <w:rPr>
                <w:rFonts w:ascii="Arial" w:eastAsia="Calibri" w:hAnsi="Arial" w:cs="Arial"/>
                <w:sz w:val="24"/>
                <w:szCs w:val="24"/>
                <w:lang w:val="uk-UA"/>
              </w:rPr>
              <w:t>високий тиск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C8C18E"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6,272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3B62759"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6,272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10551B"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6,272</w:t>
            </w:r>
          </w:p>
        </w:tc>
      </w:tr>
      <w:tr w:rsidR="00F93419" w:rsidRPr="00F93419" w14:paraId="6382AF3E"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01881D48" w14:textId="77777777" w:rsidR="00F93419" w:rsidRPr="00F93419" w:rsidRDefault="00F93419" w:rsidP="000A1521">
            <w:pPr>
              <w:numPr>
                <w:ilvl w:val="0"/>
                <w:numId w:val="16"/>
              </w:numPr>
              <w:suppressAutoHyphens/>
              <w:spacing w:after="0" w:line="240" w:lineRule="auto"/>
              <w:jc w:val="both"/>
              <w:rPr>
                <w:rFonts w:ascii="Arial" w:eastAsia="Calibri" w:hAnsi="Arial" w:cs="Arial"/>
                <w:sz w:val="24"/>
                <w:szCs w:val="24"/>
                <w:lang w:val="uk-UA"/>
              </w:rPr>
            </w:pPr>
            <w:r w:rsidRPr="00F93419">
              <w:rPr>
                <w:rFonts w:ascii="Arial" w:eastAsia="Calibri" w:hAnsi="Arial" w:cs="Arial"/>
                <w:sz w:val="24"/>
                <w:szCs w:val="24"/>
                <w:lang w:val="uk-UA"/>
              </w:rPr>
              <w:t>середній тиск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D80309"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61,488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2F94CBB"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61,488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018CC7"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61,488</w:t>
            </w:r>
          </w:p>
        </w:tc>
      </w:tr>
      <w:tr w:rsidR="00F93419" w:rsidRPr="00F93419" w14:paraId="297118E2"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2789CE98" w14:textId="77777777" w:rsidR="00F93419" w:rsidRPr="00F93419" w:rsidRDefault="00F93419" w:rsidP="000A1521">
            <w:pPr>
              <w:numPr>
                <w:ilvl w:val="0"/>
                <w:numId w:val="16"/>
              </w:numPr>
              <w:suppressAutoHyphens/>
              <w:spacing w:after="0" w:line="240" w:lineRule="auto"/>
              <w:jc w:val="both"/>
              <w:rPr>
                <w:rFonts w:ascii="Arial" w:eastAsia="Calibri" w:hAnsi="Arial" w:cs="Arial"/>
                <w:sz w:val="24"/>
                <w:szCs w:val="24"/>
                <w:lang w:val="uk-UA"/>
              </w:rPr>
            </w:pPr>
            <w:r w:rsidRPr="00F93419">
              <w:rPr>
                <w:rFonts w:ascii="Arial" w:eastAsia="Calibri" w:hAnsi="Arial" w:cs="Arial"/>
                <w:sz w:val="24"/>
                <w:szCs w:val="24"/>
                <w:lang w:val="uk-UA"/>
              </w:rPr>
              <w:t>низький тиск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C7545D"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18,634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5FC6800"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18,634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2E975A"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18,634</w:t>
            </w:r>
          </w:p>
        </w:tc>
      </w:tr>
      <w:tr w:rsidR="00F93419" w:rsidRPr="00F93419" w14:paraId="4439709E"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72D470FD" w14:textId="7FCF8F4D" w:rsidR="00F93419" w:rsidRPr="00F93419" w:rsidRDefault="00984203" w:rsidP="00AE58A4">
            <w:pPr>
              <w:spacing w:after="0" w:line="240" w:lineRule="auto"/>
              <w:rPr>
                <w:rFonts w:ascii="Arial" w:eastAsia="Calibri" w:hAnsi="Arial" w:cs="Arial"/>
                <w:i/>
                <w:sz w:val="24"/>
                <w:szCs w:val="24"/>
                <w:lang w:val="uk-UA"/>
              </w:rPr>
            </w:pPr>
            <w:r>
              <w:rPr>
                <w:rFonts w:ascii="Arial" w:eastAsia="Calibri" w:hAnsi="Arial" w:cs="Arial"/>
                <w:i/>
                <w:sz w:val="24"/>
                <w:szCs w:val="24"/>
                <w:lang w:val="uk-UA"/>
              </w:rPr>
              <w:t xml:space="preserve">смт </w:t>
            </w:r>
            <w:r w:rsidR="00F93419" w:rsidRPr="00F93419">
              <w:rPr>
                <w:rFonts w:ascii="Arial" w:eastAsia="Calibri" w:hAnsi="Arial" w:cs="Arial"/>
                <w:i/>
                <w:sz w:val="24"/>
                <w:szCs w:val="24"/>
                <w:lang w:val="uk-UA"/>
              </w:rPr>
              <w:t>Залізничне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FF8069"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10,380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6EE2892"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10,380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971625"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10,380</w:t>
            </w:r>
          </w:p>
        </w:tc>
      </w:tr>
      <w:tr w:rsidR="00F93419" w:rsidRPr="00F93419" w14:paraId="457603C0"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6AA23BCE" w14:textId="77777777" w:rsidR="00F93419" w:rsidRPr="00F93419" w:rsidRDefault="00F93419" w:rsidP="000A1521">
            <w:pPr>
              <w:numPr>
                <w:ilvl w:val="0"/>
                <w:numId w:val="16"/>
              </w:numPr>
              <w:suppressAutoHyphens/>
              <w:spacing w:after="0" w:line="240" w:lineRule="auto"/>
              <w:jc w:val="both"/>
              <w:rPr>
                <w:rFonts w:ascii="Arial" w:eastAsia="Calibri" w:hAnsi="Arial" w:cs="Arial"/>
                <w:sz w:val="24"/>
                <w:szCs w:val="24"/>
                <w:lang w:val="uk-UA"/>
              </w:rPr>
            </w:pPr>
            <w:r w:rsidRPr="00F93419">
              <w:rPr>
                <w:rFonts w:ascii="Arial" w:eastAsia="Calibri" w:hAnsi="Arial" w:cs="Arial"/>
                <w:sz w:val="24"/>
                <w:szCs w:val="24"/>
                <w:lang w:val="uk-UA"/>
              </w:rPr>
              <w:t>середній тиск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D48F1"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10,380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044301A"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10,380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F6144F"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10,380</w:t>
            </w:r>
          </w:p>
        </w:tc>
      </w:tr>
      <w:tr w:rsidR="00F93419" w:rsidRPr="00F93419" w14:paraId="6CA9459D"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5B7AB7F0" w14:textId="77777777" w:rsidR="00F93419" w:rsidRPr="00F93419" w:rsidRDefault="00F93419" w:rsidP="00AE58A4">
            <w:pPr>
              <w:spacing w:after="0" w:line="240" w:lineRule="auto"/>
              <w:ind w:left="720" w:hanging="712"/>
              <w:rPr>
                <w:rFonts w:ascii="Arial" w:eastAsia="Calibri" w:hAnsi="Arial" w:cs="Arial"/>
                <w:sz w:val="24"/>
                <w:szCs w:val="24"/>
                <w:lang w:val="uk-UA"/>
              </w:rPr>
            </w:pPr>
            <w:r w:rsidRPr="00F93419">
              <w:rPr>
                <w:rFonts w:ascii="Arial" w:eastAsia="Calibri" w:hAnsi="Arial" w:cs="Arial"/>
                <w:i/>
                <w:sz w:val="24"/>
                <w:szCs w:val="24"/>
                <w:lang w:val="uk-UA"/>
              </w:rPr>
              <w:t>село Самарське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EF4E34"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17,470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097D677"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17,470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0B6833"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17,470</w:t>
            </w:r>
          </w:p>
        </w:tc>
      </w:tr>
      <w:tr w:rsidR="00F93419" w:rsidRPr="00F93419" w14:paraId="23A4850A"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34E0971D" w14:textId="77777777" w:rsidR="00F93419" w:rsidRPr="00F93419" w:rsidRDefault="00F93419" w:rsidP="000A1521">
            <w:pPr>
              <w:numPr>
                <w:ilvl w:val="0"/>
                <w:numId w:val="16"/>
              </w:numPr>
              <w:suppressAutoHyphens/>
              <w:spacing w:after="0" w:line="240" w:lineRule="auto"/>
              <w:jc w:val="both"/>
              <w:rPr>
                <w:rFonts w:ascii="Arial" w:eastAsia="Calibri" w:hAnsi="Arial" w:cs="Arial"/>
                <w:sz w:val="24"/>
                <w:szCs w:val="24"/>
                <w:lang w:val="uk-UA"/>
              </w:rPr>
            </w:pPr>
            <w:r w:rsidRPr="00F93419">
              <w:rPr>
                <w:rFonts w:ascii="Arial" w:eastAsia="Calibri" w:hAnsi="Arial" w:cs="Arial"/>
                <w:sz w:val="24"/>
                <w:szCs w:val="24"/>
                <w:lang w:val="uk-UA"/>
              </w:rPr>
              <w:t>високий тиск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120FC6"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5,033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AF3E968"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5,033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4E29BF"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5,033</w:t>
            </w:r>
          </w:p>
        </w:tc>
      </w:tr>
      <w:tr w:rsidR="00F93419" w:rsidRPr="00F93419" w14:paraId="5CB201C1" w14:textId="77777777" w:rsidTr="00AE58A4">
        <w:trPr>
          <w:trHeight w:val="70"/>
        </w:trPr>
        <w:tc>
          <w:tcPr>
            <w:tcW w:w="4111" w:type="dxa"/>
            <w:tcBorders>
              <w:top w:val="single" w:sz="4" w:space="0" w:color="000000"/>
              <w:left w:val="single" w:sz="8" w:space="0" w:color="000000"/>
              <w:bottom w:val="single" w:sz="4" w:space="0" w:color="000000"/>
              <w:right w:val="single" w:sz="4" w:space="0" w:color="000000"/>
            </w:tcBorders>
            <w:shd w:val="clear" w:color="auto" w:fill="auto"/>
          </w:tcPr>
          <w:p w14:paraId="7990A5D3" w14:textId="77777777" w:rsidR="00F93419" w:rsidRPr="00F93419" w:rsidRDefault="00F93419" w:rsidP="000A1521">
            <w:pPr>
              <w:numPr>
                <w:ilvl w:val="0"/>
                <w:numId w:val="16"/>
              </w:numPr>
              <w:suppressAutoHyphens/>
              <w:spacing w:after="0" w:line="240" w:lineRule="auto"/>
              <w:jc w:val="both"/>
              <w:rPr>
                <w:rFonts w:ascii="Arial" w:eastAsia="Calibri" w:hAnsi="Arial" w:cs="Arial"/>
                <w:sz w:val="24"/>
                <w:szCs w:val="24"/>
                <w:lang w:val="uk-UA"/>
              </w:rPr>
            </w:pPr>
            <w:r w:rsidRPr="00F93419">
              <w:rPr>
                <w:rFonts w:ascii="Arial" w:eastAsia="Calibri" w:hAnsi="Arial" w:cs="Arial"/>
                <w:sz w:val="24"/>
                <w:szCs w:val="24"/>
                <w:lang w:val="uk-UA"/>
              </w:rPr>
              <w:t>середній тиск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DA6"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12,437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E7F15A7"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12,437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6EAB65" w14:textId="77777777" w:rsidR="00F93419" w:rsidRPr="00F93419" w:rsidRDefault="00F93419" w:rsidP="00AE58A4">
            <w:pPr>
              <w:snapToGrid w:val="0"/>
              <w:spacing w:after="0" w:line="240" w:lineRule="auto"/>
              <w:jc w:val="center"/>
              <w:rPr>
                <w:rFonts w:ascii="Arial" w:eastAsia="Calibri" w:hAnsi="Arial" w:cs="Arial"/>
                <w:sz w:val="24"/>
                <w:szCs w:val="24"/>
                <w:lang w:val="uk-UA"/>
              </w:rPr>
            </w:pPr>
            <w:r w:rsidRPr="00F93419">
              <w:rPr>
                <w:rFonts w:ascii="Arial" w:eastAsia="Calibri" w:hAnsi="Arial" w:cs="Arial"/>
                <w:sz w:val="24"/>
                <w:szCs w:val="24"/>
                <w:lang w:val="uk-UA"/>
              </w:rPr>
              <w:t>12,437</w:t>
            </w:r>
          </w:p>
        </w:tc>
      </w:tr>
    </w:tbl>
    <w:p w14:paraId="4F4B160E" w14:textId="77777777" w:rsidR="00F93419" w:rsidRDefault="00F93419" w:rsidP="00753021">
      <w:pPr>
        <w:spacing w:after="0" w:line="240" w:lineRule="auto"/>
        <w:ind w:firstLine="349"/>
        <w:jc w:val="both"/>
        <w:rPr>
          <w:rStyle w:val="fontstyle21"/>
          <w:rFonts w:ascii="Arial" w:hAnsi="Arial" w:cs="Arial"/>
          <w:lang w:val="uk-UA"/>
        </w:rPr>
      </w:pPr>
    </w:p>
    <w:p w14:paraId="49D82CC3" w14:textId="07657E61" w:rsidR="00F93419" w:rsidRDefault="000C1913" w:rsidP="00F93419">
      <w:pPr>
        <w:pStyle w:val="affff7"/>
        <w:spacing w:after="0"/>
        <w:rPr>
          <w:rStyle w:val="fontstyle21"/>
          <w:rFonts w:ascii="Arial" w:hAnsi="Arial" w:cs="Arial"/>
          <w:lang w:val="uk-UA"/>
        </w:rPr>
      </w:pPr>
      <w:r w:rsidRPr="00F93419">
        <w:rPr>
          <w:rStyle w:val="fontstyle21"/>
          <w:rFonts w:ascii="Arial" w:hAnsi="Arial" w:cs="Arial"/>
          <w:lang w:val="uk-UA"/>
        </w:rPr>
        <w:t>Серед споживачів природного газу</w:t>
      </w:r>
      <w:r w:rsidR="00753021" w:rsidRPr="00F93419">
        <w:rPr>
          <w:rFonts w:ascii="Arial" w:hAnsi="Arial" w:cs="Arial"/>
          <w:lang w:val="uk-UA"/>
        </w:rPr>
        <w:t xml:space="preserve"> </w:t>
      </w:r>
      <w:r w:rsidRPr="00F93419">
        <w:rPr>
          <w:rStyle w:val="fontstyle21"/>
          <w:rFonts w:ascii="Arial" w:hAnsi="Arial" w:cs="Arial"/>
          <w:lang w:val="uk-UA"/>
        </w:rPr>
        <w:t>можна виділити основні сектори:</w:t>
      </w:r>
    </w:p>
    <w:p w14:paraId="5DC71B92" w14:textId="77777777" w:rsidR="00E73ADE" w:rsidRDefault="00E73ADE" w:rsidP="00F93419">
      <w:pPr>
        <w:pStyle w:val="affff7"/>
        <w:spacing w:after="0"/>
        <w:rPr>
          <w:rStyle w:val="fontstyle21"/>
          <w:rFonts w:ascii="Arial" w:hAnsi="Arial" w:cs="Arial"/>
          <w:lang w:val="uk-UA"/>
        </w:rPr>
      </w:pPr>
    </w:p>
    <w:p w14:paraId="6A39EE66" w14:textId="309E7416" w:rsidR="00F93419" w:rsidRDefault="000C1913" w:rsidP="000A1521">
      <w:pPr>
        <w:pStyle w:val="affff7"/>
        <w:numPr>
          <w:ilvl w:val="0"/>
          <w:numId w:val="41"/>
        </w:numPr>
        <w:spacing w:after="0"/>
        <w:jc w:val="both"/>
        <w:rPr>
          <w:rStyle w:val="fontstyle21"/>
          <w:rFonts w:ascii="Arial" w:hAnsi="Arial" w:cs="Arial"/>
          <w:lang w:val="uk-UA"/>
        </w:rPr>
      </w:pPr>
      <w:r w:rsidRPr="00F93419">
        <w:rPr>
          <w:rStyle w:val="fontstyle21"/>
          <w:rFonts w:ascii="Arial" w:hAnsi="Arial" w:cs="Arial"/>
          <w:lang w:val="uk-UA"/>
        </w:rPr>
        <w:t>Населення – споживає природний газ для забезпечення побутових потреб, автономних систем</w:t>
      </w:r>
      <w:r w:rsidR="00753021" w:rsidRPr="00F93419">
        <w:rPr>
          <w:rFonts w:ascii="Arial" w:hAnsi="Arial" w:cs="Arial"/>
          <w:lang w:val="uk-UA"/>
        </w:rPr>
        <w:t xml:space="preserve"> </w:t>
      </w:r>
      <w:r w:rsidRPr="00F93419">
        <w:rPr>
          <w:rStyle w:val="fontstyle21"/>
          <w:rFonts w:ascii="Arial" w:hAnsi="Arial" w:cs="Arial"/>
          <w:lang w:val="uk-UA"/>
        </w:rPr>
        <w:t>опалення та гарячого водопостачання;</w:t>
      </w:r>
      <w:r w:rsidR="00F93419" w:rsidRPr="00F93419">
        <w:rPr>
          <w:rStyle w:val="fontstyle21"/>
          <w:rFonts w:ascii="Arial" w:hAnsi="Arial" w:cs="Arial"/>
          <w:lang w:val="uk-UA"/>
        </w:rPr>
        <w:t xml:space="preserve">   </w:t>
      </w:r>
    </w:p>
    <w:p w14:paraId="6248DC78" w14:textId="75269D46" w:rsidR="00F93419" w:rsidRDefault="00467463" w:rsidP="000A1521">
      <w:pPr>
        <w:pStyle w:val="affff7"/>
        <w:numPr>
          <w:ilvl w:val="0"/>
          <w:numId w:val="41"/>
        </w:numPr>
        <w:spacing w:after="0"/>
        <w:jc w:val="both"/>
        <w:rPr>
          <w:rStyle w:val="fontstyle21"/>
          <w:rFonts w:ascii="Arial" w:hAnsi="Arial" w:cs="Arial"/>
          <w:lang w:val="uk-UA"/>
        </w:rPr>
      </w:pPr>
      <w:r w:rsidRPr="00F93419">
        <w:rPr>
          <w:rStyle w:val="fontstyle21"/>
          <w:rFonts w:ascii="Arial" w:hAnsi="Arial" w:cs="Arial"/>
          <w:lang w:val="uk-UA"/>
        </w:rPr>
        <w:t>Муніципальний сектор</w:t>
      </w:r>
      <w:r w:rsidR="000C1913" w:rsidRPr="00F93419">
        <w:rPr>
          <w:rStyle w:val="fontstyle21"/>
          <w:rFonts w:ascii="Arial" w:hAnsi="Arial" w:cs="Arial"/>
          <w:lang w:val="uk-UA"/>
        </w:rPr>
        <w:t xml:space="preserve"> – споживають природний газ для забезпечення потреб опалення та гарячого</w:t>
      </w:r>
      <w:r w:rsidR="00F93419" w:rsidRPr="00F93419">
        <w:rPr>
          <w:rFonts w:ascii="Arial" w:hAnsi="Arial" w:cs="Arial"/>
          <w:lang w:val="uk-UA"/>
        </w:rPr>
        <w:t xml:space="preserve"> </w:t>
      </w:r>
      <w:r w:rsidR="000C1913" w:rsidRPr="00F93419">
        <w:rPr>
          <w:rStyle w:val="fontstyle21"/>
          <w:rFonts w:ascii="Arial" w:hAnsi="Arial" w:cs="Arial"/>
          <w:lang w:val="uk-UA"/>
        </w:rPr>
        <w:t>водопостачання.</w:t>
      </w:r>
      <w:r w:rsidR="00F93419" w:rsidRPr="00F93419">
        <w:rPr>
          <w:rStyle w:val="fontstyle21"/>
          <w:rFonts w:ascii="Arial" w:hAnsi="Arial" w:cs="Arial"/>
          <w:lang w:val="uk-UA"/>
        </w:rPr>
        <w:t xml:space="preserve">  </w:t>
      </w:r>
    </w:p>
    <w:p w14:paraId="13A8732D" w14:textId="54B9E17C" w:rsidR="00F93419" w:rsidRPr="00F93419" w:rsidRDefault="00753021" w:rsidP="000A1521">
      <w:pPr>
        <w:pStyle w:val="affff7"/>
        <w:numPr>
          <w:ilvl w:val="0"/>
          <w:numId w:val="41"/>
        </w:numPr>
        <w:spacing w:after="0"/>
        <w:jc w:val="both"/>
        <w:rPr>
          <w:rStyle w:val="fontstyle21"/>
          <w:rFonts w:ascii="Arial" w:hAnsi="Arial" w:cs="Arial"/>
          <w:lang w:val="uk-UA"/>
        </w:rPr>
      </w:pPr>
      <w:r w:rsidRPr="00F93419">
        <w:rPr>
          <w:rStyle w:val="fontstyle21"/>
          <w:rFonts w:ascii="Arial" w:hAnsi="Arial" w:cs="Arial"/>
          <w:lang w:val="uk-UA"/>
        </w:rPr>
        <w:t>Третинний сектор (сфера обслуговування)</w:t>
      </w:r>
      <w:r w:rsidR="000C1913" w:rsidRPr="00F93419">
        <w:rPr>
          <w:rStyle w:val="fontstyle21"/>
          <w:rFonts w:ascii="Arial" w:hAnsi="Arial" w:cs="Arial"/>
          <w:lang w:val="uk-UA"/>
        </w:rPr>
        <w:t xml:space="preserve"> – споживають природний газ для</w:t>
      </w:r>
      <w:r w:rsidRPr="00F93419">
        <w:rPr>
          <w:rStyle w:val="fontstyle21"/>
          <w:rFonts w:ascii="Arial" w:hAnsi="Arial" w:cs="Arial"/>
          <w:lang w:val="uk-UA"/>
        </w:rPr>
        <w:t xml:space="preserve"> </w:t>
      </w:r>
      <w:r w:rsidR="000C1913" w:rsidRPr="00F93419">
        <w:rPr>
          <w:rStyle w:val="fontstyle21"/>
          <w:rFonts w:ascii="Arial" w:hAnsi="Arial" w:cs="Arial"/>
          <w:lang w:val="uk-UA"/>
        </w:rPr>
        <w:t>забезпечення виробничих процесів,</w:t>
      </w:r>
      <w:r w:rsidRPr="00F93419">
        <w:rPr>
          <w:rFonts w:ascii="Arial" w:hAnsi="Arial" w:cs="Arial"/>
          <w:lang w:val="uk-UA"/>
        </w:rPr>
        <w:t xml:space="preserve"> </w:t>
      </w:r>
      <w:r w:rsidR="000C1913" w:rsidRPr="00F93419">
        <w:rPr>
          <w:rStyle w:val="fontstyle21"/>
          <w:rFonts w:ascii="Arial" w:hAnsi="Arial" w:cs="Arial"/>
          <w:lang w:val="uk-UA"/>
        </w:rPr>
        <w:t>пов'язаних з життєдіяльністю певної галузі</w:t>
      </w:r>
      <w:r w:rsidR="00F93419" w:rsidRPr="00F93419">
        <w:rPr>
          <w:rStyle w:val="fontstyle21"/>
          <w:rFonts w:ascii="Arial" w:hAnsi="Arial" w:cs="Arial"/>
          <w:lang w:val="uk-UA"/>
        </w:rPr>
        <w:t>;</w:t>
      </w:r>
    </w:p>
    <w:p w14:paraId="5ABC4C3D" w14:textId="71384BA6" w:rsidR="00F93419" w:rsidRPr="00F93419" w:rsidRDefault="00F93419" w:rsidP="000A1521">
      <w:pPr>
        <w:pStyle w:val="affff7"/>
        <w:numPr>
          <w:ilvl w:val="0"/>
          <w:numId w:val="41"/>
        </w:numPr>
        <w:spacing w:after="0"/>
        <w:jc w:val="both"/>
        <w:rPr>
          <w:rFonts w:ascii="Arial" w:hAnsi="Arial" w:cs="Arial"/>
          <w:color w:val="000000"/>
          <w:lang w:val="uk-UA"/>
        </w:rPr>
      </w:pPr>
      <w:r w:rsidRPr="00F93419">
        <w:rPr>
          <w:rFonts w:ascii="Arial" w:hAnsi="Arial" w:cs="Arial"/>
          <w:lang w:val="uk-UA"/>
        </w:rPr>
        <w:t xml:space="preserve">Промисловість -  </w:t>
      </w:r>
      <w:r w:rsidRPr="00F93419">
        <w:rPr>
          <w:rStyle w:val="fontstyle21"/>
          <w:rFonts w:ascii="Arial" w:hAnsi="Arial" w:cs="Arial"/>
          <w:lang w:val="uk-UA"/>
        </w:rPr>
        <w:t>споживають природний газ для забезпечення виробничих процесів,</w:t>
      </w:r>
      <w:r w:rsidRPr="00F93419">
        <w:rPr>
          <w:rFonts w:ascii="Arial" w:hAnsi="Arial" w:cs="Arial"/>
          <w:lang w:val="uk-UA"/>
        </w:rPr>
        <w:t xml:space="preserve"> </w:t>
      </w:r>
      <w:r w:rsidRPr="00F93419">
        <w:rPr>
          <w:rStyle w:val="fontstyle21"/>
          <w:rFonts w:ascii="Arial" w:hAnsi="Arial" w:cs="Arial"/>
          <w:lang w:val="uk-UA"/>
        </w:rPr>
        <w:t>пов'язаних з життєдіяльністю певної галузі;</w:t>
      </w:r>
    </w:p>
    <w:p w14:paraId="7CC0A595" w14:textId="53C32AA7" w:rsidR="006B65D3" w:rsidRDefault="00753021" w:rsidP="00FC5229">
      <w:pPr>
        <w:spacing w:line="240" w:lineRule="auto"/>
        <w:jc w:val="both"/>
        <w:rPr>
          <w:rFonts w:ascii="Arial" w:hAnsi="Arial" w:cs="Arial"/>
          <w:b/>
          <w:bCs/>
          <w:sz w:val="24"/>
          <w:szCs w:val="24"/>
          <w:lang w:val="uk-UA"/>
        </w:rPr>
      </w:pPr>
      <w:r w:rsidRPr="0014241F">
        <w:rPr>
          <w:rFonts w:ascii="Arial" w:hAnsi="Arial" w:cs="Arial"/>
          <w:sz w:val="24"/>
          <w:szCs w:val="24"/>
          <w:lang w:val="uk-UA"/>
        </w:rPr>
        <w:t xml:space="preserve">Статистична інформація </w:t>
      </w:r>
      <w:r w:rsidRPr="0014241F">
        <w:rPr>
          <w:rFonts w:ascii="Arial" w:hAnsi="Arial" w:cs="Arial"/>
          <w:sz w:val="24"/>
          <w:szCs w:val="24"/>
          <w:lang w:val="uk-UA"/>
        </w:rPr>
        <w:tab/>
        <w:t>стосовно споживання природного газу іншими</w:t>
      </w:r>
      <w:r w:rsidR="00073905" w:rsidRPr="0014241F">
        <w:rPr>
          <w:rFonts w:ascii="Arial" w:hAnsi="Arial" w:cs="Arial"/>
          <w:sz w:val="24"/>
          <w:szCs w:val="24"/>
          <w:lang w:val="uk-UA"/>
        </w:rPr>
        <w:t xml:space="preserve"> </w:t>
      </w:r>
      <w:r w:rsidRPr="0014241F">
        <w:rPr>
          <w:rFonts w:ascii="Arial" w:hAnsi="Arial" w:cs="Arial"/>
          <w:sz w:val="24"/>
          <w:szCs w:val="24"/>
          <w:lang w:val="uk-UA"/>
        </w:rPr>
        <w:t>категоріями с</w:t>
      </w:r>
      <w:r w:rsidR="00073905" w:rsidRPr="0014241F">
        <w:rPr>
          <w:rFonts w:ascii="Arial" w:hAnsi="Arial" w:cs="Arial"/>
          <w:sz w:val="24"/>
          <w:szCs w:val="24"/>
          <w:lang w:val="uk-UA"/>
        </w:rPr>
        <w:t>поживачів відсутня</w:t>
      </w:r>
      <w:r w:rsidR="00467463" w:rsidRPr="0014241F">
        <w:rPr>
          <w:rFonts w:ascii="Arial" w:hAnsi="Arial" w:cs="Arial"/>
          <w:sz w:val="24"/>
          <w:szCs w:val="24"/>
          <w:lang w:val="uk-UA"/>
        </w:rPr>
        <w:t>.</w:t>
      </w:r>
    </w:p>
    <w:p w14:paraId="0B285B90" w14:textId="77777777" w:rsidR="00176169" w:rsidRPr="0014241F" w:rsidRDefault="00745EC8" w:rsidP="00176169">
      <w:pPr>
        <w:spacing w:after="0" w:line="240" w:lineRule="auto"/>
        <w:jc w:val="center"/>
        <w:rPr>
          <w:rFonts w:ascii="Arial" w:hAnsi="Arial" w:cs="Arial"/>
          <w:b/>
          <w:bCs/>
          <w:sz w:val="24"/>
          <w:szCs w:val="24"/>
          <w:lang w:val="uk-UA"/>
        </w:rPr>
      </w:pPr>
      <w:r w:rsidRPr="0014241F">
        <w:rPr>
          <w:rFonts w:ascii="Arial" w:hAnsi="Arial" w:cs="Arial"/>
          <w:b/>
          <w:bCs/>
          <w:sz w:val="24"/>
          <w:szCs w:val="24"/>
          <w:lang w:val="uk-UA"/>
        </w:rPr>
        <w:t>Споживання природного газу в м</w:t>
      </w:r>
      <w:r w:rsidRPr="0014241F">
        <w:rPr>
          <w:rFonts w:ascii="Arial" w:hAnsi="Arial" w:cs="Arial"/>
          <w:b/>
          <w:bCs/>
          <w:sz w:val="24"/>
          <w:szCs w:val="24"/>
          <w:vertAlign w:val="superscript"/>
          <w:lang w:val="uk-UA"/>
        </w:rPr>
        <w:t xml:space="preserve">3 </w:t>
      </w:r>
      <w:r w:rsidRPr="0014241F">
        <w:rPr>
          <w:rFonts w:ascii="Arial" w:hAnsi="Arial" w:cs="Arial"/>
          <w:b/>
          <w:bCs/>
          <w:sz w:val="24"/>
          <w:szCs w:val="24"/>
          <w:lang w:val="uk-UA"/>
        </w:rPr>
        <w:t xml:space="preserve">категоріями споживачів </w:t>
      </w:r>
    </w:p>
    <w:p w14:paraId="386F09CA" w14:textId="53957460" w:rsidR="00745EC8" w:rsidRPr="0014241F" w:rsidRDefault="00766E36" w:rsidP="00176169">
      <w:pPr>
        <w:spacing w:after="0" w:line="240" w:lineRule="auto"/>
        <w:jc w:val="center"/>
        <w:rPr>
          <w:rFonts w:ascii="Arial" w:hAnsi="Arial" w:cs="Arial"/>
          <w:b/>
          <w:bCs/>
          <w:sz w:val="24"/>
          <w:szCs w:val="24"/>
          <w:lang w:val="uk-UA"/>
        </w:rPr>
      </w:pPr>
      <w:r w:rsidRPr="0014241F">
        <w:rPr>
          <w:rFonts w:ascii="Arial" w:hAnsi="Arial" w:cs="Arial"/>
          <w:b/>
          <w:bCs/>
          <w:sz w:val="24"/>
          <w:szCs w:val="24"/>
          <w:lang w:val="uk-UA"/>
        </w:rPr>
        <w:t>в період 2017-2022 років</w:t>
      </w:r>
    </w:p>
    <w:p w14:paraId="279E6F40" w14:textId="77777777" w:rsidR="00176169" w:rsidRPr="0014241F" w:rsidRDefault="00176169" w:rsidP="00176169">
      <w:pPr>
        <w:spacing w:after="0" w:line="240" w:lineRule="auto"/>
        <w:jc w:val="center"/>
        <w:rPr>
          <w:rFonts w:ascii="Arial" w:hAnsi="Arial" w:cs="Arial"/>
          <w:b/>
          <w:bCs/>
          <w:sz w:val="24"/>
          <w:szCs w:val="24"/>
          <w:lang w:val="uk-UA"/>
        </w:rPr>
      </w:pPr>
    </w:p>
    <w:tbl>
      <w:tblPr>
        <w:tblStyle w:val="af0"/>
        <w:tblW w:w="0" w:type="auto"/>
        <w:tblLook w:val="04A0" w:firstRow="1" w:lastRow="0" w:firstColumn="1" w:lastColumn="0" w:noHBand="0" w:noVBand="1"/>
      </w:tblPr>
      <w:tblGrid>
        <w:gridCol w:w="1924"/>
        <w:gridCol w:w="1352"/>
        <w:gridCol w:w="1352"/>
        <w:gridCol w:w="1351"/>
        <w:gridCol w:w="1351"/>
        <w:gridCol w:w="1351"/>
        <w:gridCol w:w="1351"/>
      </w:tblGrid>
      <w:tr w:rsidR="00766E36" w:rsidRPr="00F93419" w14:paraId="0112D36E" w14:textId="2C1765E3" w:rsidTr="00F93419">
        <w:trPr>
          <w:trHeight w:val="552"/>
        </w:trPr>
        <w:tc>
          <w:tcPr>
            <w:tcW w:w="1924" w:type="dxa"/>
            <w:shd w:val="clear" w:color="auto" w:fill="95B511" w:themeFill="accent1" w:themeFillShade="BF"/>
            <w:vAlign w:val="center"/>
          </w:tcPr>
          <w:p w14:paraId="4FE8143C" w14:textId="4F1EC613" w:rsidR="00766E36" w:rsidRPr="006B65D3" w:rsidRDefault="00766E36" w:rsidP="00766E36">
            <w:pPr>
              <w:jc w:val="center"/>
              <w:rPr>
                <w:rFonts w:ascii="Arial" w:hAnsi="Arial" w:cs="Arial"/>
                <w:bCs/>
                <w:sz w:val="24"/>
                <w:szCs w:val="24"/>
                <w:lang w:val="uk-UA"/>
              </w:rPr>
            </w:pPr>
            <w:r w:rsidRPr="006B65D3">
              <w:rPr>
                <w:rFonts w:ascii="Arial" w:hAnsi="Arial" w:cs="Arial"/>
                <w:bCs/>
                <w:sz w:val="24"/>
                <w:szCs w:val="24"/>
                <w:lang w:val="uk-UA"/>
              </w:rPr>
              <w:t>Категорія споживачів</w:t>
            </w:r>
          </w:p>
        </w:tc>
        <w:tc>
          <w:tcPr>
            <w:tcW w:w="1352" w:type="dxa"/>
            <w:shd w:val="clear" w:color="auto" w:fill="95B511" w:themeFill="accent1" w:themeFillShade="BF"/>
            <w:vAlign w:val="center"/>
          </w:tcPr>
          <w:p w14:paraId="155D1738" w14:textId="52ED5359" w:rsidR="00766E36" w:rsidRPr="006B65D3" w:rsidRDefault="00766E36" w:rsidP="00766E36">
            <w:pPr>
              <w:jc w:val="center"/>
              <w:rPr>
                <w:rFonts w:ascii="Arial" w:hAnsi="Arial" w:cs="Arial"/>
                <w:bCs/>
                <w:sz w:val="24"/>
                <w:szCs w:val="24"/>
                <w:lang w:val="uk-UA"/>
              </w:rPr>
            </w:pPr>
            <w:r w:rsidRPr="006B65D3">
              <w:rPr>
                <w:rFonts w:ascii="Arial" w:hAnsi="Arial" w:cs="Arial"/>
                <w:bCs/>
                <w:sz w:val="24"/>
                <w:szCs w:val="24"/>
                <w:lang w:val="uk-UA"/>
              </w:rPr>
              <w:t>2017</w:t>
            </w:r>
          </w:p>
        </w:tc>
        <w:tc>
          <w:tcPr>
            <w:tcW w:w="1352" w:type="dxa"/>
            <w:shd w:val="clear" w:color="auto" w:fill="95B511" w:themeFill="accent1" w:themeFillShade="BF"/>
            <w:vAlign w:val="center"/>
          </w:tcPr>
          <w:p w14:paraId="2F507585" w14:textId="7A330465" w:rsidR="00766E36" w:rsidRPr="006B65D3" w:rsidRDefault="00766E36" w:rsidP="00766E36">
            <w:pPr>
              <w:jc w:val="center"/>
              <w:rPr>
                <w:rFonts w:ascii="Arial" w:hAnsi="Arial" w:cs="Arial"/>
                <w:bCs/>
                <w:sz w:val="24"/>
                <w:szCs w:val="24"/>
                <w:lang w:val="uk-UA"/>
              </w:rPr>
            </w:pPr>
            <w:r w:rsidRPr="006B65D3">
              <w:rPr>
                <w:rFonts w:ascii="Arial" w:hAnsi="Arial" w:cs="Arial"/>
                <w:bCs/>
                <w:sz w:val="24"/>
                <w:szCs w:val="24"/>
                <w:lang w:val="uk-UA"/>
              </w:rPr>
              <w:t>2018</w:t>
            </w:r>
          </w:p>
        </w:tc>
        <w:tc>
          <w:tcPr>
            <w:tcW w:w="1351" w:type="dxa"/>
            <w:shd w:val="clear" w:color="auto" w:fill="95B511" w:themeFill="accent1" w:themeFillShade="BF"/>
            <w:vAlign w:val="center"/>
          </w:tcPr>
          <w:p w14:paraId="3CB92F4E" w14:textId="1C0A184C" w:rsidR="00766E36" w:rsidRPr="006B65D3" w:rsidRDefault="00766E36" w:rsidP="00766E36">
            <w:pPr>
              <w:jc w:val="center"/>
              <w:rPr>
                <w:rFonts w:ascii="Arial" w:hAnsi="Arial" w:cs="Arial"/>
                <w:bCs/>
                <w:sz w:val="24"/>
                <w:szCs w:val="24"/>
                <w:lang w:val="uk-UA"/>
              </w:rPr>
            </w:pPr>
            <w:r w:rsidRPr="006B65D3">
              <w:rPr>
                <w:rFonts w:ascii="Arial" w:hAnsi="Arial" w:cs="Arial"/>
                <w:bCs/>
                <w:sz w:val="24"/>
                <w:szCs w:val="24"/>
                <w:lang w:val="uk-UA"/>
              </w:rPr>
              <w:t>2019</w:t>
            </w:r>
          </w:p>
        </w:tc>
        <w:tc>
          <w:tcPr>
            <w:tcW w:w="1351" w:type="dxa"/>
            <w:shd w:val="clear" w:color="auto" w:fill="95B511" w:themeFill="accent1" w:themeFillShade="BF"/>
            <w:vAlign w:val="center"/>
          </w:tcPr>
          <w:p w14:paraId="2758A1D3" w14:textId="5567081E" w:rsidR="00766E36" w:rsidRPr="006B65D3" w:rsidRDefault="00766E36" w:rsidP="00766E36">
            <w:pPr>
              <w:jc w:val="center"/>
              <w:rPr>
                <w:rFonts w:ascii="Arial" w:hAnsi="Arial" w:cs="Arial"/>
                <w:bCs/>
                <w:sz w:val="24"/>
                <w:szCs w:val="24"/>
                <w:lang w:val="uk-UA"/>
              </w:rPr>
            </w:pPr>
            <w:r w:rsidRPr="006B65D3">
              <w:rPr>
                <w:rFonts w:ascii="Arial" w:hAnsi="Arial" w:cs="Arial"/>
                <w:bCs/>
                <w:sz w:val="24"/>
                <w:szCs w:val="24"/>
                <w:lang w:val="uk-UA"/>
              </w:rPr>
              <w:t>2020</w:t>
            </w:r>
          </w:p>
        </w:tc>
        <w:tc>
          <w:tcPr>
            <w:tcW w:w="1351" w:type="dxa"/>
            <w:shd w:val="clear" w:color="auto" w:fill="95B511" w:themeFill="accent1" w:themeFillShade="BF"/>
            <w:vAlign w:val="center"/>
          </w:tcPr>
          <w:p w14:paraId="0E44D101" w14:textId="0AEDD078" w:rsidR="00766E36" w:rsidRPr="006B65D3" w:rsidRDefault="00766E36" w:rsidP="00766E36">
            <w:pPr>
              <w:jc w:val="center"/>
              <w:rPr>
                <w:rFonts w:ascii="Arial" w:hAnsi="Arial" w:cs="Arial"/>
                <w:bCs/>
                <w:sz w:val="24"/>
                <w:szCs w:val="24"/>
                <w:lang w:val="uk-UA"/>
              </w:rPr>
            </w:pPr>
            <w:r w:rsidRPr="006B65D3">
              <w:rPr>
                <w:rFonts w:ascii="Arial" w:hAnsi="Arial" w:cs="Arial"/>
                <w:bCs/>
                <w:sz w:val="24"/>
                <w:szCs w:val="24"/>
                <w:lang w:val="uk-UA"/>
              </w:rPr>
              <w:t>2021</w:t>
            </w:r>
          </w:p>
        </w:tc>
        <w:tc>
          <w:tcPr>
            <w:tcW w:w="1351" w:type="dxa"/>
            <w:shd w:val="clear" w:color="auto" w:fill="95B511" w:themeFill="accent1" w:themeFillShade="BF"/>
            <w:vAlign w:val="center"/>
          </w:tcPr>
          <w:p w14:paraId="18AC892A" w14:textId="5D8DE3A5" w:rsidR="00766E36" w:rsidRPr="006B65D3" w:rsidRDefault="00766E36" w:rsidP="00766E36">
            <w:pPr>
              <w:jc w:val="center"/>
              <w:rPr>
                <w:rFonts w:ascii="Arial" w:hAnsi="Arial" w:cs="Arial"/>
                <w:bCs/>
                <w:sz w:val="24"/>
                <w:szCs w:val="24"/>
                <w:lang w:val="uk-UA"/>
              </w:rPr>
            </w:pPr>
            <w:r w:rsidRPr="006B65D3">
              <w:rPr>
                <w:rFonts w:ascii="Arial" w:hAnsi="Arial" w:cs="Arial"/>
                <w:bCs/>
                <w:sz w:val="24"/>
                <w:szCs w:val="24"/>
                <w:lang w:val="uk-UA"/>
              </w:rPr>
              <w:t>2022</w:t>
            </w:r>
          </w:p>
        </w:tc>
      </w:tr>
      <w:tr w:rsidR="00F93419" w:rsidRPr="00F93419" w14:paraId="520D58C8" w14:textId="2232688B" w:rsidTr="00F93419">
        <w:trPr>
          <w:trHeight w:val="552"/>
        </w:trPr>
        <w:tc>
          <w:tcPr>
            <w:tcW w:w="1924" w:type="dxa"/>
            <w:vAlign w:val="center"/>
          </w:tcPr>
          <w:p w14:paraId="4A45E20D" w14:textId="7CC38D58" w:rsidR="00F93419" w:rsidRPr="00F93419" w:rsidRDefault="00F93419" w:rsidP="00F93419">
            <w:pPr>
              <w:jc w:val="center"/>
              <w:rPr>
                <w:rFonts w:ascii="Arial" w:hAnsi="Arial" w:cs="Arial"/>
                <w:sz w:val="24"/>
                <w:szCs w:val="24"/>
                <w:lang w:val="uk-UA"/>
              </w:rPr>
            </w:pPr>
            <w:r w:rsidRPr="00F93419">
              <w:rPr>
                <w:rFonts w:ascii="Arial" w:hAnsi="Arial" w:cs="Arial"/>
                <w:sz w:val="24"/>
                <w:szCs w:val="24"/>
                <w:lang w:val="uk-UA"/>
              </w:rPr>
              <w:t>Муніципальний сектор</w:t>
            </w:r>
          </w:p>
        </w:tc>
        <w:tc>
          <w:tcPr>
            <w:tcW w:w="1352" w:type="dxa"/>
            <w:vAlign w:val="center"/>
          </w:tcPr>
          <w:p w14:paraId="75FDE450" w14:textId="65004F02"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282,9</w:t>
            </w:r>
          </w:p>
        </w:tc>
        <w:tc>
          <w:tcPr>
            <w:tcW w:w="1352" w:type="dxa"/>
            <w:vAlign w:val="center"/>
          </w:tcPr>
          <w:p w14:paraId="282CC354" w14:textId="57E3DA9D"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280,6</w:t>
            </w:r>
          </w:p>
        </w:tc>
        <w:tc>
          <w:tcPr>
            <w:tcW w:w="1351" w:type="dxa"/>
            <w:vAlign w:val="center"/>
          </w:tcPr>
          <w:p w14:paraId="584E4781" w14:textId="5B469F89"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279,3</w:t>
            </w:r>
          </w:p>
        </w:tc>
        <w:tc>
          <w:tcPr>
            <w:tcW w:w="1351" w:type="dxa"/>
            <w:vAlign w:val="center"/>
          </w:tcPr>
          <w:p w14:paraId="4E19FF79" w14:textId="3F633731"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253,901</w:t>
            </w:r>
          </w:p>
        </w:tc>
        <w:tc>
          <w:tcPr>
            <w:tcW w:w="1351" w:type="dxa"/>
            <w:vAlign w:val="center"/>
          </w:tcPr>
          <w:p w14:paraId="566A961A" w14:textId="5C492645"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267,280</w:t>
            </w:r>
          </w:p>
        </w:tc>
        <w:tc>
          <w:tcPr>
            <w:tcW w:w="1351" w:type="dxa"/>
            <w:vAlign w:val="center"/>
          </w:tcPr>
          <w:p w14:paraId="02E1536D" w14:textId="7D4E0C3D"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230,0</w:t>
            </w:r>
          </w:p>
        </w:tc>
      </w:tr>
      <w:tr w:rsidR="00F93419" w:rsidRPr="00F93419" w14:paraId="787575F4" w14:textId="469F22F0" w:rsidTr="00F93419">
        <w:trPr>
          <w:trHeight w:val="552"/>
        </w:trPr>
        <w:tc>
          <w:tcPr>
            <w:tcW w:w="1924" w:type="dxa"/>
            <w:vAlign w:val="center"/>
          </w:tcPr>
          <w:p w14:paraId="6513DBBA" w14:textId="4A561AF6" w:rsidR="00F93419" w:rsidRPr="00F93419" w:rsidRDefault="00F93419" w:rsidP="00F93419">
            <w:pPr>
              <w:jc w:val="center"/>
              <w:rPr>
                <w:rFonts w:ascii="Arial" w:hAnsi="Arial" w:cs="Arial"/>
                <w:sz w:val="24"/>
                <w:szCs w:val="24"/>
                <w:lang w:val="uk-UA"/>
              </w:rPr>
            </w:pPr>
            <w:r w:rsidRPr="00F93419">
              <w:rPr>
                <w:rFonts w:ascii="Arial" w:hAnsi="Arial" w:cs="Arial"/>
                <w:sz w:val="24"/>
                <w:szCs w:val="24"/>
                <w:lang w:val="uk-UA"/>
              </w:rPr>
              <w:t>Населення</w:t>
            </w:r>
          </w:p>
        </w:tc>
        <w:tc>
          <w:tcPr>
            <w:tcW w:w="1352" w:type="dxa"/>
            <w:vAlign w:val="center"/>
          </w:tcPr>
          <w:p w14:paraId="45E15E10" w14:textId="363884EF"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6 997,2</w:t>
            </w:r>
          </w:p>
        </w:tc>
        <w:tc>
          <w:tcPr>
            <w:tcW w:w="1352" w:type="dxa"/>
            <w:vAlign w:val="center"/>
          </w:tcPr>
          <w:p w14:paraId="71E27070" w14:textId="31509992"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6 980,16</w:t>
            </w:r>
          </w:p>
        </w:tc>
        <w:tc>
          <w:tcPr>
            <w:tcW w:w="1351" w:type="dxa"/>
            <w:vAlign w:val="center"/>
          </w:tcPr>
          <w:p w14:paraId="170076B8" w14:textId="7C203A38"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6 791,5</w:t>
            </w:r>
          </w:p>
        </w:tc>
        <w:tc>
          <w:tcPr>
            <w:tcW w:w="1351" w:type="dxa"/>
            <w:vAlign w:val="center"/>
          </w:tcPr>
          <w:p w14:paraId="07D73867" w14:textId="7B6681C8"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6 115,6</w:t>
            </w:r>
          </w:p>
        </w:tc>
        <w:tc>
          <w:tcPr>
            <w:tcW w:w="1351" w:type="dxa"/>
            <w:vAlign w:val="center"/>
          </w:tcPr>
          <w:p w14:paraId="669B8CCD" w14:textId="268DD736"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5 783,5</w:t>
            </w:r>
          </w:p>
        </w:tc>
        <w:tc>
          <w:tcPr>
            <w:tcW w:w="1351" w:type="dxa"/>
            <w:vAlign w:val="center"/>
          </w:tcPr>
          <w:p w14:paraId="620C1931" w14:textId="2A85E858"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5 688,8</w:t>
            </w:r>
          </w:p>
        </w:tc>
      </w:tr>
      <w:tr w:rsidR="00F93419" w:rsidRPr="00F93419" w14:paraId="661CB606" w14:textId="77777777" w:rsidTr="00F93419">
        <w:trPr>
          <w:trHeight w:val="552"/>
        </w:trPr>
        <w:tc>
          <w:tcPr>
            <w:tcW w:w="1924" w:type="dxa"/>
            <w:vAlign w:val="center"/>
          </w:tcPr>
          <w:p w14:paraId="166FAB54" w14:textId="60D22AF1" w:rsidR="00F93419" w:rsidRPr="00F93419" w:rsidRDefault="00F93419" w:rsidP="00F93419">
            <w:pPr>
              <w:jc w:val="center"/>
              <w:rPr>
                <w:rFonts w:ascii="Arial" w:hAnsi="Arial" w:cs="Arial"/>
                <w:sz w:val="24"/>
                <w:szCs w:val="24"/>
                <w:lang w:val="uk-UA"/>
              </w:rPr>
            </w:pPr>
            <w:r w:rsidRPr="00F93419">
              <w:rPr>
                <w:rFonts w:ascii="Arial" w:hAnsi="Arial" w:cs="Arial"/>
                <w:sz w:val="24"/>
                <w:szCs w:val="24"/>
                <w:lang w:val="uk-UA"/>
              </w:rPr>
              <w:t>Промисловість</w:t>
            </w:r>
          </w:p>
        </w:tc>
        <w:tc>
          <w:tcPr>
            <w:tcW w:w="1352" w:type="dxa"/>
            <w:vAlign w:val="center"/>
          </w:tcPr>
          <w:p w14:paraId="550C6F49" w14:textId="6E2F3482"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92,9</w:t>
            </w:r>
          </w:p>
        </w:tc>
        <w:tc>
          <w:tcPr>
            <w:tcW w:w="1352" w:type="dxa"/>
            <w:vAlign w:val="center"/>
          </w:tcPr>
          <w:p w14:paraId="59161F15" w14:textId="23FE5671"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92,7</w:t>
            </w:r>
          </w:p>
        </w:tc>
        <w:tc>
          <w:tcPr>
            <w:tcW w:w="1351" w:type="dxa"/>
            <w:vAlign w:val="center"/>
          </w:tcPr>
          <w:p w14:paraId="40B3411F" w14:textId="6F46E039"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91,3</w:t>
            </w:r>
          </w:p>
        </w:tc>
        <w:tc>
          <w:tcPr>
            <w:tcW w:w="1351" w:type="dxa"/>
            <w:vAlign w:val="center"/>
          </w:tcPr>
          <w:p w14:paraId="37D60998" w14:textId="0D14ED3C"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83,7</w:t>
            </w:r>
          </w:p>
        </w:tc>
        <w:tc>
          <w:tcPr>
            <w:tcW w:w="1351" w:type="dxa"/>
            <w:vAlign w:val="center"/>
          </w:tcPr>
          <w:p w14:paraId="293AE310" w14:textId="76DDDA74"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80,5</w:t>
            </w:r>
          </w:p>
        </w:tc>
        <w:tc>
          <w:tcPr>
            <w:tcW w:w="1351" w:type="dxa"/>
            <w:vAlign w:val="center"/>
          </w:tcPr>
          <w:p w14:paraId="5325A44B" w14:textId="3812952B"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80,3</w:t>
            </w:r>
          </w:p>
        </w:tc>
      </w:tr>
      <w:tr w:rsidR="00F93419" w:rsidRPr="00F93419" w14:paraId="47223A04" w14:textId="48E8BAD4" w:rsidTr="00F93419">
        <w:trPr>
          <w:trHeight w:val="552"/>
        </w:trPr>
        <w:tc>
          <w:tcPr>
            <w:tcW w:w="1924" w:type="dxa"/>
            <w:vAlign w:val="center"/>
          </w:tcPr>
          <w:p w14:paraId="4D3AF78B" w14:textId="6B30337C" w:rsidR="00F93419" w:rsidRPr="00F93419" w:rsidRDefault="00F93419" w:rsidP="00F93419">
            <w:pPr>
              <w:jc w:val="center"/>
              <w:rPr>
                <w:rFonts w:ascii="Arial" w:hAnsi="Arial" w:cs="Arial"/>
                <w:sz w:val="24"/>
                <w:szCs w:val="24"/>
                <w:lang w:val="uk-UA"/>
              </w:rPr>
            </w:pPr>
            <w:r w:rsidRPr="00F93419">
              <w:rPr>
                <w:rFonts w:ascii="Arial" w:hAnsi="Arial" w:cs="Arial"/>
                <w:sz w:val="24"/>
                <w:szCs w:val="24"/>
                <w:lang w:val="uk-UA"/>
              </w:rPr>
              <w:t>Третинний сектор</w:t>
            </w:r>
          </w:p>
        </w:tc>
        <w:tc>
          <w:tcPr>
            <w:tcW w:w="1352" w:type="dxa"/>
            <w:vAlign w:val="center"/>
          </w:tcPr>
          <w:p w14:paraId="6A376A88" w14:textId="3BF1645E"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1,3</w:t>
            </w:r>
          </w:p>
        </w:tc>
        <w:tc>
          <w:tcPr>
            <w:tcW w:w="1352" w:type="dxa"/>
            <w:vAlign w:val="center"/>
          </w:tcPr>
          <w:p w14:paraId="6AFED7D8" w14:textId="36A44A82"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1,3</w:t>
            </w:r>
          </w:p>
        </w:tc>
        <w:tc>
          <w:tcPr>
            <w:tcW w:w="1351" w:type="dxa"/>
            <w:vAlign w:val="center"/>
          </w:tcPr>
          <w:p w14:paraId="4DAB5DA6" w14:textId="57CB2754"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1,3</w:t>
            </w:r>
          </w:p>
        </w:tc>
        <w:tc>
          <w:tcPr>
            <w:tcW w:w="1351" w:type="dxa"/>
            <w:vAlign w:val="center"/>
          </w:tcPr>
          <w:p w14:paraId="42347D99" w14:textId="27B0B402"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1,3</w:t>
            </w:r>
          </w:p>
        </w:tc>
        <w:tc>
          <w:tcPr>
            <w:tcW w:w="1351" w:type="dxa"/>
            <w:vAlign w:val="center"/>
          </w:tcPr>
          <w:p w14:paraId="72C33DAE" w14:textId="40F6792F"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1,3</w:t>
            </w:r>
          </w:p>
        </w:tc>
        <w:tc>
          <w:tcPr>
            <w:tcW w:w="1351" w:type="dxa"/>
            <w:vAlign w:val="center"/>
          </w:tcPr>
          <w:p w14:paraId="2354271E" w14:textId="4A93CC5A" w:rsidR="00F93419" w:rsidRPr="00F93419" w:rsidRDefault="00F93419" w:rsidP="00F93419">
            <w:pPr>
              <w:jc w:val="center"/>
              <w:rPr>
                <w:rFonts w:ascii="Arial" w:hAnsi="Arial" w:cs="Arial"/>
                <w:sz w:val="24"/>
                <w:szCs w:val="24"/>
                <w:lang w:val="uk-UA"/>
              </w:rPr>
            </w:pPr>
            <w:r w:rsidRPr="00A44272">
              <w:rPr>
                <w:rFonts w:ascii="Arial" w:hAnsi="Arial" w:cs="Arial"/>
                <w:sz w:val="24"/>
                <w:szCs w:val="24"/>
                <w:lang w:val="uk-UA"/>
              </w:rPr>
              <w:t>1,3</w:t>
            </w:r>
          </w:p>
        </w:tc>
      </w:tr>
      <w:tr w:rsidR="00F93419" w:rsidRPr="00F93419" w14:paraId="44275B91" w14:textId="77777777" w:rsidTr="00F93419">
        <w:trPr>
          <w:trHeight w:val="552"/>
        </w:trPr>
        <w:tc>
          <w:tcPr>
            <w:tcW w:w="1924" w:type="dxa"/>
            <w:vAlign w:val="center"/>
          </w:tcPr>
          <w:p w14:paraId="0477B5BA" w14:textId="1F18DCE9" w:rsidR="00F93419" w:rsidRPr="00F93419" w:rsidRDefault="00F93419" w:rsidP="00F93419">
            <w:pPr>
              <w:jc w:val="center"/>
              <w:rPr>
                <w:rFonts w:ascii="Arial" w:hAnsi="Arial" w:cs="Arial"/>
                <w:b/>
                <w:bCs/>
                <w:sz w:val="24"/>
                <w:szCs w:val="24"/>
                <w:lang w:val="uk-UA"/>
              </w:rPr>
            </w:pPr>
            <w:r w:rsidRPr="00F93419">
              <w:rPr>
                <w:rFonts w:ascii="Arial" w:hAnsi="Arial" w:cs="Arial"/>
                <w:b/>
                <w:bCs/>
                <w:sz w:val="24"/>
                <w:szCs w:val="24"/>
                <w:lang w:val="uk-UA"/>
              </w:rPr>
              <w:t>Всього</w:t>
            </w:r>
          </w:p>
        </w:tc>
        <w:tc>
          <w:tcPr>
            <w:tcW w:w="1352" w:type="dxa"/>
            <w:vAlign w:val="center"/>
          </w:tcPr>
          <w:p w14:paraId="7F834F79" w14:textId="0BE6640F" w:rsidR="00F93419" w:rsidRPr="00C04C50" w:rsidRDefault="00F93419" w:rsidP="00F93419">
            <w:pPr>
              <w:jc w:val="center"/>
              <w:rPr>
                <w:rFonts w:ascii="Arial" w:hAnsi="Arial" w:cs="Arial"/>
                <w:b/>
                <w:bCs/>
                <w:sz w:val="24"/>
                <w:szCs w:val="24"/>
                <w:lang w:val="uk-UA"/>
              </w:rPr>
            </w:pPr>
            <w:r w:rsidRPr="00C04C50">
              <w:rPr>
                <w:rFonts w:ascii="Arial" w:hAnsi="Arial" w:cs="Arial"/>
                <w:b/>
                <w:bCs/>
                <w:color w:val="000000"/>
              </w:rPr>
              <w:t>7374,3</w:t>
            </w:r>
          </w:p>
        </w:tc>
        <w:tc>
          <w:tcPr>
            <w:tcW w:w="1352" w:type="dxa"/>
            <w:vAlign w:val="center"/>
          </w:tcPr>
          <w:p w14:paraId="6B8CC9EB" w14:textId="209945F4" w:rsidR="00F93419" w:rsidRPr="00C04C50" w:rsidRDefault="00F93419" w:rsidP="00F93419">
            <w:pPr>
              <w:jc w:val="center"/>
              <w:rPr>
                <w:rFonts w:ascii="Arial" w:hAnsi="Arial" w:cs="Arial"/>
                <w:b/>
                <w:bCs/>
                <w:sz w:val="24"/>
                <w:szCs w:val="24"/>
                <w:lang w:val="uk-UA"/>
              </w:rPr>
            </w:pPr>
            <w:r w:rsidRPr="00C04C50">
              <w:rPr>
                <w:rFonts w:ascii="Arial" w:hAnsi="Arial" w:cs="Arial"/>
                <w:b/>
                <w:bCs/>
                <w:color w:val="000000"/>
              </w:rPr>
              <w:t>7354,76</w:t>
            </w:r>
          </w:p>
        </w:tc>
        <w:tc>
          <w:tcPr>
            <w:tcW w:w="1351" w:type="dxa"/>
            <w:vAlign w:val="center"/>
          </w:tcPr>
          <w:p w14:paraId="132B2B0B" w14:textId="331D6574" w:rsidR="00F93419" w:rsidRPr="00C04C50" w:rsidRDefault="00F93419" w:rsidP="00F93419">
            <w:pPr>
              <w:jc w:val="center"/>
              <w:rPr>
                <w:rFonts w:ascii="Arial" w:hAnsi="Arial" w:cs="Arial"/>
                <w:b/>
                <w:bCs/>
                <w:sz w:val="24"/>
                <w:szCs w:val="24"/>
                <w:lang w:val="uk-UA"/>
              </w:rPr>
            </w:pPr>
            <w:r w:rsidRPr="00C04C50">
              <w:rPr>
                <w:rFonts w:ascii="Arial" w:hAnsi="Arial" w:cs="Arial"/>
                <w:b/>
                <w:bCs/>
                <w:color w:val="000000"/>
              </w:rPr>
              <w:t>7163,4</w:t>
            </w:r>
          </w:p>
        </w:tc>
        <w:tc>
          <w:tcPr>
            <w:tcW w:w="1351" w:type="dxa"/>
            <w:vAlign w:val="center"/>
          </w:tcPr>
          <w:p w14:paraId="7A1F0368" w14:textId="09C9D562" w:rsidR="00F93419" w:rsidRPr="00C04C50" w:rsidRDefault="00F93419" w:rsidP="00F93419">
            <w:pPr>
              <w:jc w:val="center"/>
              <w:rPr>
                <w:rFonts w:ascii="Arial" w:hAnsi="Arial" w:cs="Arial"/>
                <w:b/>
                <w:bCs/>
                <w:sz w:val="24"/>
                <w:szCs w:val="24"/>
                <w:lang w:val="uk-UA"/>
              </w:rPr>
            </w:pPr>
            <w:r w:rsidRPr="00C04C50">
              <w:rPr>
                <w:rFonts w:ascii="Arial" w:hAnsi="Arial" w:cs="Arial"/>
                <w:b/>
                <w:bCs/>
                <w:color w:val="000000"/>
              </w:rPr>
              <w:t>6454,501</w:t>
            </w:r>
          </w:p>
        </w:tc>
        <w:tc>
          <w:tcPr>
            <w:tcW w:w="1351" w:type="dxa"/>
            <w:vAlign w:val="center"/>
          </w:tcPr>
          <w:p w14:paraId="12D2B8C0" w14:textId="214DEE04" w:rsidR="00F93419" w:rsidRPr="00C04C50" w:rsidRDefault="00F93419" w:rsidP="00F93419">
            <w:pPr>
              <w:jc w:val="center"/>
              <w:rPr>
                <w:rFonts w:ascii="Arial" w:hAnsi="Arial" w:cs="Arial"/>
                <w:b/>
                <w:bCs/>
                <w:sz w:val="24"/>
                <w:szCs w:val="24"/>
                <w:lang w:val="uk-UA"/>
              </w:rPr>
            </w:pPr>
            <w:r w:rsidRPr="00C04C50">
              <w:rPr>
                <w:rFonts w:ascii="Arial" w:hAnsi="Arial" w:cs="Arial"/>
                <w:b/>
                <w:bCs/>
                <w:color w:val="212832"/>
              </w:rPr>
              <w:t>6132,58</w:t>
            </w:r>
          </w:p>
        </w:tc>
        <w:tc>
          <w:tcPr>
            <w:tcW w:w="1351" w:type="dxa"/>
            <w:vAlign w:val="center"/>
          </w:tcPr>
          <w:p w14:paraId="39065CEA" w14:textId="45B0C45A" w:rsidR="00F93419" w:rsidRPr="00C04C50" w:rsidRDefault="00F93419" w:rsidP="00F93419">
            <w:pPr>
              <w:jc w:val="center"/>
              <w:rPr>
                <w:rFonts w:ascii="Arial" w:hAnsi="Arial" w:cs="Arial"/>
                <w:b/>
                <w:bCs/>
                <w:sz w:val="24"/>
                <w:szCs w:val="24"/>
                <w:lang w:val="uk-UA"/>
              </w:rPr>
            </w:pPr>
            <w:r w:rsidRPr="00C04C50">
              <w:rPr>
                <w:rFonts w:ascii="Arial" w:hAnsi="Arial" w:cs="Arial"/>
                <w:b/>
                <w:bCs/>
                <w:color w:val="212832"/>
              </w:rPr>
              <w:t>6000,4</w:t>
            </w:r>
          </w:p>
        </w:tc>
      </w:tr>
    </w:tbl>
    <w:p w14:paraId="3B2A0A77" w14:textId="09966FD2" w:rsidR="00B70A7E" w:rsidRPr="0014241F" w:rsidRDefault="00B70A7E" w:rsidP="004B2F91">
      <w:pPr>
        <w:spacing w:line="240" w:lineRule="auto"/>
        <w:rPr>
          <w:rFonts w:ascii="Arial" w:hAnsi="Arial" w:cs="Arial"/>
          <w:sz w:val="24"/>
          <w:szCs w:val="24"/>
          <w:lang w:val="uk-UA"/>
        </w:rPr>
      </w:pPr>
    </w:p>
    <w:p w14:paraId="27C28E49" w14:textId="77777777" w:rsidR="008C0812" w:rsidRDefault="008C0812" w:rsidP="004B2F91">
      <w:pPr>
        <w:spacing w:after="0" w:line="240" w:lineRule="auto"/>
        <w:ind w:firstLine="720"/>
        <w:rPr>
          <w:rStyle w:val="fontstyle01"/>
          <w:rFonts w:ascii="Arial" w:hAnsi="Arial" w:cs="Arial"/>
          <w:color w:val="4E6504" w:themeColor="accent2" w:themeShade="80"/>
          <w:lang w:val="uk-UA"/>
        </w:rPr>
      </w:pPr>
    </w:p>
    <w:p w14:paraId="6DD93E1D" w14:textId="77777777" w:rsidR="008C0812" w:rsidRDefault="008C0812" w:rsidP="004B2F91">
      <w:pPr>
        <w:spacing w:after="0" w:line="240" w:lineRule="auto"/>
        <w:ind w:firstLine="720"/>
        <w:rPr>
          <w:rStyle w:val="fontstyle01"/>
          <w:rFonts w:ascii="Arial" w:hAnsi="Arial" w:cs="Arial"/>
          <w:color w:val="4E6504" w:themeColor="accent2" w:themeShade="80"/>
          <w:lang w:val="uk-UA"/>
        </w:rPr>
      </w:pPr>
    </w:p>
    <w:p w14:paraId="4230D632" w14:textId="77777777" w:rsidR="008C0812" w:rsidRDefault="008C0812" w:rsidP="004B2F91">
      <w:pPr>
        <w:spacing w:after="0" w:line="240" w:lineRule="auto"/>
        <w:ind w:firstLine="720"/>
        <w:rPr>
          <w:rStyle w:val="fontstyle01"/>
          <w:rFonts w:ascii="Arial" w:hAnsi="Arial" w:cs="Arial"/>
          <w:color w:val="4E6504" w:themeColor="accent2" w:themeShade="80"/>
          <w:lang w:val="uk-UA"/>
        </w:rPr>
      </w:pPr>
    </w:p>
    <w:p w14:paraId="66961926" w14:textId="77777777" w:rsidR="008C0812" w:rsidRDefault="008C0812" w:rsidP="004B2F91">
      <w:pPr>
        <w:spacing w:after="0" w:line="240" w:lineRule="auto"/>
        <w:ind w:firstLine="720"/>
        <w:rPr>
          <w:rStyle w:val="fontstyle01"/>
          <w:rFonts w:ascii="Arial" w:hAnsi="Arial" w:cs="Arial"/>
          <w:color w:val="4E6504" w:themeColor="accent2" w:themeShade="80"/>
          <w:lang w:val="uk-UA"/>
        </w:rPr>
      </w:pPr>
    </w:p>
    <w:p w14:paraId="274FB09B" w14:textId="77777777" w:rsidR="008C0812" w:rsidRDefault="008C0812" w:rsidP="004B2F91">
      <w:pPr>
        <w:spacing w:after="0" w:line="240" w:lineRule="auto"/>
        <w:ind w:firstLine="720"/>
        <w:rPr>
          <w:rStyle w:val="fontstyle01"/>
          <w:rFonts w:ascii="Arial" w:hAnsi="Arial" w:cs="Arial"/>
          <w:color w:val="4E6504" w:themeColor="accent2" w:themeShade="80"/>
          <w:lang w:val="uk-UA"/>
        </w:rPr>
      </w:pPr>
    </w:p>
    <w:p w14:paraId="3736F011" w14:textId="02D32BD4" w:rsidR="008C0812" w:rsidRDefault="008C0812" w:rsidP="004B2F91">
      <w:pPr>
        <w:spacing w:after="0" w:line="240" w:lineRule="auto"/>
        <w:ind w:firstLine="720"/>
        <w:rPr>
          <w:rStyle w:val="fontstyle01"/>
          <w:rFonts w:ascii="Arial" w:hAnsi="Arial" w:cs="Arial"/>
          <w:color w:val="4E6504" w:themeColor="accent2" w:themeShade="80"/>
          <w:lang w:val="uk-UA"/>
        </w:rPr>
      </w:pPr>
      <w:r w:rsidRPr="0014241F">
        <w:rPr>
          <w:noProof/>
          <w:lang w:val="ru-RU" w:eastAsia="ru-RU"/>
        </w:rPr>
        <w:drawing>
          <wp:anchor distT="0" distB="0" distL="114300" distR="114300" simplePos="0" relativeHeight="251731968" behindDoc="1" locked="0" layoutInCell="1" allowOverlap="1" wp14:anchorId="463C0F62" wp14:editId="7A4515FE">
            <wp:simplePos x="0" y="0"/>
            <wp:positionH relativeFrom="column">
              <wp:posOffset>-38100</wp:posOffset>
            </wp:positionH>
            <wp:positionV relativeFrom="paragraph">
              <wp:posOffset>127635</wp:posOffset>
            </wp:positionV>
            <wp:extent cx="1120775" cy="279400"/>
            <wp:effectExtent l="0" t="0" r="3175" b="6350"/>
            <wp:wrapTight wrapText="bothSides">
              <wp:wrapPolygon edited="0">
                <wp:start x="0" y="0"/>
                <wp:lineTo x="0" y="20618"/>
                <wp:lineTo x="21294" y="20618"/>
                <wp:lineTo x="21294" y="0"/>
                <wp:lineTo x="0" y="0"/>
              </wp:wrapPolygon>
            </wp:wrapTight>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43188893" w14:textId="5C3927B4" w:rsidR="006B65D3" w:rsidRDefault="006B65D3" w:rsidP="00984203">
      <w:pPr>
        <w:pStyle w:val="affff7"/>
        <w:shd w:val="clear" w:color="auto" w:fill="FFFFFF"/>
        <w:spacing w:after="0" w:line="345" w:lineRule="atLeast"/>
        <w:ind w:firstLine="720"/>
        <w:jc w:val="both"/>
        <w:textAlignment w:val="baseline"/>
        <w:rPr>
          <w:rFonts w:ascii="Arial" w:eastAsia="Times New Roman" w:hAnsi="Arial" w:cs="Arial"/>
          <w:color w:val="000000"/>
          <w:sz w:val="30"/>
          <w:szCs w:val="30"/>
          <w:bdr w:val="none" w:sz="0" w:space="0" w:color="auto" w:frame="1"/>
          <w:lang w:val="uk-UA" w:eastAsia="uk-UA"/>
        </w:rPr>
      </w:pPr>
    </w:p>
    <w:p w14:paraId="410B221A" w14:textId="1C2EF747" w:rsidR="008C0812" w:rsidRDefault="008C0812" w:rsidP="00984203">
      <w:pPr>
        <w:pStyle w:val="affff7"/>
        <w:shd w:val="clear" w:color="auto" w:fill="FFFFFF"/>
        <w:spacing w:after="0" w:line="345" w:lineRule="atLeast"/>
        <w:ind w:firstLine="720"/>
        <w:jc w:val="both"/>
        <w:textAlignment w:val="baseline"/>
        <w:rPr>
          <w:rFonts w:ascii="Arial" w:eastAsia="Times New Roman" w:hAnsi="Arial" w:cs="Arial"/>
          <w:color w:val="000000"/>
          <w:bdr w:val="none" w:sz="0" w:space="0" w:color="auto" w:frame="1"/>
          <w:lang w:val="uk-UA" w:eastAsia="uk-UA"/>
        </w:rPr>
      </w:pPr>
    </w:p>
    <w:p w14:paraId="17B51696" w14:textId="77777777" w:rsidR="008C0812" w:rsidRDefault="008C0812" w:rsidP="008C0812">
      <w:pPr>
        <w:spacing w:after="0" w:line="240" w:lineRule="auto"/>
        <w:ind w:firstLine="720"/>
        <w:rPr>
          <w:rStyle w:val="fontstyle01"/>
          <w:rFonts w:ascii="Arial" w:hAnsi="Arial" w:cs="Arial"/>
          <w:color w:val="4E6504" w:themeColor="accent2" w:themeShade="80"/>
          <w:lang w:val="uk-UA"/>
        </w:rPr>
      </w:pPr>
      <w:r w:rsidRPr="0014241F">
        <w:rPr>
          <w:rStyle w:val="fontstyle01"/>
          <w:rFonts w:ascii="Arial" w:hAnsi="Arial" w:cs="Arial"/>
          <w:color w:val="4E6504" w:themeColor="accent2" w:themeShade="80"/>
          <w:lang w:val="uk-UA"/>
        </w:rPr>
        <w:t>Аналіз споживання електричної енергії</w:t>
      </w:r>
    </w:p>
    <w:p w14:paraId="63282439" w14:textId="71D01A8B" w:rsidR="008C0812" w:rsidRDefault="008C0812" w:rsidP="00984203">
      <w:pPr>
        <w:pStyle w:val="affff7"/>
        <w:shd w:val="clear" w:color="auto" w:fill="FFFFFF"/>
        <w:spacing w:after="0" w:line="345" w:lineRule="atLeast"/>
        <w:ind w:firstLine="720"/>
        <w:jc w:val="both"/>
        <w:textAlignment w:val="baseline"/>
        <w:rPr>
          <w:rFonts w:ascii="Arial" w:eastAsia="Times New Roman" w:hAnsi="Arial" w:cs="Arial"/>
          <w:color w:val="000000"/>
          <w:bdr w:val="none" w:sz="0" w:space="0" w:color="auto" w:frame="1"/>
          <w:lang w:val="uk-UA" w:eastAsia="uk-UA"/>
        </w:rPr>
      </w:pPr>
      <w:r w:rsidRPr="0014241F">
        <w:rPr>
          <w:noProof/>
          <w:lang w:val="ru-RU" w:eastAsia="ru-RU"/>
        </w:rPr>
        <w:drawing>
          <wp:anchor distT="0" distB="0" distL="114300" distR="114300" simplePos="0" relativeHeight="251664384" behindDoc="0" locked="0" layoutInCell="1" allowOverlap="1" wp14:anchorId="48F4320C" wp14:editId="1D5EF7B7">
            <wp:simplePos x="0" y="0"/>
            <wp:positionH relativeFrom="column">
              <wp:posOffset>2766060</wp:posOffset>
            </wp:positionH>
            <wp:positionV relativeFrom="paragraph">
              <wp:posOffset>103505</wp:posOffset>
            </wp:positionV>
            <wp:extent cx="3611880" cy="3215640"/>
            <wp:effectExtent l="0" t="0" r="26670" b="22860"/>
            <wp:wrapSquare wrapText="bothSides"/>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7EBA4EC8" w14:textId="1F3C5336" w:rsidR="00984203" w:rsidRPr="00984203" w:rsidRDefault="00984203" w:rsidP="008C0812">
      <w:pPr>
        <w:pStyle w:val="affff7"/>
        <w:shd w:val="clear" w:color="auto" w:fill="FFFFFF"/>
        <w:spacing w:after="0" w:line="345" w:lineRule="atLeast"/>
        <w:ind w:firstLine="709"/>
        <w:jc w:val="both"/>
        <w:textAlignment w:val="baseline"/>
        <w:rPr>
          <w:rFonts w:eastAsia="Times New Roman"/>
          <w:color w:val="000000"/>
          <w:lang w:val="uk-UA" w:eastAsia="uk-UA"/>
        </w:rPr>
      </w:pPr>
      <w:r w:rsidRPr="00984203">
        <w:rPr>
          <w:rFonts w:ascii="Arial" w:eastAsia="Times New Roman" w:hAnsi="Arial" w:cs="Arial"/>
          <w:color w:val="000000"/>
          <w:bdr w:val="none" w:sz="0" w:space="0" w:color="auto" w:frame="1"/>
          <w:lang w:val="uk-UA" w:eastAsia="uk-UA"/>
        </w:rPr>
        <w:t>Постачання електроенергії на території  Петропавлівської громади здійснює Акціонерне товариство ДТЕК «ДНІПРОВСЬКІ ЕЛЕКТРОМЕРЕЖІ», на підставі ліцензії  на право провадження господарської діяльності з розподілу електричної енергії.</w:t>
      </w:r>
    </w:p>
    <w:p w14:paraId="6850EFFE" w14:textId="77777777" w:rsidR="006B65D3" w:rsidRDefault="006B65D3" w:rsidP="00984203">
      <w:pPr>
        <w:shd w:val="clear" w:color="auto" w:fill="FFFFFF"/>
        <w:spacing w:after="0" w:line="345" w:lineRule="atLeast"/>
        <w:ind w:firstLine="720"/>
        <w:jc w:val="both"/>
        <w:textAlignment w:val="baseline"/>
        <w:rPr>
          <w:rFonts w:ascii="Arial" w:eastAsia="Times New Roman" w:hAnsi="Arial" w:cs="Arial"/>
          <w:color w:val="000000"/>
          <w:sz w:val="24"/>
          <w:szCs w:val="24"/>
          <w:bdr w:val="none" w:sz="0" w:space="0" w:color="auto" w:frame="1"/>
          <w:lang w:val="uk-UA" w:eastAsia="uk-UA"/>
        </w:rPr>
      </w:pPr>
    </w:p>
    <w:p w14:paraId="4C6D462B" w14:textId="77777777" w:rsidR="00984203" w:rsidRPr="00984203" w:rsidRDefault="00984203" w:rsidP="00984203">
      <w:pPr>
        <w:shd w:val="clear" w:color="auto" w:fill="FFFFFF"/>
        <w:spacing w:after="0" w:line="345" w:lineRule="atLeast"/>
        <w:ind w:firstLine="720"/>
        <w:jc w:val="both"/>
        <w:textAlignment w:val="baseline"/>
        <w:rPr>
          <w:rFonts w:ascii="Times New Roman" w:eastAsia="Times New Roman" w:hAnsi="Times New Roman" w:cs="Times New Roman"/>
          <w:color w:val="000000"/>
          <w:sz w:val="24"/>
          <w:szCs w:val="24"/>
          <w:lang w:val="uk-UA" w:eastAsia="uk-UA"/>
        </w:rPr>
      </w:pPr>
      <w:r w:rsidRPr="00984203">
        <w:rPr>
          <w:rFonts w:ascii="Arial" w:eastAsia="Times New Roman" w:hAnsi="Arial" w:cs="Arial"/>
          <w:color w:val="000000"/>
          <w:sz w:val="24"/>
          <w:szCs w:val="24"/>
          <w:bdr w:val="none" w:sz="0" w:space="0" w:color="auto" w:frame="1"/>
          <w:lang w:val="uk-UA" w:eastAsia="uk-UA"/>
        </w:rPr>
        <w:t>Станом на  01.01.2023 року в громаді наявні домашні сонячні електростанції:</w:t>
      </w:r>
    </w:p>
    <w:p w14:paraId="1729AEAC" w14:textId="77777777" w:rsidR="00984203" w:rsidRPr="00984203" w:rsidRDefault="00984203" w:rsidP="00984203">
      <w:pPr>
        <w:shd w:val="clear" w:color="auto" w:fill="FFFFFF"/>
        <w:spacing w:after="0" w:line="345" w:lineRule="atLeast"/>
        <w:ind w:firstLine="720"/>
        <w:jc w:val="both"/>
        <w:textAlignment w:val="baseline"/>
        <w:rPr>
          <w:rFonts w:ascii="Times New Roman" w:eastAsia="Times New Roman" w:hAnsi="Times New Roman" w:cs="Times New Roman"/>
          <w:color w:val="000000"/>
          <w:sz w:val="24"/>
          <w:szCs w:val="24"/>
          <w:lang w:val="uk-UA" w:eastAsia="uk-UA"/>
        </w:rPr>
      </w:pPr>
      <w:r w:rsidRPr="00984203">
        <w:rPr>
          <w:rFonts w:ascii="Arial" w:eastAsia="Times New Roman" w:hAnsi="Arial" w:cs="Arial"/>
          <w:color w:val="000000"/>
          <w:sz w:val="24"/>
          <w:szCs w:val="24"/>
          <w:bdr w:val="none" w:sz="0" w:space="0" w:color="auto" w:frame="1"/>
          <w:lang w:val="uk-UA" w:eastAsia="uk-UA"/>
        </w:rPr>
        <w:t>64 домогосподарства в громаді встановили СЕС потужністю (1915 кВт-год), уклали договори  на продаж електроенергії з ТОВ «Дніпровські електромережі»</w:t>
      </w:r>
    </w:p>
    <w:p w14:paraId="351EC82A" w14:textId="77777777" w:rsidR="00984203" w:rsidRPr="00984203" w:rsidRDefault="00984203" w:rsidP="00984203">
      <w:pPr>
        <w:shd w:val="clear" w:color="auto" w:fill="FFFFFF"/>
        <w:spacing w:after="0" w:line="345" w:lineRule="atLeast"/>
        <w:ind w:firstLine="720"/>
        <w:jc w:val="both"/>
        <w:textAlignment w:val="baseline"/>
        <w:rPr>
          <w:rFonts w:ascii="Times New Roman" w:eastAsia="Times New Roman" w:hAnsi="Times New Roman" w:cs="Times New Roman"/>
          <w:color w:val="000000"/>
          <w:sz w:val="24"/>
          <w:szCs w:val="24"/>
          <w:lang w:val="uk-UA" w:eastAsia="uk-UA"/>
        </w:rPr>
      </w:pPr>
      <w:r w:rsidRPr="00984203">
        <w:rPr>
          <w:rFonts w:ascii="Arial" w:eastAsia="Times New Roman" w:hAnsi="Arial" w:cs="Arial"/>
          <w:color w:val="000000"/>
          <w:sz w:val="24"/>
          <w:szCs w:val="24"/>
          <w:bdr w:val="none" w:sz="0" w:space="0" w:color="auto" w:frame="1"/>
          <w:lang w:val="uk-UA" w:eastAsia="uk-UA"/>
        </w:rPr>
        <w:t>На території громади знаходяться такі розподільчі пункти:</w:t>
      </w:r>
    </w:p>
    <w:p w14:paraId="78F1B843" w14:textId="51ADA121" w:rsidR="00984203" w:rsidRPr="00CF21AA" w:rsidRDefault="00984203" w:rsidP="000A1521">
      <w:pPr>
        <w:pStyle w:val="affff"/>
        <w:numPr>
          <w:ilvl w:val="0"/>
          <w:numId w:val="31"/>
        </w:numPr>
        <w:shd w:val="clear" w:color="auto" w:fill="FFFFFF"/>
        <w:spacing w:after="0" w:line="345" w:lineRule="atLeast"/>
        <w:jc w:val="both"/>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трансформатори (173), з потужністю 2,816 МВт,</w:t>
      </w:r>
    </w:p>
    <w:p w14:paraId="6C36EDB4" w14:textId="09E53899" w:rsidR="00984203" w:rsidRPr="00CF21AA" w:rsidRDefault="00984203" w:rsidP="000A1521">
      <w:pPr>
        <w:pStyle w:val="affff"/>
        <w:numPr>
          <w:ilvl w:val="0"/>
          <w:numId w:val="31"/>
        </w:numPr>
        <w:shd w:val="clear" w:color="auto" w:fill="FFFFFF"/>
        <w:spacing w:after="0" w:line="345" w:lineRule="atLeast"/>
        <w:jc w:val="both"/>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підстанції                 (3),  з потужністю 21,0  мВА</w:t>
      </w:r>
    </w:p>
    <w:p w14:paraId="124A0CE7" w14:textId="77777777" w:rsidR="00984203" w:rsidRPr="00984203" w:rsidRDefault="00984203" w:rsidP="00984203">
      <w:pPr>
        <w:shd w:val="clear" w:color="auto" w:fill="FFFFFF"/>
        <w:spacing w:after="0" w:line="345" w:lineRule="atLeast"/>
        <w:jc w:val="both"/>
        <w:textAlignment w:val="baseline"/>
        <w:rPr>
          <w:rFonts w:ascii="Times New Roman" w:eastAsia="Times New Roman" w:hAnsi="Times New Roman" w:cs="Times New Roman"/>
          <w:color w:val="000000"/>
          <w:sz w:val="24"/>
          <w:szCs w:val="24"/>
          <w:lang w:val="uk-UA" w:eastAsia="uk-UA"/>
        </w:rPr>
      </w:pPr>
      <w:r w:rsidRPr="00984203">
        <w:rPr>
          <w:rFonts w:ascii="Arial" w:eastAsia="Times New Roman" w:hAnsi="Arial" w:cs="Arial"/>
          <w:color w:val="000000"/>
          <w:sz w:val="24"/>
          <w:szCs w:val="24"/>
          <w:bdr w:val="none" w:sz="0" w:space="0" w:color="auto" w:frame="1"/>
          <w:lang w:val="uk-UA" w:eastAsia="uk-UA"/>
        </w:rPr>
        <w:t>Працюють 3 аварійні бригади та 12 спеціалістів компанії ДТЕК ТОВ «Дніпровські електромережі».</w:t>
      </w:r>
    </w:p>
    <w:p w14:paraId="12E9CA9E" w14:textId="77777777" w:rsidR="006B65D3" w:rsidRDefault="006B65D3" w:rsidP="00984203">
      <w:pPr>
        <w:shd w:val="clear" w:color="auto" w:fill="FFFFFF"/>
        <w:spacing w:after="0" w:line="345" w:lineRule="atLeast"/>
        <w:textAlignment w:val="baseline"/>
        <w:rPr>
          <w:rFonts w:ascii="Arial" w:eastAsia="Times New Roman" w:hAnsi="Arial" w:cs="Arial"/>
          <w:color w:val="000000"/>
          <w:sz w:val="24"/>
          <w:szCs w:val="24"/>
          <w:bdr w:val="none" w:sz="0" w:space="0" w:color="auto" w:frame="1"/>
          <w:lang w:val="uk-UA" w:eastAsia="uk-UA"/>
        </w:rPr>
      </w:pPr>
    </w:p>
    <w:p w14:paraId="3DDDACCB" w14:textId="77777777" w:rsidR="00984203" w:rsidRPr="00984203" w:rsidRDefault="00984203" w:rsidP="00984203">
      <w:pPr>
        <w:shd w:val="clear" w:color="auto" w:fill="FFFFFF"/>
        <w:spacing w:after="0" w:line="345" w:lineRule="atLeast"/>
        <w:textAlignment w:val="baseline"/>
        <w:rPr>
          <w:rFonts w:ascii="Times New Roman" w:eastAsia="Times New Roman" w:hAnsi="Times New Roman" w:cs="Times New Roman"/>
          <w:color w:val="000000"/>
          <w:sz w:val="24"/>
          <w:szCs w:val="24"/>
          <w:lang w:val="uk-UA" w:eastAsia="uk-UA"/>
        </w:rPr>
      </w:pPr>
      <w:r w:rsidRPr="00984203">
        <w:rPr>
          <w:rFonts w:ascii="Arial" w:eastAsia="Times New Roman" w:hAnsi="Arial" w:cs="Arial"/>
          <w:color w:val="000000"/>
          <w:sz w:val="24"/>
          <w:szCs w:val="24"/>
          <w:bdr w:val="none" w:sz="0" w:space="0" w:color="auto" w:frame="1"/>
          <w:lang w:val="uk-UA" w:eastAsia="uk-UA"/>
        </w:rPr>
        <w:t>Серед споживачів електроенергії можна виділити основні сектори:</w:t>
      </w:r>
    </w:p>
    <w:p w14:paraId="7C3ACE65" w14:textId="79CC5571" w:rsidR="00984203" w:rsidRPr="00CF21AA" w:rsidRDefault="00984203" w:rsidP="000A1521">
      <w:pPr>
        <w:pStyle w:val="affff"/>
        <w:numPr>
          <w:ilvl w:val="0"/>
          <w:numId w:val="42"/>
        </w:numPr>
        <w:shd w:val="clear" w:color="auto" w:fill="FFFFFF"/>
        <w:spacing w:after="0" w:line="345" w:lineRule="atLeast"/>
        <w:jc w:val="both"/>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Населення – споживає для забезпечення побутових потреб, автономних систем опалення, освітлення;  </w:t>
      </w:r>
    </w:p>
    <w:p w14:paraId="770CF30C" w14:textId="3FC5E00F" w:rsidR="00984203" w:rsidRPr="00CF21AA" w:rsidRDefault="00984203" w:rsidP="000A1521">
      <w:pPr>
        <w:pStyle w:val="affff"/>
        <w:numPr>
          <w:ilvl w:val="0"/>
          <w:numId w:val="42"/>
        </w:numPr>
        <w:shd w:val="clear" w:color="auto" w:fill="FFFFFF"/>
        <w:spacing w:after="0" w:line="345" w:lineRule="atLeast"/>
        <w:jc w:val="both"/>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Муніципальний сектор – споживають для забезпечення побутових потреб та освітлення:</w:t>
      </w:r>
    </w:p>
    <w:p w14:paraId="46D50507" w14:textId="718847FA" w:rsidR="00984203" w:rsidRPr="00CF21AA" w:rsidRDefault="00984203" w:rsidP="000A1521">
      <w:pPr>
        <w:pStyle w:val="affff"/>
        <w:numPr>
          <w:ilvl w:val="0"/>
          <w:numId w:val="42"/>
        </w:numPr>
        <w:shd w:val="clear" w:color="auto" w:fill="FFFFFF"/>
        <w:spacing w:after="0" w:line="345" w:lineRule="atLeast"/>
        <w:jc w:val="both"/>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Третинний сектор (сфера обслуговування) – споживають для забезпечення виробничих процесів, пов'язаних з життєдіяльністю певної галузі, освітлення;</w:t>
      </w:r>
    </w:p>
    <w:p w14:paraId="752EA625" w14:textId="616ED15F" w:rsidR="00984203" w:rsidRPr="00CF21AA" w:rsidRDefault="00984203" w:rsidP="000A1521">
      <w:pPr>
        <w:pStyle w:val="affff"/>
        <w:numPr>
          <w:ilvl w:val="0"/>
          <w:numId w:val="42"/>
        </w:numPr>
        <w:shd w:val="clear" w:color="auto" w:fill="FFFFFF"/>
        <w:spacing w:after="0" w:line="345" w:lineRule="atLeast"/>
        <w:jc w:val="both"/>
        <w:textAlignment w:val="baseline"/>
        <w:rPr>
          <w:rFonts w:ascii="Times New Roman" w:eastAsia="Times New Roman" w:hAnsi="Times New Roman" w:cs="Times New Roman"/>
          <w:color w:val="000000"/>
          <w:sz w:val="24"/>
          <w:szCs w:val="24"/>
          <w:lang w:val="uk-UA" w:eastAsia="uk-UA"/>
        </w:rPr>
      </w:pPr>
      <w:r w:rsidRPr="00CF21AA">
        <w:rPr>
          <w:rFonts w:ascii="Arial" w:eastAsia="Times New Roman" w:hAnsi="Arial" w:cs="Arial"/>
          <w:color w:val="000000"/>
          <w:sz w:val="24"/>
          <w:szCs w:val="24"/>
          <w:bdr w:val="none" w:sz="0" w:space="0" w:color="auto" w:frame="1"/>
          <w:lang w:val="uk-UA" w:eastAsia="uk-UA"/>
        </w:rPr>
        <w:t>Промисловість -  споживають для забезпечення виробничих процесів, пов'язаних з життєдіяльністю певної галузі, освітлення;</w:t>
      </w:r>
    </w:p>
    <w:p w14:paraId="54218D4C" w14:textId="77777777" w:rsidR="006B65D3" w:rsidRDefault="006B65D3" w:rsidP="006B65D3">
      <w:pPr>
        <w:shd w:val="clear" w:color="auto" w:fill="FFFFFF"/>
        <w:spacing w:after="0" w:line="345" w:lineRule="atLeast"/>
        <w:textAlignment w:val="baseline"/>
        <w:rPr>
          <w:rFonts w:ascii="Arial" w:eastAsia="Times New Roman" w:hAnsi="Arial" w:cs="Arial"/>
          <w:color w:val="000000"/>
          <w:sz w:val="24"/>
          <w:szCs w:val="24"/>
          <w:bdr w:val="none" w:sz="0" w:space="0" w:color="auto" w:frame="1"/>
          <w:lang w:val="uk-UA" w:eastAsia="uk-UA"/>
        </w:rPr>
      </w:pPr>
    </w:p>
    <w:p w14:paraId="19A8DA05" w14:textId="776698F1" w:rsidR="00984203" w:rsidRPr="006B65D3" w:rsidRDefault="00984203" w:rsidP="006B65D3">
      <w:pPr>
        <w:shd w:val="clear" w:color="auto" w:fill="FFFFFF"/>
        <w:spacing w:after="0" w:line="345" w:lineRule="atLeast"/>
        <w:textAlignment w:val="baseline"/>
        <w:rPr>
          <w:rFonts w:ascii="Arial" w:eastAsia="Times New Roman" w:hAnsi="Arial" w:cs="Arial"/>
          <w:color w:val="000000"/>
          <w:sz w:val="24"/>
          <w:szCs w:val="24"/>
          <w:bdr w:val="none" w:sz="0" w:space="0" w:color="auto" w:frame="1"/>
          <w:lang w:val="uk-UA" w:eastAsia="uk-UA"/>
        </w:rPr>
      </w:pPr>
      <w:r w:rsidRPr="006B65D3">
        <w:rPr>
          <w:rFonts w:ascii="Arial" w:eastAsia="Times New Roman" w:hAnsi="Arial" w:cs="Arial"/>
          <w:color w:val="000000"/>
          <w:sz w:val="24"/>
          <w:szCs w:val="24"/>
          <w:bdr w:val="none" w:sz="0" w:space="0" w:color="auto" w:frame="1"/>
          <w:lang w:val="uk-UA" w:eastAsia="uk-UA"/>
        </w:rPr>
        <w:t>Статистична інформація стосовно споживання електроенергії іншими категоріями споживачів відсутня.</w:t>
      </w:r>
    </w:p>
    <w:p w14:paraId="3606577A" w14:textId="698E5B87" w:rsidR="00984203" w:rsidRDefault="00984203" w:rsidP="00984203">
      <w:pPr>
        <w:shd w:val="clear" w:color="auto" w:fill="FFFFFF"/>
        <w:spacing w:after="0" w:line="345" w:lineRule="atLeast"/>
        <w:textAlignment w:val="baseline"/>
        <w:rPr>
          <w:rFonts w:ascii="Arial" w:eastAsia="Times New Roman" w:hAnsi="Arial" w:cs="Arial"/>
          <w:color w:val="000000"/>
          <w:sz w:val="24"/>
          <w:szCs w:val="24"/>
          <w:bdr w:val="none" w:sz="0" w:space="0" w:color="auto" w:frame="1"/>
          <w:lang w:val="uk-UA" w:eastAsia="uk-UA"/>
        </w:rPr>
      </w:pPr>
    </w:p>
    <w:p w14:paraId="150C3423" w14:textId="1B98D44E" w:rsidR="00E73ADE" w:rsidRDefault="00E73ADE" w:rsidP="00E73ADE">
      <w:pPr>
        <w:spacing w:after="0" w:line="240" w:lineRule="auto"/>
        <w:ind w:firstLine="720"/>
        <w:rPr>
          <w:rFonts w:ascii="Arial" w:hAnsi="Arial" w:cs="Arial"/>
          <w:b/>
          <w:bCs/>
          <w:sz w:val="24"/>
          <w:szCs w:val="24"/>
          <w:lang w:val="uk-UA"/>
        </w:rPr>
      </w:pPr>
    </w:p>
    <w:p w14:paraId="1038EF25" w14:textId="77777777" w:rsidR="00E73ADE" w:rsidRDefault="00E73ADE" w:rsidP="00E73ADE">
      <w:pPr>
        <w:spacing w:after="0" w:line="240" w:lineRule="auto"/>
        <w:ind w:firstLine="720"/>
        <w:rPr>
          <w:rFonts w:ascii="Arial" w:hAnsi="Arial" w:cs="Arial"/>
          <w:b/>
          <w:bCs/>
          <w:sz w:val="24"/>
          <w:szCs w:val="24"/>
          <w:lang w:val="uk-UA"/>
        </w:rPr>
      </w:pPr>
    </w:p>
    <w:p w14:paraId="2C1DA11A" w14:textId="5115870F" w:rsidR="00FC5229" w:rsidRDefault="008C0812" w:rsidP="00E73ADE">
      <w:pPr>
        <w:spacing w:after="0" w:line="240" w:lineRule="auto"/>
        <w:ind w:firstLine="720"/>
        <w:rPr>
          <w:rFonts w:ascii="Arial" w:hAnsi="Arial" w:cs="Arial"/>
          <w:b/>
          <w:bCs/>
          <w:sz w:val="24"/>
          <w:szCs w:val="24"/>
          <w:lang w:val="uk-UA"/>
        </w:rPr>
      </w:pPr>
      <w:r w:rsidRPr="0014241F">
        <w:rPr>
          <w:noProof/>
          <w:lang w:val="ru-RU" w:eastAsia="ru-RU"/>
        </w:rPr>
        <w:drawing>
          <wp:anchor distT="0" distB="0" distL="114300" distR="114300" simplePos="0" relativeHeight="251734016" behindDoc="1" locked="0" layoutInCell="1" allowOverlap="1" wp14:anchorId="2D595A77" wp14:editId="41EB1DCF">
            <wp:simplePos x="0" y="0"/>
            <wp:positionH relativeFrom="column">
              <wp:posOffset>-38100</wp:posOffset>
            </wp:positionH>
            <wp:positionV relativeFrom="paragraph">
              <wp:posOffset>129540</wp:posOffset>
            </wp:positionV>
            <wp:extent cx="1120775" cy="279400"/>
            <wp:effectExtent l="0" t="0" r="3175" b="6350"/>
            <wp:wrapTight wrapText="bothSides">
              <wp:wrapPolygon edited="0">
                <wp:start x="0" y="0"/>
                <wp:lineTo x="0" y="20618"/>
                <wp:lineTo x="21294" y="20618"/>
                <wp:lineTo x="21294" y="0"/>
                <wp:lineTo x="0" y="0"/>
              </wp:wrapPolygon>
            </wp:wrapTight>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5F51D75C" w14:textId="77777777" w:rsidR="008C0812" w:rsidRDefault="008C0812" w:rsidP="00E73ADE">
      <w:pPr>
        <w:spacing w:after="0" w:line="240" w:lineRule="auto"/>
        <w:ind w:firstLine="720"/>
        <w:rPr>
          <w:rFonts w:ascii="Arial" w:hAnsi="Arial" w:cs="Arial"/>
          <w:b/>
          <w:bCs/>
          <w:sz w:val="24"/>
          <w:szCs w:val="24"/>
          <w:lang w:val="uk-UA"/>
        </w:rPr>
      </w:pPr>
    </w:p>
    <w:p w14:paraId="61BFC0E2" w14:textId="77777777" w:rsidR="008C0812" w:rsidRDefault="008C0812" w:rsidP="00E73ADE">
      <w:pPr>
        <w:spacing w:after="0" w:line="240" w:lineRule="auto"/>
        <w:ind w:firstLine="720"/>
        <w:rPr>
          <w:rFonts w:ascii="Arial" w:hAnsi="Arial" w:cs="Arial"/>
          <w:b/>
          <w:bCs/>
          <w:sz w:val="24"/>
          <w:szCs w:val="24"/>
          <w:lang w:val="uk-UA"/>
        </w:rPr>
      </w:pPr>
    </w:p>
    <w:p w14:paraId="1AD49427" w14:textId="4D96CDD1" w:rsidR="00176169" w:rsidRDefault="00176169" w:rsidP="00E73ADE">
      <w:pPr>
        <w:spacing w:after="0" w:line="240" w:lineRule="auto"/>
        <w:ind w:firstLine="720"/>
        <w:rPr>
          <w:rFonts w:ascii="Arial" w:hAnsi="Arial" w:cs="Arial"/>
          <w:b/>
          <w:bCs/>
          <w:sz w:val="24"/>
          <w:szCs w:val="24"/>
          <w:lang w:val="uk-UA"/>
        </w:rPr>
      </w:pPr>
      <w:r w:rsidRPr="0014241F">
        <w:rPr>
          <w:rFonts w:ascii="Arial" w:hAnsi="Arial" w:cs="Arial"/>
          <w:b/>
          <w:bCs/>
          <w:sz w:val="24"/>
          <w:szCs w:val="24"/>
          <w:lang w:val="uk-UA"/>
        </w:rPr>
        <w:t>Споживання електроенергії в МВт/год</w:t>
      </w:r>
      <w:r w:rsidRPr="0014241F">
        <w:rPr>
          <w:rFonts w:ascii="Arial" w:hAnsi="Arial" w:cs="Arial"/>
          <w:b/>
          <w:bCs/>
          <w:sz w:val="24"/>
          <w:szCs w:val="24"/>
          <w:vertAlign w:val="superscript"/>
          <w:lang w:val="uk-UA"/>
        </w:rPr>
        <w:t xml:space="preserve"> </w:t>
      </w:r>
      <w:r w:rsidRPr="0014241F">
        <w:rPr>
          <w:rFonts w:ascii="Arial" w:hAnsi="Arial" w:cs="Arial"/>
          <w:b/>
          <w:bCs/>
          <w:sz w:val="24"/>
          <w:szCs w:val="24"/>
          <w:lang w:val="uk-UA"/>
        </w:rPr>
        <w:t>категоріями споживачів в період 2017-2022 років</w:t>
      </w:r>
    </w:p>
    <w:p w14:paraId="426B9599" w14:textId="77777777" w:rsidR="00F43228" w:rsidRPr="0014241F" w:rsidRDefault="00F43228" w:rsidP="00F43228">
      <w:pPr>
        <w:spacing w:after="0" w:line="240" w:lineRule="auto"/>
        <w:jc w:val="center"/>
        <w:rPr>
          <w:rFonts w:ascii="Arial" w:hAnsi="Arial" w:cs="Arial"/>
          <w:b/>
          <w:bCs/>
          <w:sz w:val="24"/>
          <w:szCs w:val="24"/>
          <w:lang w:val="uk-UA"/>
        </w:rPr>
      </w:pPr>
    </w:p>
    <w:tbl>
      <w:tblPr>
        <w:tblStyle w:val="af0"/>
        <w:tblW w:w="0" w:type="auto"/>
        <w:tblLook w:val="04A0" w:firstRow="1" w:lastRow="0" w:firstColumn="1" w:lastColumn="0" w:noHBand="0" w:noVBand="1"/>
      </w:tblPr>
      <w:tblGrid>
        <w:gridCol w:w="1923"/>
        <w:gridCol w:w="1350"/>
        <w:gridCol w:w="1350"/>
        <w:gridCol w:w="1349"/>
        <w:gridCol w:w="1349"/>
        <w:gridCol w:w="1349"/>
        <w:gridCol w:w="1349"/>
      </w:tblGrid>
      <w:tr w:rsidR="00176169" w:rsidRPr="0014241F" w14:paraId="692C6BEB" w14:textId="77777777" w:rsidTr="00471EFD">
        <w:trPr>
          <w:trHeight w:val="571"/>
        </w:trPr>
        <w:tc>
          <w:tcPr>
            <w:tcW w:w="1921" w:type="dxa"/>
            <w:shd w:val="clear" w:color="auto" w:fill="95B511" w:themeFill="accent1" w:themeFillShade="BF"/>
            <w:vAlign w:val="center"/>
          </w:tcPr>
          <w:p w14:paraId="5BC9A227" w14:textId="77777777" w:rsidR="00176169" w:rsidRPr="006B65D3" w:rsidRDefault="00176169" w:rsidP="00AE58A4">
            <w:pPr>
              <w:jc w:val="center"/>
              <w:rPr>
                <w:rFonts w:ascii="Arial" w:hAnsi="Arial" w:cs="Arial"/>
                <w:bCs/>
                <w:sz w:val="24"/>
                <w:szCs w:val="24"/>
                <w:lang w:val="uk-UA"/>
              </w:rPr>
            </w:pPr>
            <w:r w:rsidRPr="006B65D3">
              <w:rPr>
                <w:rFonts w:ascii="Arial" w:hAnsi="Arial" w:cs="Arial"/>
                <w:bCs/>
                <w:sz w:val="24"/>
                <w:szCs w:val="24"/>
                <w:lang w:val="uk-UA"/>
              </w:rPr>
              <w:t>Категорія споживачів</w:t>
            </w:r>
          </w:p>
        </w:tc>
        <w:tc>
          <w:tcPr>
            <w:tcW w:w="1350" w:type="dxa"/>
            <w:shd w:val="clear" w:color="auto" w:fill="95B511" w:themeFill="accent1" w:themeFillShade="BF"/>
            <w:vAlign w:val="center"/>
          </w:tcPr>
          <w:p w14:paraId="615E9765" w14:textId="77777777" w:rsidR="00176169" w:rsidRPr="006B65D3" w:rsidRDefault="00176169" w:rsidP="00AE58A4">
            <w:pPr>
              <w:jc w:val="center"/>
              <w:rPr>
                <w:rFonts w:ascii="Arial" w:hAnsi="Arial" w:cs="Arial"/>
                <w:bCs/>
                <w:sz w:val="24"/>
                <w:szCs w:val="24"/>
                <w:lang w:val="uk-UA"/>
              </w:rPr>
            </w:pPr>
            <w:r w:rsidRPr="006B65D3">
              <w:rPr>
                <w:rFonts w:ascii="Arial" w:hAnsi="Arial" w:cs="Arial"/>
                <w:bCs/>
                <w:sz w:val="24"/>
                <w:szCs w:val="24"/>
                <w:lang w:val="uk-UA"/>
              </w:rPr>
              <w:t>2017</w:t>
            </w:r>
          </w:p>
        </w:tc>
        <w:tc>
          <w:tcPr>
            <w:tcW w:w="1350" w:type="dxa"/>
            <w:shd w:val="clear" w:color="auto" w:fill="95B511" w:themeFill="accent1" w:themeFillShade="BF"/>
            <w:vAlign w:val="center"/>
          </w:tcPr>
          <w:p w14:paraId="04E2E6BF" w14:textId="77777777" w:rsidR="00176169" w:rsidRPr="006B65D3" w:rsidRDefault="00176169" w:rsidP="00AE58A4">
            <w:pPr>
              <w:jc w:val="center"/>
              <w:rPr>
                <w:rFonts w:ascii="Arial" w:hAnsi="Arial" w:cs="Arial"/>
                <w:bCs/>
                <w:sz w:val="24"/>
                <w:szCs w:val="24"/>
                <w:lang w:val="uk-UA"/>
              </w:rPr>
            </w:pPr>
            <w:r w:rsidRPr="006B65D3">
              <w:rPr>
                <w:rFonts w:ascii="Arial" w:hAnsi="Arial" w:cs="Arial"/>
                <w:bCs/>
                <w:sz w:val="24"/>
                <w:szCs w:val="24"/>
                <w:lang w:val="uk-UA"/>
              </w:rPr>
              <w:t>2018</w:t>
            </w:r>
          </w:p>
        </w:tc>
        <w:tc>
          <w:tcPr>
            <w:tcW w:w="1349" w:type="dxa"/>
            <w:shd w:val="clear" w:color="auto" w:fill="95B511" w:themeFill="accent1" w:themeFillShade="BF"/>
            <w:vAlign w:val="center"/>
          </w:tcPr>
          <w:p w14:paraId="0FBAD3D4" w14:textId="77777777" w:rsidR="00176169" w:rsidRPr="006B65D3" w:rsidRDefault="00176169" w:rsidP="00AE58A4">
            <w:pPr>
              <w:jc w:val="center"/>
              <w:rPr>
                <w:rFonts w:ascii="Arial" w:hAnsi="Arial" w:cs="Arial"/>
                <w:bCs/>
                <w:sz w:val="24"/>
                <w:szCs w:val="24"/>
                <w:lang w:val="uk-UA"/>
              </w:rPr>
            </w:pPr>
            <w:r w:rsidRPr="006B65D3">
              <w:rPr>
                <w:rFonts w:ascii="Arial" w:hAnsi="Arial" w:cs="Arial"/>
                <w:bCs/>
                <w:sz w:val="24"/>
                <w:szCs w:val="24"/>
                <w:lang w:val="uk-UA"/>
              </w:rPr>
              <w:t>2019</w:t>
            </w:r>
          </w:p>
        </w:tc>
        <w:tc>
          <w:tcPr>
            <w:tcW w:w="1349" w:type="dxa"/>
            <w:shd w:val="clear" w:color="auto" w:fill="95B511" w:themeFill="accent1" w:themeFillShade="BF"/>
            <w:vAlign w:val="center"/>
          </w:tcPr>
          <w:p w14:paraId="0D5D2677" w14:textId="77777777" w:rsidR="00176169" w:rsidRPr="006B65D3" w:rsidRDefault="00176169" w:rsidP="00AE58A4">
            <w:pPr>
              <w:jc w:val="center"/>
              <w:rPr>
                <w:rFonts w:ascii="Arial" w:hAnsi="Arial" w:cs="Arial"/>
                <w:bCs/>
                <w:sz w:val="24"/>
                <w:szCs w:val="24"/>
                <w:lang w:val="uk-UA"/>
              </w:rPr>
            </w:pPr>
            <w:r w:rsidRPr="006B65D3">
              <w:rPr>
                <w:rFonts w:ascii="Arial" w:hAnsi="Arial" w:cs="Arial"/>
                <w:bCs/>
                <w:sz w:val="24"/>
                <w:szCs w:val="24"/>
                <w:lang w:val="uk-UA"/>
              </w:rPr>
              <w:t>2020</w:t>
            </w:r>
          </w:p>
        </w:tc>
        <w:tc>
          <w:tcPr>
            <w:tcW w:w="1349" w:type="dxa"/>
            <w:shd w:val="clear" w:color="auto" w:fill="95B511" w:themeFill="accent1" w:themeFillShade="BF"/>
            <w:vAlign w:val="center"/>
          </w:tcPr>
          <w:p w14:paraId="49994A6B" w14:textId="77777777" w:rsidR="00176169" w:rsidRPr="006B65D3" w:rsidRDefault="00176169" w:rsidP="00AE58A4">
            <w:pPr>
              <w:jc w:val="center"/>
              <w:rPr>
                <w:rFonts w:ascii="Arial" w:hAnsi="Arial" w:cs="Arial"/>
                <w:bCs/>
                <w:sz w:val="24"/>
                <w:szCs w:val="24"/>
                <w:lang w:val="uk-UA"/>
              </w:rPr>
            </w:pPr>
            <w:r w:rsidRPr="006B65D3">
              <w:rPr>
                <w:rFonts w:ascii="Arial" w:hAnsi="Arial" w:cs="Arial"/>
                <w:bCs/>
                <w:sz w:val="24"/>
                <w:szCs w:val="24"/>
                <w:lang w:val="uk-UA"/>
              </w:rPr>
              <w:t>2021</w:t>
            </w:r>
          </w:p>
        </w:tc>
        <w:tc>
          <w:tcPr>
            <w:tcW w:w="1349" w:type="dxa"/>
            <w:shd w:val="clear" w:color="auto" w:fill="95B511" w:themeFill="accent1" w:themeFillShade="BF"/>
            <w:vAlign w:val="center"/>
          </w:tcPr>
          <w:p w14:paraId="18C8C4A3" w14:textId="77777777" w:rsidR="00176169" w:rsidRPr="006B65D3" w:rsidRDefault="00176169" w:rsidP="00AE58A4">
            <w:pPr>
              <w:jc w:val="center"/>
              <w:rPr>
                <w:rFonts w:ascii="Arial" w:hAnsi="Arial" w:cs="Arial"/>
                <w:bCs/>
                <w:sz w:val="24"/>
                <w:szCs w:val="24"/>
                <w:lang w:val="uk-UA"/>
              </w:rPr>
            </w:pPr>
            <w:r w:rsidRPr="006B65D3">
              <w:rPr>
                <w:rFonts w:ascii="Arial" w:hAnsi="Arial" w:cs="Arial"/>
                <w:bCs/>
                <w:sz w:val="24"/>
                <w:szCs w:val="24"/>
                <w:lang w:val="uk-UA"/>
              </w:rPr>
              <w:t>2022</w:t>
            </w:r>
          </w:p>
        </w:tc>
      </w:tr>
      <w:tr w:rsidR="00FE469E" w:rsidRPr="0014241F" w14:paraId="5B6B84F0" w14:textId="77777777" w:rsidTr="00471EFD">
        <w:trPr>
          <w:trHeight w:val="571"/>
        </w:trPr>
        <w:tc>
          <w:tcPr>
            <w:tcW w:w="1921" w:type="dxa"/>
            <w:vAlign w:val="center"/>
          </w:tcPr>
          <w:p w14:paraId="6834F3E1" w14:textId="77777777" w:rsidR="00FE469E" w:rsidRPr="0014241F" w:rsidRDefault="00FE469E" w:rsidP="00FE469E">
            <w:pPr>
              <w:jc w:val="center"/>
              <w:rPr>
                <w:rFonts w:ascii="Arial" w:hAnsi="Arial" w:cs="Arial"/>
                <w:sz w:val="24"/>
                <w:szCs w:val="24"/>
                <w:lang w:val="uk-UA"/>
              </w:rPr>
            </w:pPr>
            <w:r w:rsidRPr="0014241F">
              <w:rPr>
                <w:rFonts w:ascii="Arial" w:hAnsi="Arial" w:cs="Arial"/>
                <w:sz w:val="24"/>
                <w:szCs w:val="24"/>
                <w:lang w:val="uk-UA"/>
              </w:rPr>
              <w:t>Муніципальний сектор</w:t>
            </w:r>
          </w:p>
        </w:tc>
        <w:tc>
          <w:tcPr>
            <w:tcW w:w="1350" w:type="dxa"/>
            <w:vAlign w:val="center"/>
          </w:tcPr>
          <w:p w14:paraId="527CF2F4" w14:textId="1BD07A21"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528,3</w:t>
            </w:r>
          </w:p>
        </w:tc>
        <w:tc>
          <w:tcPr>
            <w:tcW w:w="1350" w:type="dxa"/>
            <w:vAlign w:val="center"/>
          </w:tcPr>
          <w:p w14:paraId="1E8149EB" w14:textId="27E9F944"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530,7</w:t>
            </w:r>
          </w:p>
        </w:tc>
        <w:tc>
          <w:tcPr>
            <w:tcW w:w="1349" w:type="dxa"/>
            <w:vAlign w:val="center"/>
          </w:tcPr>
          <w:p w14:paraId="60FD7697" w14:textId="560C5ECC"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548,9</w:t>
            </w:r>
          </w:p>
        </w:tc>
        <w:tc>
          <w:tcPr>
            <w:tcW w:w="1349" w:type="dxa"/>
            <w:vAlign w:val="center"/>
          </w:tcPr>
          <w:p w14:paraId="76BB5DDD" w14:textId="339DA1AF"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550,7</w:t>
            </w:r>
          </w:p>
        </w:tc>
        <w:tc>
          <w:tcPr>
            <w:tcW w:w="1349" w:type="dxa"/>
            <w:vAlign w:val="center"/>
          </w:tcPr>
          <w:p w14:paraId="0D0CCD6A" w14:textId="41508DCA"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579,3</w:t>
            </w:r>
          </w:p>
        </w:tc>
        <w:tc>
          <w:tcPr>
            <w:tcW w:w="1349" w:type="dxa"/>
            <w:vAlign w:val="center"/>
          </w:tcPr>
          <w:p w14:paraId="3F31252A" w14:textId="4A5C68B5"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643,8</w:t>
            </w:r>
          </w:p>
        </w:tc>
      </w:tr>
      <w:tr w:rsidR="00FE469E" w:rsidRPr="0014241F" w14:paraId="1DF0B272" w14:textId="77777777" w:rsidTr="00471EFD">
        <w:trPr>
          <w:trHeight w:val="571"/>
        </w:trPr>
        <w:tc>
          <w:tcPr>
            <w:tcW w:w="1921" w:type="dxa"/>
            <w:vAlign w:val="center"/>
          </w:tcPr>
          <w:p w14:paraId="46D7CC5F" w14:textId="77777777" w:rsidR="00FE469E" w:rsidRPr="0014241F" w:rsidRDefault="00FE469E" w:rsidP="00FE469E">
            <w:pPr>
              <w:jc w:val="center"/>
              <w:rPr>
                <w:rFonts w:ascii="Arial" w:hAnsi="Arial" w:cs="Arial"/>
                <w:sz w:val="24"/>
                <w:szCs w:val="24"/>
                <w:lang w:val="uk-UA"/>
              </w:rPr>
            </w:pPr>
            <w:r w:rsidRPr="0014241F">
              <w:rPr>
                <w:rFonts w:ascii="Arial" w:hAnsi="Arial" w:cs="Arial"/>
                <w:sz w:val="24"/>
                <w:szCs w:val="24"/>
                <w:lang w:val="uk-UA"/>
              </w:rPr>
              <w:t>Населення</w:t>
            </w:r>
          </w:p>
        </w:tc>
        <w:tc>
          <w:tcPr>
            <w:tcW w:w="1350" w:type="dxa"/>
            <w:vAlign w:val="center"/>
          </w:tcPr>
          <w:p w14:paraId="5FC8228A" w14:textId="5629B7ED" w:rsidR="00FE469E" w:rsidRPr="0014241F" w:rsidRDefault="00FE469E" w:rsidP="00FE469E">
            <w:pPr>
              <w:jc w:val="center"/>
              <w:rPr>
                <w:rFonts w:ascii="Arial" w:hAnsi="Arial" w:cs="Arial"/>
                <w:sz w:val="24"/>
                <w:szCs w:val="24"/>
                <w:lang w:val="uk-UA"/>
              </w:rPr>
            </w:pPr>
            <w:r w:rsidRPr="00532CFC">
              <w:rPr>
                <w:rFonts w:ascii="Arial" w:hAnsi="Arial" w:cs="Arial"/>
                <w:sz w:val="24"/>
                <w:szCs w:val="24"/>
                <w:lang w:val="uk-UA"/>
              </w:rPr>
              <w:t>2708,9</w:t>
            </w:r>
          </w:p>
        </w:tc>
        <w:tc>
          <w:tcPr>
            <w:tcW w:w="1350" w:type="dxa"/>
            <w:vAlign w:val="center"/>
          </w:tcPr>
          <w:p w14:paraId="1BE1F3A8" w14:textId="1981E694" w:rsidR="00FE469E" w:rsidRPr="0014241F" w:rsidRDefault="00FE469E" w:rsidP="00FE469E">
            <w:pPr>
              <w:jc w:val="center"/>
              <w:rPr>
                <w:rFonts w:ascii="Arial" w:hAnsi="Arial" w:cs="Arial"/>
                <w:sz w:val="24"/>
                <w:szCs w:val="24"/>
                <w:lang w:val="uk-UA"/>
              </w:rPr>
            </w:pPr>
            <w:r w:rsidRPr="00532CFC">
              <w:rPr>
                <w:rFonts w:ascii="Arial" w:hAnsi="Arial" w:cs="Arial"/>
                <w:sz w:val="24"/>
                <w:szCs w:val="24"/>
                <w:lang w:val="uk-UA"/>
              </w:rPr>
              <w:t>2456,3</w:t>
            </w:r>
          </w:p>
        </w:tc>
        <w:tc>
          <w:tcPr>
            <w:tcW w:w="1349" w:type="dxa"/>
            <w:vAlign w:val="center"/>
          </w:tcPr>
          <w:p w14:paraId="464D409C" w14:textId="27776953" w:rsidR="00FE469E" w:rsidRPr="0014241F" w:rsidRDefault="00FE469E" w:rsidP="00FE469E">
            <w:pPr>
              <w:jc w:val="center"/>
              <w:rPr>
                <w:rFonts w:ascii="Arial" w:hAnsi="Arial" w:cs="Arial"/>
                <w:sz w:val="24"/>
                <w:szCs w:val="24"/>
                <w:lang w:val="uk-UA"/>
              </w:rPr>
            </w:pPr>
            <w:r w:rsidRPr="00532CFC">
              <w:rPr>
                <w:rFonts w:ascii="Arial" w:hAnsi="Arial" w:cs="Arial"/>
                <w:sz w:val="24"/>
                <w:szCs w:val="24"/>
                <w:lang w:val="uk-UA"/>
              </w:rPr>
              <w:t>2402,6</w:t>
            </w:r>
          </w:p>
        </w:tc>
        <w:tc>
          <w:tcPr>
            <w:tcW w:w="1349" w:type="dxa"/>
            <w:vAlign w:val="center"/>
          </w:tcPr>
          <w:p w14:paraId="1CB46C94" w14:textId="2B10596A" w:rsidR="00FE469E" w:rsidRPr="0014241F" w:rsidRDefault="00FE469E" w:rsidP="00FE469E">
            <w:pPr>
              <w:jc w:val="center"/>
              <w:rPr>
                <w:rFonts w:ascii="Arial" w:hAnsi="Arial" w:cs="Arial"/>
                <w:sz w:val="24"/>
                <w:szCs w:val="24"/>
                <w:lang w:val="uk-UA"/>
              </w:rPr>
            </w:pPr>
            <w:r w:rsidRPr="00532CFC">
              <w:rPr>
                <w:rFonts w:ascii="Arial" w:hAnsi="Arial" w:cs="Arial"/>
                <w:sz w:val="24"/>
                <w:szCs w:val="24"/>
                <w:lang w:val="uk-UA"/>
              </w:rPr>
              <w:t>2389,1</w:t>
            </w:r>
          </w:p>
        </w:tc>
        <w:tc>
          <w:tcPr>
            <w:tcW w:w="1349" w:type="dxa"/>
            <w:vAlign w:val="center"/>
          </w:tcPr>
          <w:p w14:paraId="50B61D51" w14:textId="2D42FD31" w:rsidR="00FE469E" w:rsidRPr="0014241F" w:rsidRDefault="00FE469E" w:rsidP="00FE469E">
            <w:pPr>
              <w:jc w:val="center"/>
              <w:rPr>
                <w:rFonts w:ascii="Arial" w:hAnsi="Arial" w:cs="Arial"/>
                <w:sz w:val="24"/>
                <w:szCs w:val="24"/>
                <w:lang w:val="uk-UA"/>
              </w:rPr>
            </w:pPr>
            <w:r w:rsidRPr="00532CFC">
              <w:rPr>
                <w:rFonts w:ascii="Arial" w:hAnsi="Arial" w:cs="Arial"/>
                <w:sz w:val="24"/>
                <w:szCs w:val="24"/>
                <w:lang w:val="uk-UA"/>
              </w:rPr>
              <w:t>2 356,8</w:t>
            </w:r>
          </w:p>
        </w:tc>
        <w:tc>
          <w:tcPr>
            <w:tcW w:w="1349" w:type="dxa"/>
            <w:vAlign w:val="center"/>
          </w:tcPr>
          <w:p w14:paraId="758F8510" w14:textId="7DF817CA" w:rsidR="00FE469E" w:rsidRPr="0014241F" w:rsidRDefault="00FE469E" w:rsidP="00FE469E">
            <w:pPr>
              <w:jc w:val="center"/>
              <w:rPr>
                <w:rFonts w:ascii="Arial" w:hAnsi="Arial" w:cs="Arial"/>
                <w:sz w:val="24"/>
                <w:szCs w:val="24"/>
                <w:lang w:val="uk-UA"/>
              </w:rPr>
            </w:pPr>
            <w:r w:rsidRPr="00532CFC">
              <w:rPr>
                <w:rFonts w:ascii="Arial" w:hAnsi="Arial" w:cs="Arial"/>
                <w:sz w:val="24"/>
                <w:szCs w:val="24"/>
                <w:lang w:val="uk-UA"/>
              </w:rPr>
              <w:t>2 194,2</w:t>
            </w:r>
          </w:p>
        </w:tc>
      </w:tr>
      <w:tr w:rsidR="00FE469E" w:rsidRPr="0014241F" w14:paraId="4139D61E" w14:textId="77777777" w:rsidTr="00471EFD">
        <w:trPr>
          <w:trHeight w:val="571"/>
        </w:trPr>
        <w:tc>
          <w:tcPr>
            <w:tcW w:w="1921" w:type="dxa"/>
            <w:vAlign w:val="center"/>
          </w:tcPr>
          <w:p w14:paraId="35FA8E2A" w14:textId="375B030B" w:rsidR="00FE469E" w:rsidRPr="0014241F" w:rsidRDefault="00FE469E" w:rsidP="00FE469E">
            <w:pPr>
              <w:jc w:val="center"/>
              <w:rPr>
                <w:rFonts w:ascii="Arial" w:hAnsi="Arial" w:cs="Arial"/>
                <w:sz w:val="24"/>
                <w:szCs w:val="24"/>
                <w:lang w:val="uk-UA"/>
              </w:rPr>
            </w:pPr>
            <w:r>
              <w:rPr>
                <w:rFonts w:ascii="Arial" w:hAnsi="Arial" w:cs="Arial"/>
                <w:sz w:val="24"/>
                <w:szCs w:val="24"/>
                <w:lang w:val="uk-UA"/>
              </w:rPr>
              <w:t>Промисловість</w:t>
            </w:r>
          </w:p>
        </w:tc>
        <w:tc>
          <w:tcPr>
            <w:tcW w:w="1350" w:type="dxa"/>
            <w:vAlign w:val="center"/>
          </w:tcPr>
          <w:p w14:paraId="682CB76C" w14:textId="31B59C2A"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8702,7</w:t>
            </w:r>
          </w:p>
        </w:tc>
        <w:tc>
          <w:tcPr>
            <w:tcW w:w="1350" w:type="dxa"/>
            <w:vAlign w:val="center"/>
          </w:tcPr>
          <w:p w14:paraId="1685A618" w14:textId="1F34D3CC"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8 684,9</w:t>
            </w:r>
          </w:p>
        </w:tc>
        <w:tc>
          <w:tcPr>
            <w:tcW w:w="1349" w:type="dxa"/>
            <w:vAlign w:val="center"/>
          </w:tcPr>
          <w:p w14:paraId="2041A3DD" w14:textId="48ADF919"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8642,1</w:t>
            </w:r>
          </w:p>
        </w:tc>
        <w:tc>
          <w:tcPr>
            <w:tcW w:w="1349" w:type="dxa"/>
            <w:vAlign w:val="center"/>
          </w:tcPr>
          <w:p w14:paraId="11381128" w14:textId="553A1291"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8502,3</w:t>
            </w:r>
          </w:p>
        </w:tc>
        <w:tc>
          <w:tcPr>
            <w:tcW w:w="1349" w:type="dxa"/>
            <w:vAlign w:val="center"/>
          </w:tcPr>
          <w:p w14:paraId="2EF6E407" w14:textId="2FE72064"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8496,3</w:t>
            </w:r>
          </w:p>
        </w:tc>
        <w:tc>
          <w:tcPr>
            <w:tcW w:w="1349" w:type="dxa"/>
            <w:vAlign w:val="center"/>
          </w:tcPr>
          <w:p w14:paraId="5096B8BC" w14:textId="50D25C64"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8 434,8</w:t>
            </w:r>
          </w:p>
        </w:tc>
      </w:tr>
      <w:tr w:rsidR="00FE469E" w:rsidRPr="0014241F" w14:paraId="72CC77A2" w14:textId="77777777" w:rsidTr="00471EFD">
        <w:trPr>
          <w:trHeight w:val="571"/>
        </w:trPr>
        <w:tc>
          <w:tcPr>
            <w:tcW w:w="1921" w:type="dxa"/>
            <w:vAlign w:val="center"/>
          </w:tcPr>
          <w:p w14:paraId="4524F7CE" w14:textId="1960A2CF" w:rsidR="00FE469E" w:rsidRPr="0014241F" w:rsidRDefault="00FE469E" w:rsidP="00FE469E">
            <w:pPr>
              <w:jc w:val="center"/>
              <w:rPr>
                <w:rFonts w:ascii="Arial" w:hAnsi="Arial" w:cs="Arial"/>
                <w:sz w:val="24"/>
                <w:szCs w:val="24"/>
                <w:lang w:val="uk-UA"/>
              </w:rPr>
            </w:pPr>
            <w:r w:rsidRPr="0014241F">
              <w:rPr>
                <w:rFonts w:ascii="Arial" w:hAnsi="Arial" w:cs="Arial"/>
                <w:sz w:val="24"/>
                <w:szCs w:val="24"/>
                <w:lang w:val="uk-UA"/>
              </w:rPr>
              <w:t>Третинний сектор</w:t>
            </w:r>
          </w:p>
        </w:tc>
        <w:tc>
          <w:tcPr>
            <w:tcW w:w="1350" w:type="dxa"/>
            <w:vAlign w:val="center"/>
          </w:tcPr>
          <w:p w14:paraId="364368D0" w14:textId="312F4DC8"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49,2</w:t>
            </w:r>
          </w:p>
        </w:tc>
        <w:tc>
          <w:tcPr>
            <w:tcW w:w="1350" w:type="dxa"/>
            <w:vAlign w:val="center"/>
          </w:tcPr>
          <w:p w14:paraId="5318B845" w14:textId="7EC7C93E"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47,9</w:t>
            </w:r>
          </w:p>
        </w:tc>
        <w:tc>
          <w:tcPr>
            <w:tcW w:w="1349" w:type="dxa"/>
            <w:vAlign w:val="center"/>
          </w:tcPr>
          <w:p w14:paraId="76621E8F" w14:textId="51805CB0"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48,7</w:t>
            </w:r>
          </w:p>
        </w:tc>
        <w:tc>
          <w:tcPr>
            <w:tcW w:w="1349" w:type="dxa"/>
            <w:vAlign w:val="center"/>
          </w:tcPr>
          <w:p w14:paraId="2D3B3894" w14:textId="4470ADDE"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48,2</w:t>
            </w:r>
          </w:p>
        </w:tc>
        <w:tc>
          <w:tcPr>
            <w:tcW w:w="1349" w:type="dxa"/>
            <w:vAlign w:val="center"/>
          </w:tcPr>
          <w:p w14:paraId="53F65D81" w14:textId="31CB0700"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44,6</w:t>
            </w:r>
          </w:p>
        </w:tc>
        <w:tc>
          <w:tcPr>
            <w:tcW w:w="1349" w:type="dxa"/>
            <w:vAlign w:val="center"/>
          </w:tcPr>
          <w:p w14:paraId="2D6E129A" w14:textId="54D84D50" w:rsidR="00FE469E" w:rsidRPr="0014241F" w:rsidRDefault="00FE469E" w:rsidP="00FE469E">
            <w:pPr>
              <w:jc w:val="center"/>
              <w:rPr>
                <w:rFonts w:ascii="Arial" w:hAnsi="Arial" w:cs="Arial"/>
                <w:sz w:val="24"/>
                <w:szCs w:val="24"/>
                <w:lang w:val="uk-UA"/>
              </w:rPr>
            </w:pPr>
            <w:r w:rsidRPr="00A44272">
              <w:rPr>
                <w:rFonts w:ascii="Arial" w:hAnsi="Arial" w:cs="Arial"/>
                <w:sz w:val="24"/>
                <w:szCs w:val="24"/>
                <w:lang w:val="uk-UA"/>
              </w:rPr>
              <w:t>44,0</w:t>
            </w:r>
          </w:p>
        </w:tc>
      </w:tr>
      <w:tr w:rsidR="00FE469E" w:rsidRPr="0014241F" w14:paraId="10EBC049" w14:textId="77777777" w:rsidTr="00471EFD">
        <w:trPr>
          <w:trHeight w:val="571"/>
        </w:trPr>
        <w:tc>
          <w:tcPr>
            <w:tcW w:w="1921" w:type="dxa"/>
            <w:vAlign w:val="center"/>
          </w:tcPr>
          <w:p w14:paraId="62D82439" w14:textId="77777777" w:rsidR="00FE469E" w:rsidRPr="006B65D3" w:rsidRDefault="00FE469E" w:rsidP="00FE469E">
            <w:pPr>
              <w:jc w:val="center"/>
              <w:rPr>
                <w:rFonts w:ascii="Arial" w:hAnsi="Arial" w:cs="Arial"/>
                <w:bCs/>
                <w:sz w:val="24"/>
                <w:szCs w:val="24"/>
                <w:lang w:val="uk-UA"/>
              </w:rPr>
            </w:pPr>
            <w:r w:rsidRPr="006B65D3">
              <w:rPr>
                <w:rFonts w:ascii="Arial" w:hAnsi="Arial" w:cs="Arial"/>
                <w:bCs/>
                <w:sz w:val="24"/>
                <w:szCs w:val="24"/>
                <w:lang w:val="uk-UA"/>
              </w:rPr>
              <w:t>Всього</w:t>
            </w:r>
          </w:p>
        </w:tc>
        <w:tc>
          <w:tcPr>
            <w:tcW w:w="1350" w:type="dxa"/>
            <w:vAlign w:val="center"/>
          </w:tcPr>
          <w:p w14:paraId="18F28B0E" w14:textId="091AC664" w:rsidR="00FE469E" w:rsidRPr="006B65D3" w:rsidRDefault="00FE469E" w:rsidP="00FE469E">
            <w:pPr>
              <w:jc w:val="center"/>
              <w:rPr>
                <w:rFonts w:ascii="Arial" w:hAnsi="Arial" w:cs="Arial"/>
                <w:bCs/>
                <w:sz w:val="24"/>
                <w:szCs w:val="24"/>
                <w:lang w:val="uk-UA"/>
              </w:rPr>
            </w:pPr>
            <w:r w:rsidRPr="006B65D3">
              <w:rPr>
                <w:rFonts w:ascii="Arial" w:hAnsi="Arial" w:cs="Arial"/>
                <w:bCs/>
                <w:sz w:val="24"/>
                <w:szCs w:val="24"/>
                <w:lang w:val="uk-UA"/>
              </w:rPr>
              <w:t>11939,9</w:t>
            </w:r>
          </w:p>
        </w:tc>
        <w:tc>
          <w:tcPr>
            <w:tcW w:w="1350" w:type="dxa"/>
            <w:vAlign w:val="center"/>
          </w:tcPr>
          <w:p w14:paraId="2BCD6497" w14:textId="63399303" w:rsidR="00FE469E" w:rsidRPr="006B65D3" w:rsidRDefault="00FE469E" w:rsidP="00FE469E">
            <w:pPr>
              <w:jc w:val="center"/>
              <w:rPr>
                <w:rFonts w:ascii="Arial" w:hAnsi="Arial" w:cs="Arial"/>
                <w:bCs/>
                <w:sz w:val="24"/>
                <w:szCs w:val="24"/>
                <w:lang w:val="uk-UA"/>
              </w:rPr>
            </w:pPr>
            <w:r w:rsidRPr="006B65D3">
              <w:rPr>
                <w:rFonts w:ascii="Arial" w:hAnsi="Arial" w:cs="Arial"/>
                <w:bCs/>
                <w:sz w:val="24"/>
                <w:szCs w:val="24"/>
                <w:lang w:val="uk-UA"/>
              </w:rPr>
              <w:t>11571,9</w:t>
            </w:r>
          </w:p>
        </w:tc>
        <w:tc>
          <w:tcPr>
            <w:tcW w:w="1349" w:type="dxa"/>
            <w:vAlign w:val="center"/>
          </w:tcPr>
          <w:p w14:paraId="0198B9CB" w14:textId="32C9CC22" w:rsidR="00FE469E" w:rsidRPr="006B65D3" w:rsidRDefault="00FE469E" w:rsidP="00FE469E">
            <w:pPr>
              <w:jc w:val="center"/>
              <w:rPr>
                <w:rFonts w:ascii="Arial" w:hAnsi="Arial" w:cs="Arial"/>
                <w:bCs/>
                <w:sz w:val="24"/>
                <w:szCs w:val="24"/>
                <w:lang w:val="uk-UA"/>
              </w:rPr>
            </w:pPr>
            <w:r w:rsidRPr="006B65D3">
              <w:rPr>
                <w:rFonts w:ascii="Arial" w:hAnsi="Arial" w:cs="Arial"/>
                <w:bCs/>
                <w:sz w:val="24"/>
                <w:szCs w:val="24"/>
                <w:lang w:val="uk-UA"/>
              </w:rPr>
              <w:t>11593,6</w:t>
            </w:r>
          </w:p>
        </w:tc>
        <w:tc>
          <w:tcPr>
            <w:tcW w:w="1349" w:type="dxa"/>
            <w:vAlign w:val="center"/>
          </w:tcPr>
          <w:p w14:paraId="5B1C586B" w14:textId="02A8F95D" w:rsidR="00FE469E" w:rsidRPr="006B65D3" w:rsidRDefault="00FE469E" w:rsidP="00FE469E">
            <w:pPr>
              <w:jc w:val="center"/>
              <w:rPr>
                <w:rFonts w:ascii="Arial" w:hAnsi="Arial" w:cs="Arial"/>
                <w:bCs/>
                <w:sz w:val="24"/>
                <w:szCs w:val="24"/>
                <w:lang w:val="uk-UA"/>
              </w:rPr>
            </w:pPr>
            <w:r w:rsidRPr="006B65D3">
              <w:rPr>
                <w:rFonts w:ascii="Arial" w:hAnsi="Arial" w:cs="Arial"/>
                <w:bCs/>
                <w:sz w:val="24"/>
                <w:szCs w:val="24"/>
                <w:lang w:val="uk-UA"/>
              </w:rPr>
              <w:t>11442,1</w:t>
            </w:r>
          </w:p>
        </w:tc>
        <w:tc>
          <w:tcPr>
            <w:tcW w:w="1349" w:type="dxa"/>
            <w:vAlign w:val="center"/>
          </w:tcPr>
          <w:p w14:paraId="6978D923" w14:textId="2773236D" w:rsidR="00FE469E" w:rsidRPr="006B65D3" w:rsidRDefault="00FE469E" w:rsidP="00FE469E">
            <w:pPr>
              <w:jc w:val="center"/>
              <w:rPr>
                <w:rFonts w:ascii="Arial" w:hAnsi="Arial" w:cs="Arial"/>
                <w:bCs/>
                <w:sz w:val="24"/>
                <w:szCs w:val="24"/>
                <w:lang w:val="uk-UA"/>
              </w:rPr>
            </w:pPr>
            <w:r w:rsidRPr="006B65D3">
              <w:rPr>
                <w:rFonts w:ascii="Arial" w:hAnsi="Arial" w:cs="Arial"/>
                <w:bCs/>
                <w:sz w:val="24"/>
                <w:szCs w:val="24"/>
                <w:lang w:val="uk-UA"/>
              </w:rPr>
              <w:t>11432,4</w:t>
            </w:r>
          </w:p>
        </w:tc>
        <w:tc>
          <w:tcPr>
            <w:tcW w:w="1349" w:type="dxa"/>
            <w:vAlign w:val="center"/>
          </w:tcPr>
          <w:p w14:paraId="5C2EF7F8" w14:textId="0722E0C0" w:rsidR="00FE469E" w:rsidRPr="006B65D3" w:rsidRDefault="00FE469E" w:rsidP="00FE469E">
            <w:pPr>
              <w:jc w:val="center"/>
              <w:rPr>
                <w:rFonts w:ascii="Arial" w:hAnsi="Arial" w:cs="Arial"/>
                <w:bCs/>
                <w:sz w:val="24"/>
                <w:szCs w:val="24"/>
                <w:lang w:val="uk-UA"/>
              </w:rPr>
            </w:pPr>
            <w:r w:rsidRPr="006B65D3">
              <w:rPr>
                <w:rFonts w:ascii="Arial" w:hAnsi="Arial" w:cs="Arial"/>
                <w:bCs/>
                <w:sz w:val="24"/>
                <w:szCs w:val="24"/>
                <w:lang w:val="uk-UA"/>
              </w:rPr>
              <w:t>11316,8</w:t>
            </w:r>
          </w:p>
        </w:tc>
      </w:tr>
    </w:tbl>
    <w:p w14:paraId="7F578657" w14:textId="0E427D1F" w:rsidR="00176169" w:rsidRPr="0014241F" w:rsidRDefault="00176169" w:rsidP="00F43228">
      <w:pPr>
        <w:spacing w:after="0" w:line="240" w:lineRule="auto"/>
        <w:rPr>
          <w:rFonts w:ascii="Arial" w:hAnsi="Arial" w:cs="Arial"/>
          <w:sz w:val="24"/>
          <w:szCs w:val="24"/>
          <w:lang w:val="uk-UA"/>
        </w:rPr>
      </w:pPr>
    </w:p>
    <w:p w14:paraId="196FDF7E" w14:textId="7AFAA1A8" w:rsidR="00624463" w:rsidRPr="0014241F" w:rsidRDefault="00F70317" w:rsidP="00624463">
      <w:pPr>
        <w:spacing w:after="0" w:line="240" w:lineRule="auto"/>
        <w:ind w:firstLine="720"/>
        <w:rPr>
          <w:rStyle w:val="fontstyle01"/>
          <w:rFonts w:ascii="Arial" w:hAnsi="Arial" w:cs="Arial"/>
          <w:color w:val="4E6504" w:themeColor="accent2" w:themeShade="80"/>
          <w:lang w:val="uk-UA"/>
        </w:rPr>
      </w:pPr>
      <w:r w:rsidRPr="0014241F">
        <w:rPr>
          <w:noProof/>
          <w:lang w:val="ru-RU" w:eastAsia="ru-RU"/>
        </w:rPr>
        <w:drawing>
          <wp:anchor distT="0" distB="0" distL="114300" distR="114300" simplePos="0" relativeHeight="251667456" behindDoc="0" locked="0" layoutInCell="1" allowOverlap="1" wp14:anchorId="4E5BB364" wp14:editId="7D6872A1">
            <wp:simplePos x="0" y="0"/>
            <wp:positionH relativeFrom="column">
              <wp:posOffset>3124200</wp:posOffset>
            </wp:positionH>
            <wp:positionV relativeFrom="paragraph">
              <wp:posOffset>85090</wp:posOffset>
            </wp:positionV>
            <wp:extent cx="3200400" cy="2918460"/>
            <wp:effectExtent l="0" t="0" r="19050" b="15240"/>
            <wp:wrapSquare wrapText="bothSides"/>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624463" w:rsidRPr="0014241F">
        <w:rPr>
          <w:rStyle w:val="fontstyle01"/>
          <w:rFonts w:ascii="Arial" w:hAnsi="Arial" w:cs="Arial"/>
          <w:color w:val="4E6504" w:themeColor="accent2" w:themeShade="80"/>
          <w:lang w:val="uk-UA"/>
        </w:rPr>
        <w:t>Аналіз споживання  деревини</w:t>
      </w:r>
    </w:p>
    <w:p w14:paraId="1843341F" w14:textId="77777777" w:rsidR="00624463" w:rsidRPr="0014241F" w:rsidRDefault="00624463" w:rsidP="00624463">
      <w:pPr>
        <w:spacing w:after="0" w:line="240" w:lineRule="auto"/>
        <w:ind w:firstLine="720"/>
        <w:rPr>
          <w:rStyle w:val="fontstyle01"/>
          <w:rFonts w:ascii="Arial" w:hAnsi="Arial" w:cs="Arial"/>
          <w:color w:val="4E6504" w:themeColor="accent2" w:themeShade="80"/>
          <w:lang w:val="uk-UA"/>
        </w:rPr>
      </w:pPr>
    </w:p>
    <w:p w14:paraId="1AAFBFA1" w14:textId="3D412911" w:rsidR="00F43228" w:rsidRPr="00F43228" w:rsidRDefault="00F43228" w:rsidP="00F43228">
      <w:pPr>
        <w:pStyle w:val="affff7"/>
        <w:spacing w:after="0"/>
        <w:ind w:firstLine="720"/>
        <w:rPr>
          <w:rFonts w:ascii="Arial" w:hAnsi="Arial" w:cs="Arial"/>
          <w:lang w:val="uk-UA"/>
        </w:rPr>
      </w:pPr>
      <w:r w:rsidRPr="00F43228">
        <w:rPr>
          <w:rFonts w:ascii="Arial" w:hAnsi="Arial" w:cs="Arial"/>
          <w:lang w:val="uk-UA"/>
        </w:rPr>
        <w:t>Кількість встановлених котлів для спалювання деревини:</w:t>
      </w:r>
    </w:p>
    <w:p w14:paraId="63574F64" w14:textId="790933C2" w:rsidR="00F43228" w:rsidRPr="00F43228" w:rsidRDefault="00F43228" w:rsidP="00F43228">
      <w:pPr>
        <w:pStyle w:val="affff7"/>
        <w:spacing w:after="0"/>
        <w:rPr>
          <w:rFonts w:ascii="Arial" w:hAnsi="Arial" w:cs="Arial"/>
          <w:lang w:val="uk-UA"/>
        </w:rPr>
      </w:pPr>
      <w:r w:rsidRPr="00F43228">
        <w:rPr>
          <w:rFonts w:ascii="Arial" w:hAnsi="Arial" w:cs="Arial"/>
          <w:lang w:val="uk-UA"/>
        </w:rPr>
        <w:t>–</w:t>
      </w:r>
      <w:r w:rsidRPr="00F43228">
        <w:rPr>
          <w:rFonts w:ascii="Arial" w:hAnsi="Arial" w:cs="Arial"/>
          <w:lang w:val="uk-UA"/>
        </w:rPr>
        <w:tab/>
        <w:t>населення (приватний сектор)  2111 домогосп</w:t>
      </w:r>
      <w:r>
        <w:rPr>
          <w:rFonts w:ascii="Arial" w:hAnsi="Arial" w:cs="Arial"/>
          <w:lang w:val="uk-UA"/>
        </w:rPr>
        <w:t>одарств</w:t>
      </w:r>
    </w:p>
    <w:p w14:paraId="3536440C" w14:textId="45431838" w:rsidR="00F43228" w:rsidRDefault="00F43228" w:rsidP="00F43228">
      <w:pPr>
        <w:pStyle w:val="affff7"/>
        <w:spacing w:after="0"/>
        <w:rPr>
          <w:rFonts w:ascii="Arial" w:hAnsi="Arial" w:cs="Arial"/>
          <w:lang w:val="uk-UA"/>
        </w:rPr>
      </w:pPr>
      <w:r w:rsidRPr="00F43228">
        <w:rPr>
          <w:rFonts w:ascii="Arial" w:hAnsi="Arial" w:cs="Arial"/>
          <w:lang w:val="uk-UA"/>
        </w:rPr>
        <w:t>–</w:t>
      </w:r>
      <w:r w:rsidRPr="00F43228">
        <w:rPr>
          <w:rFonts w:ascii="Arial" w:hAnsi="Arial" w:cs="Arial"/>
          <w:lang w:val="uk-UA"/>
        </w:rPr>
        <w:tab/>
        <w:t>підприємства бізнесу (ФОП)   (орієнтовно) 80 одиниць</w:t>
      </w:r>
    </w:p>
    <w:p w14:paraId="46EFA916" w14:textId="33286C5E" w:rsidR="00F72956" w:rsidRPr="00F43228" w:rsidRDefault="00F72956" w:rsidP="000A1521">
      <w:pPr>
        <w:pStyle w:val="affff7"/>
        <w:numPr>
          <w:ilvl w:val="0"/>
          <w:numId w:val="16"/>
        </w:numPr>
        <w:spacing w:after="0"/>
        <w:ind w:left="567" w:hanging="567"/>
        <w:rPr>
          <w:rFonts w:ascii="Arial" w:hAnsi="Arial" w:cs="Arial"/>
          <w:lang w:val="uk-UA"/>
        </w:rPr>
      </w:pPr>
      <w:r>
        <w:rPr>
          <w:rFonts w:ascii="Arial" w:hAnsi="Arial" w:cs="Arial"/>
          <w:lang w:val="uk-UA"/>
        </w:rPr>
        <w:t xml:space="preserve">   </w:t>
      </w:r>
      <w:r w:rsidRPr="00A44272">
        <w:rPr>
          <w:rFonts w:ascii="Arial" w:hAnsi="Arial" w:cs="Arial"/>
          <w:lang w:val="uk-UA"/>
        </w:rPr>
        <w:t xml:space="preserve">муніципальні будівлі </w:t>
      </w:r>
      <w:r>
        <w:rPr>
          <w:rFonts w:ascii="Arial" w:hAnsi="Arial" w:cs="Arial"/>
          <w:lang w:val="uk-UA"/>
        </w:rPr>
        <w:t xml:space="preserve">- </w:t>
      </w:r>
      <w:r w:rsidRPr="00A44272">
        <w:rPr>
          <w:rFonts w:ascii="Arial" w:hAnsi="Arial" w:cs="Arial"/>
          <w:lang w:val="uk-UA"/>
        </w:rPr>
        <w:t xml:space="preserve">КНП Петропавлівська ЦЛ ПСР        </w:t>
      </w:r>
    </w:p>
    <w:p w14:paraId="5711C894" w14:textId="77777777" w:rsidR="003C2C20" w:rsidRDefault="003C2C20" w:rsidP="00F43228">
      <w:pPr>
        <w:spacing w:after="0" w:line="240" w:lineRule="auto"/>
        <w:ind w:firstLine="720"/>
        <w:jc w:val="both"/>
        <w:rPr>
          <w:rFonts w:ascii="Arial" w:hAnsi="Arial" w:cs="Arial"/>
          <w:sz w:val="24"/>
          <w:szCs w:val="24"/>
          <w:lang w:val="uk-UA"/>
        </w:rPr>
      </w:pPr>
    </w:p>
    <w:p w14:paraId="7E3C7FF7" w14:textId="0F804588" w:rsidR="0074722B" w:rsidRPr="0014241F" w:rsidRDefault="00577451" w:rsidP="00F43228">
      <w:pPr>
        <w:spacing w:after="0" w:line="240" w:lineRule="auto"/>
        <w:ind w:firstLine="720"/>
        <w:jc w:val="both"/>
        <w:rPr>
          <w:rFonts w:ascii="Arial" w:hAnsi="Arial" w:cs="Arial"/>
          <w:sz w:val="24"/>
          <w:szCs w:val="24"/>
          <w:lang w:val="uk-UA"/>
        </w:rPr>
      </w:pPr>
      <w:r w:rsidRPr="0014241F">
        <w:rPr>
          <w:rFonts w:ascii="Arial" w:hAnsi="Arial" w:cs="Arial"/>
          <w:sz w:val="24"/>
          <w:szCs w:val="24"/>
          <w:lang w:val="uk-UA"/>
        </w:rPr>
        <w:t xml:space="preserve">Статистична інформація </w:t>
      </w:r>
      <w:r w:rsidRPr="0014241F">
        <w:rPr>
          <w:rFonts w:ascii="Arial" w:hAnsi="Arial" w:cs="Arial"/>
          <w:sz w:val="24"/>
          <w:szCs w:val="24"/>
          <w:lang w:val="uk-UA"/>
        </w:rPr>
        <w:tab/>
        <w:t>стосовно споживання</w:t>
      </w:r>
      <w:r w:rsidR="00F43228">
        <w:rPr>
          <w:rFonts w:ascii="Arial" w:hAnsi="Arial" w:cs="Arial"/>
          <w:sz w:val="24"/>
          <w:szCs w:val="24"/>
          <w:lang w:val="uk-UA"/>
        </w:rPr>
        <w:t xml:space="preserve"> </w:t>
      </w:r>
      <w:r w:rsidRPr="0014241F">
        <w:rPr>
          <w:rFonts w:ascii="Arial" w:hAnsi="Arial" w:cs="Arial"/>
          <w:sz w:val="24"/>
          <w:szCs w:val="24"/>
          <w:lang w:val="uk-UA"/>
        </w:rPr>
        <w:t>деревини іншими категоріями споживачів відсутня.</w:t>
      </w:r>
    </w:p>
    <w:p w14:paraId="4AB994B7" w14:textId="24C8DBF6" w:rsidR="00577451" w:rsidRDefault="00577451" w:rsidP="00577451">
      <w:pPr>
        <w:spacing w:after="0" w:line="240" w:lineRule="auto"/>
        <w:ind w:firstLine="720"/>
        <w:jc w:val="both"/>
        <w:rPr>
          <w:rFonts w:ascii="Arial" w:hAnsi="Arial" w:cs="Arial"/>
          <w:sz w:val="24"/>
          <w:szCs w:val="24"/>
          <w:lang w:val="uk-UA"/>
        </w:rPr>
      </w:pPr>
    </w:p>
    <w:p w14:paraId="6E7943D0" w14:textId="77777777" w:rsidR="00984203" w:rsidRDefault="00984203" w:rsidP="00577451">
      <w:pPr>
        <w:spacing w:after="0" w:line="240" w:lineRule="auto"/>
        <w:jc w:val="center"/>
        <w:rPr>
          <w:rFonts w:ascii="Arial" w:hAnsi="Arial" w:cs="Arial"/>
          <w:b/>
          <w:bCs/>
          <w:sz w:val="24"/>
          <w:szCs w:val="24"/>
          <w:lang w:val="uk-UA"/>
        </w:rPr>
      </w:pPr>
    </w:p>
    <w:p w14:paraId="42399087" w14:textId="5670691D" w:rsidR="00577451" w:rsidRDefault="00577451" w:rsidP="008C0812">
      <w:pPr>
        <w:spacing w:after="0" w:line="240" w:lineRule="auto"/>
        <w:rPr>
          <w:rFonts w:ascii="Arial" w:hAnsi="Arial" w:cs="Arial"/>
          <w:b/>
          <w:bCs/>
          <w:sz w:val="24"/>
          <w:szCs w:val="24"/>
          <w:lang w:val="uk-UA"/>
        </w:rPr>
      </w:pPr>
      <w:r w:rsidRPr="0014241F">
        <w:rPr>
          <w:rFonts w:ascii="Arial" w:hAnsi="Arial" w:cs="Arial"/>
          <w:b/>
          <w:bCs/>
          <w:sz w:val="24"/>
          <w:szCs w:val="24"/>
          <w:lang w:val="uk-UA"/>
        </w:rPr>
        <w:t xml:space="preserve">Споживання деревини </w:t>
      </w:r>
      <w:r w:rsidRPr="0014241F">
        <w:rPr>
          <w:rFonts w:ascii="Arial" w:hAnsi="Arial" w:cs="Arial"/>
          <w:b/>
          <w:bCs/>
          <w:sz w:val="24"/>
          <w:szCs w:val="24"/>
          <w:vertAlign w:val="superscript"/>
          <w:lang w:val="uk-UA"/>
        </w:rPr>
        <w:t xml:space="preserve"> </w:t>
      </w:r>
      <w:r w:rsidR="00F43228">
        <w:rPr>
          <w:rFonts w:ascii="Arial" w:hAnsi="Arial" w:cs="Arial"/>
          <w:b/>
          <w:bCs/>
          <w:sz w:val="24"/>
          <w:szCs w:val="24"/>
          <w:lang w:val="uk-UA"/>
        </w:rPr>
        <w:t>в м</w:t>
      </w:r>
      <w:r w:rsidR="00F43228">
        <w:rPr>
          <w:rFonts w:ascii="Arial" w:hAnsi="Arial" w:cs="Arial"/>
          <w:b/>
          <w:bCs/>
          <w:sz w:val="24"/>
          <w:szCs w:val="24"/>
          <w:vertAlign w:val="superscript"/>
          <w:lang w:val="uk-UA"/>
        </w:rPr>
        <w:t xml:space="preserve">3 </w:t>
      </w:r>
      <w:r w:rsidR="00F43228">
        <w:rPr>
          <w:rFonts w:ascii="Arial" w:hAnsi="Arial" w:cs="Arial"/>
          <w:b/>
          <w:bCs/>
          <w:sz w:val="24"/>
          <w:szCs w:val="24"/>
          <w:lang w:val="uk-UA"/>
        </w:rPr>
        <w:t>категоріями споживачів</w:t>
      </w:r>
      <w:r w:rsidR="008C0812">
        <w:rPr>
          <w:rFonts w:ascii="Arial" w:hAnsi="Arial" w:cs="Arial"/>
          <w:b/>
          <w:bCs/>
          <w:sz w:val="24"/>
          <w:szCs w:val="24"/>
          <w:lang w:val="uk-UA"/>
        </w:rPr>
        <w:t xml:space="preserve"> </w:t>
      </w:r>
      <w:r w:rsidRPr="0014241F">
        <w:rPr>
          <w:rFonts w:ascii="Arial" w:hAnsi="Arial" w:cs="Arial"/>
          <w:b/>
          <w:bCs/>
          <w:sz w:val="24"/>
          <w:szCs w:val="24"/>
          <w:lang w:val="uk-UA"/>
        </w:rPr>
        <w:t>в період 2017-2022 років</w:t>
      </w:r>
    </w:p>
    <w:p w14:paraId="03283F8B" w14:textId="77777777" w:rsidR="00F43228" w:rsidRPr="0014241F" w:rsidRDefault="00F43228" w:rsidP="00577451">
      <w:pPr>
        <w:spacing w:after="0" w:line="240" w:lineRule="auto"/>
        <w:jc w:val="center"/>
        <w:rPr>
          <w:rFonts w:ascii="Arial" w:hAnsi="Arial" w:cs="Arial"/>
          <w:b/>
          <w:bCs/>
          <w:sz w:val="24"/>
          <w:szCs w:val="24"/>
          <w:lang w:val="uk-UA"/>
        </w:rPr>
      </w:pPr>
    </w:p>
    <w:tbl>
      <w:tblPr>
        <w:tblStyle w:val="af0"/>
        <w:tblW w:w="0" w:type="auto"/>
        <w:tblInd w:w="-147" w:type="dxa"/>
        <w:tblLook w:val="04A0" w:firstRow="1" w:lastRow="0" w:firstColumn="1" w:lastColumn="0" w:noHBand="0" w:noVBand="1"/>
      </w:tblPr>
      <w:tblGrid>
        <w:gridCol w:w="1923"/>
        <w:gridCol w:w="1376"/>
        <w:gridCol w:w="1376"/>
        <w:gridCol w:w="1376"/>
        <w:gridCol w:w="1376"/>
        <w:gridCol w:w="1376"/>
        <w:gridCol w:w="1376"/>
      </w:tblGrid>
      <w:tr w:rsidR="00577451" w:rsidRPr="0014241F" w14:paraId="006CA2E4" w14:textId="77777777" w:rsidTr="00F72956">
        <w:trPr>
          <w:trHeight w:val="552"/>
        </w:trPr>
        <w:tc>
          <w:tcPr>
            <w:tcW w:w="1923" w:type="dxa"/>
            <w:shd w:val="clear" w:color="auto" w:fill="95B511" w:themeFill="accent1" w:themeFillShade="BF"/>
            <w:vAlign w:val="center"/>
          </w:tcPr>
          <w:p w14:paraId="4296D1D7" w14:textId="79A73DA9" w:rsidR="00577451" w:rsidRPr="003C2C20" w:rsidRDefault="00471EFD" w:rsidP="00AE58A4">
            <w:pPr>
              <w:jc w:val="center"/>
              <w:rPr>
                <w:rFonts w:ascii="Arial" w:hAnsi="Arial" w:cs="Arial"/>
                <w:bCs/>
                <w:sz w:val="24"/>
                <w:szCs w:val="24"/>
                <w:lang w:val="uk-UA"/>
              </w:rPr>
            </w:pPr>
            <w:r w:rsidRPr="003C2C20">
              <w:rPr>
                <w:rFonts w:ascii="Arial" w:hAnsi="Arial" w:cs="Arial"/>
                <w:bCs/>
                <w:sz w:val="24"/>
                <w:szCs w:val="24"/>
                <w:lang w:val="uk-UA"/>
              </w:rPr>
              <w:t>Категорія споживачів</w:t>
            </w:r>
          </w:p>
        </w:tc>
        <w:tc>
          <w:tcPr>
            <w:tcW w:w="1376" w:type="dxa"/>
            <w:shd w:val="clear" w:color="auto" w:fill="95B511" w:themeFill="accent1" w:themeFillShade="BF"/>
            <w:vAlign w:val="center"/>
          </w:tcPr>
          <w:p w14:paraId="2EFD0923" w14:textId="77777777" w:rsidR="00577451" w:rsidRPr="003C2C20" w:rsidRDefault="00577451" w:rsidP="00AE58A4">
            <w:pPr>
              <w:jc w:val="center"/>
              <w:rPr>
                <w:rFonts w:ascii="Arial" w:hAnsi="Arial" w:cs="Arial"/>
                <w:bCs/>
                <w:sz w:val="24"/>
                <w:szCs w:val="24"/>
                <w:lang w:val="uk-UA"/>
              </w:rPr>
            </w:pPr>
            <w:r w:rsidRPr="003C2C20">
              <w:rPr>
                <w:rFonts w:ascii="Arial" w:hAnsi="Arial" w:cs="Arial"/>
                <w:bCs/>
                <w:sz w:val="24"/>
                <w:szCs w:val="24"/>
                <w:lang w:val="uk-UA"/>
              </w:rPr>
              <w:t>2017</w:t>
            </w:r>
          </w:p>
        </w:tc>
        <w:tc>
          <w:tcPr>
            <w:tcW w:w="1376" w:type="dxa"/>
            <w:shd w:val="clear" w:color="auto" w:fill="95B511" w:themeFill="accent1" w:themeFillShade="BF"/>
            <w:vAlign w:val="center"/>
          </w:tcPr>
          <w:p w14:paraId="3C544A00" w14:textId="77777777" w:rsidR="00577451" w:rsidRPr="003C2C20" w:rsidRDefault="00577451" w:rsidP="00AE58A4">
            <w:pPr>
              <w:jc w:val="center"/>
              <w:rPr>
                <w:rFonts w:ascii="Arial" w:hAnsi="Arial" w:cs="Arial"/>
                <w:bCs/>
                <w:sz w:val="24"/>
                <w:szCs w:val="24"/>
                <w:lang w:val="uk-UA"/>
              </w:rPr>
            </w:pPr>
            <w:r w:rsidRPr="003C2C20">
              <w:rPr>
                <w:rFonts w:ascii="Arial" w:hAnsi="Arial" w:cs="Arial"/>
                <w:bCs/>
                <w:sz w:val="24"/>
                <w:szCs w:val="24"/>
                <w:lang w:val="uk-UA"/>
              </w:rPr>
              <w:t>2018</w:t>
            </w:r>
          </w:p>
        </w:tc>
        <w:tc>
          <w:tcPr>
            <w:tcW w:w="1376" w:type="dxa"/>
            <w:shd w:val="clear" w:color="auto" w:fill="95B511" w:themeFill="accent1" w:themeFillShade="BF"/>
            <w:vAlign w:val="center"/>
          </w:tcPr>
          <w:p w14:paraId="08A7A404" w14:textId="77777777" w:rsidR="00577451" w:rsidRPr="003C2C20" w:rsidRDefault="00577451" w:rsidP="00AE58A4">
            <w:pPr>
              <w:jc w:val="center"/>
              <w:rPr>
                <w:rFonts w:ascii="Arial" w:hAnsi="Arial" w:cs="Arial"/>
                <w:bCs/>
                <w:sz w:val="24"/>
                <w:szCs w:val="24"/>
                <w:lang w:val="uk-UA"/>
              </w:rPr>
            </w:pPr>
            <w:r w:rsidRPr="003C2C20">
              <w:rPr>
                <w:rFonts w:ascii="Arial" w:hAnsi="Arial" w:cs="Arial"/>
                <w:bCs/>
                <w:sz w:val="24"/>
                <w:szCs w:val="24"/>
                <w:lang w:val="uk-UA"/>
              </w:rPr>
              <w:t>2019</w:t>
            </w:r>
          </w:p>
        </w:tc>
        <w:tc>
          <w:tcPr>
            <w:tcW w:w="1376" w:type="dxa"/>
            <w:shd w:val="clear" w:color="auto" w:fill="95B511" w:themeFill="accent1" w:themeFillShade="BF"/>
            <w:vAlign w:val="center"/>
          </w:tcPr>
          <w:p w14:paraId="224BE1E8" w14:textId="77777777" w:rsidR="00577451" w:rsidRPr="003C2C20" w:rsidRDefault="00577451" w:rsidP="00AE58A4">
            <w:pPr>
              <w:jc w:val="center"/>
              <w:rPr>
                <w:rFonts w:ascii="Arial" w:hAnsi="Arial" w:cs="Arial"/>
                <w:bCs/>
                <w:sz w:val="24"/>
                <w:szCs w:val="24"/>
                <w:lang w:val="uk-UA"/>
              </w:rPr>
            </w:pPr>
            <w:r w:rsidRPr="003C2C20">
              <w:rPr>
                <w:rFonts w:ascii="Arial" w:hAnsi="Arial" w:cs="Arial"/>
                <w:bCs/>
                <w:sz w:val="24"/>
                <w:szCs w:val="24"/>
                <w:lang w:val="uk-UA"/>
              </w:rPr>
              <w:t>2020</w:t>
            </w:r>
          </w:p>
        </w:tc>
        <w:tc>
          <w:tcPr>
            <w:tcW w:w="1376" w:type="dxa"/>
            <w:shd w:val="clear" w:color="auto" w:fill="95B511" w:themeFill="accent1" w:themeFillShade="BF"/>
            <w:vAlign w:val="center"/>
          </w:tcPr>
          <w:p w14:paraId="54263A73" w14:textId="77777777" w:rsidR="00577451" w:rsidRPr="003C2C20" w:rsidRDefault="00577451" w:rsidP="00AE58A4">
            <w:pPr>
              <w:jc w:val="center"/>
              <w:rPr>
                <w:rFonts w:ascii="Arial" w:hAnsi="Arial" w:cs="Arial"/>
                <w:bCs/>
                <w:sz w:val="24"/>
                <w:szCs w:val="24"/>
                <w:lang w:val="uk-UA"/>
              </w:rPr>
            </w:pPr>
            <w:r w:rsidRPr="003C2C20">
              <w:rPr>
                <w:rFonts w:ascii="Arial" w:hAnsi="Arial" w:cs="Arial"/>
                <w:bCs/>
                <w:sz w:val="24"/>
                <w:szCs w:val="24"/>
                <w:lang w:val="uk-UA"/>
              </w:rPr>
              <w:t>2021</w:t>
            </w:r>
          </w:p>
        </w:tc>
        <w:tc>
          <w:tcPr>
            <w:tcW w:w="1376" w:type="dxa"/>
            <w:shd w:val="clear" w:color="auto" w:fill="95B511" w:themeFill="accent1" w:themeFillShade="BF"/>
            <w:vAlign w:val="center"/>
          </w:tcPr>
          <w:p w14:paraId="599D3E52" w14:textId="77777777" w:rsidR="00577451" w:rsidRPr="003C2C20" w:rsidRDefault="00577451" w:rsidP="00AE58A4">
            <w:pPr>
              <w:jc w:val="center"/>
              <w:rPr>
                <w:rFonts w:ascii="Arial" w:hAnsi="Arial" w:cs="Arial"/>
                <w:bCs/>
                <w:sz w:val="24"/>
                <w:szCs w:val="24"/>
                <w:lang w:val="uk-UA"/>
              </w:rPr>
            </w:pPr>
            <w:r w:rsidRPr="003C2C20">
              <w:rPr>
                <w:rFonts w:ascii="Arial" w:hAnsi="Arial" w:cs="Arial"/>
                <w:bCs/>
                <w:sz w:val="24"/>
                <w:szCs w:val="24"/>
                <w:lang w:val="uk-UA"/>
              </w:rPr>
              <w:t>2022</w:t>
            </w:r>
          </w:p>
        </w:tc>
      </w:tr>
      <w:tr w:rsidR="00F72956" w:rsidRPr="0014241F" w14:paraId="02CE87DC" w14:textId="77777777" w:rsidTr="00F72956">
        <w:trPr>
          <w:trHeight w:val="552"/>
        </w:trPr>
        <w:tc>
          <w:tcPr>
            <w:tcW w:w="1923" w:type="dxa"/>
            <w:vAlign w:val="center"/>
          </w:tcPr>
          <w:p w14:paraId="62B1A2CC" w14:textId="095AC2CA" w:rsidR="00F72956" w:rsidRPr="0014241F" w:rsidRDefault="00471EFD" w:rsidP="00F72956">
            <w:pPr>
              <w:jc w:val="center"/>
              <w:rPr>
                <w:rFonts w:ascii="Arial" w:hAnsi="Arial" w:cs="Arial"/>
                <w:sz w:val="24"/>
                <w:szCs w:val="24"/>
                <w:lang w:val="uk-UA"/>
              </w:rPr>
            </w:pPr>
            <w:r>
              <w:rPr>
                <w:rFonts w:ascii="Arial" w:hAnsi="Arial" w:cs="Arial"/>
                <w:sz w:val="24"/>
                <w:szCs w:val="24"/>
                <w:lang w:val="uk-UA"/>
              </w:rPr>
              <w:t>Населення</w:t>
            </w:r>
          </w:p>
        </w:tc>
        <w:tc>
          <w:tcPr>
            <w:tcW w:w="1376" w:type="dxa"/>
            <w:vAlign w:val="center"/>
          </w:tcPr>
          <w:p w14:paraId="53BF5F20" w14:textId="092D1140"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31250</w:t>
            </w:r>
          </w:p>
        </w:tc>
        <w:tc>
          <w:tcPr>
            <w:tcW w:w="1376" w:type="dxa"/>
            <w:vAlign w:val="center"/>
          </w:tcPr>
          <w:p w14:paraId="6FB12CF5" w14:textId="20FB8BA9"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32000</w:t>
            </w:r>
          </w:p>
        </w:tc>
        <w:tc>
          <w:tcPr>
            <w:tcW w:w="1376" w:type="dxa"/>
            <w:vAlign w:val="center"/>
          </w:tcPr>
          <w:p w14:paraId="7B16A724" w14:textId="6D2989D7"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32560</w:t>
            </w:r>
          </w:p>
        </w:tc>
        <w:tc>
          <w:tcPr>
            <w:tcW w:w="1376" w:type="dxa"/>
            <w:vAlign w:val="center"/>
          </w:tcPr>
          <w:p w14:paraId="2F16FEE6" w14:textId="6D99E6D4"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32750</w:t>
            </w:r>
          </w:p>
        </w:tc>
        <w:tc>
          <w:tcPr>
            <w:tcW w:w="1376" w:type="dxa"/>
            <w:vAlign w:val="center"/>
          </w:tcPr>
          <w:p w14:paraId="203D89E9" w14:textId="4439383E"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33800</w:t>
            </w:r>
          </w:p>
        </w:tc>
        <w:tc>
          <w:tcPr>
            <w:tcW w:w="1376" w:type="dxa"/>
            <w:vAlign w:val="center"/>
          </w:tcPr>
          <w:p w14:paraId="73E066A4" w14:textId="622F8BA5"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35750</w:t>
            </w:r>
          </w:p>
        </w:tc>
      </w:tr>
      <w:tr w:rsidR="00F72956" w:rsidRPr="0014241F" w14:paraId="312A965C" w14:textId="77777777" w:rsidTr="00F72956">
        <w:trPr>
          <w:trHeight w:val="552"/>
        </w:trPr>
        <w:tc>
          <w:tcPr>
            <w:tcW w:w="1923" w:type="dxa"/>
            <w:vAlign w:val="center"/>
          </w:tcPr>
          <w:p w14:paraId="483EB426" w14:textId="7CB03F8A" w:rsidR="00F72956" w:rsidRPr="0014241F" w:rsidRDefault="00471EFD" w:rsidP="00F72956">
            <w:pPr>
              <w:jc w:val="center"/>
              <w:rPr>
                <w:rFonts w:ascii="Arial" w:hAnsi="Arial" w:cs="Arial"/>
                <w:sz w:val="24"/>
                <w:szCs w:val="24"/>
                <w:vertAlign w:val="superscript"/>
                <w:lang w:val="uk-UA"/>
              </w:rPr>
            </w:pPr>
            <w:r>
              <w:rPr>
                <w:rFonts w:ascii="Arial" w:hAnsi="Arial" w:cs="Arial"/>
                <w:sz w:val="24"/>
                <w:szCs w:val="24"/>
                <w:lang w:val="uk-UA"/>
              </w:rPr>
              <w:t>Муніципальний сектор</w:t>
            </w:r>
          </w:p>
        </w:tc>
        <w:tc>
          <w:tcPr>
            <w:tcW w:w="1376" w:type="dxa"/>
            <w:vAlign w:val="center"/>
          </w:tcPr>
          <w:p w14:paraId="2891FC9C" w14:textId="550D3313"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350</w:t>
            </w:r>
          </w:p>
        </w:tc>
        <w:tc>
          <w:tcPr>
            <w:tcW w:w="1376" w:type="dxa"/>
            <w:vAlign w:val="center"/>
          </w:tcPr>
          <w:p w14:paraId="0394BF3F" w14:textId="766D3C96"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350</w:t>
            </w:r>
          </w:p>
        </w:tc>
        <w:tc>
          <w:tcPr>
            <w:tcW w:w="1376" w:type="dxa"/>
            <w:vAlign w:val="center"/>
          </w:tcPr>
          <w:p w14:paraId="7C798DCE" w14:textId="57BA3AC8"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350</w:t>
            </w:r>
          </w:p>
        </w:tc>
        <w:tc>
          <w:tcPr>
            <w:tcW w:w="1376" w:type="dxa"/>
            <w:vAlign w:val="center"/>
          </w:tcPr>
          <w:p w14:paraId="5E420155" w14:textId="1E6DE0E7"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350</w:t>
            </w:r>
          </w:p>
        </w:tc>
        <w:tc>
          <w:tcPr>
            <w:tcW w:w="1376" w:type="dxa"/>
            <w:vAlign w:val="center"/>
          </w:tcPr>
          <w:p w14:paraId="253A107E" w14:textId="7859B403"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350</w:t>
            </w:r>
          </w:p>
        </w:tc>
        <w:tc>
          <w:tcPr>
            <w:tcW w:w="1376" w:type="dxa"/>
            <w:vAlign w:val="center"/>
          </w:tcPr>
          <w:p w14:paraId="3F9779DB" w14:textId="245BDCD7"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350</w:t>
            </w:r>
          </w:p>
        </w:tc>
      </w:tr>
      <w:tr w:rsidR="00F72956" w:rsidRPr="0014241F" w14:paraId="4C84EC5C" w14:textId="77777777" w:rsidTr="00F72956">
        <w:trPr>
          <w:trHeight w:val="552"/>
        </w:trPr>
        <w:tc>
          <w:tcPr>
            <w:tcW w:w="1923" w:type="dxa"/>
            <w:vAlign w:val="center"/>
          </w:tcPr>
          <w:p w14:paraId="7F93667D" w14:textId="6AF1B565" w:rsidR="00F72956" w:rsidRPr="0014241F" w:rsidRDefault="00F72956" w:rsidP="00F72956">
            <w:pPr>
              <w:jc w:val="center"/>
              <w:rPr>
                <w:rFonts w:ascii="Arial" w:hAnsi="Arial" w:cs="Arial"/>
                <w:sz w:val="24"/>
                <w:szCs w:val="24"/>
                <w:vertAlign w:val="superscript"/>
                <w:lang w:val="uk-UA"/>
              </w:rPr>
            </w:pPr>
            <w:r w:rsidRPr="0014241F">
              <w:rPr>
                <w:rFonts w:ascii="Arial" w:hAnsi="Arial" w:cs="Arial"/>
                <w:sz w:val="24"/>
                <w:szCs w:val="24"/>
                <w:lang w:val="uk-UA"/>
              </w:rPr>
              <w:t>Третинний сектор</w:t>
            </w:r>
          </w:p>
        </w:tc>
        <w:tc>
          <w:tcPr>
            <w:tcW w:w="1376" w:type="dxa"/>
            <w:vAlign w:val="center"/>
          </w:tcPr>
          <w:p w14:paraId="54CFBA7A" w14:textId="7333E06C"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800</w:t>
            </w:r>
          </w:p>
        </w:tc>
        <w:tc>
          <w:tcPr>
            <w:tcW w:w="1376" w:type="dxa"/>
            <w:vAlign w:val="center"/>
          </w:tcPr>
          <w:p w14:paraId="4031B7E8" w14:textId="2835718B"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800</w:t>
            </w:r>
          </w:p>
        </w:tc>
        <w:tc>
          <w:tcPr>
            <w:tcW w:w="1376" w:type="dxa"/>
            <w:vAlign w:val="center"/>
          </w:tcPr>
          <w:p w14:paraId="4E691419" w14:textId="2551A0F6"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800</w:t>
            </w:r>
          </w:p>
        </w:tc>
        <w:tc>
          <w:tcPr>
            <w:tcW w:w="1376" w:type="dxa"/>
            <w:vAlign w:val="center"/>
          </w:tcPr>
          <w:p w14:paraId="3034F49A" w14:textId="4798D170"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800</w:t>
            </w:r>
          </w:p>
        </w:tc>
        <w:tc>
          <w:tcPr>
            <w:tcW w:w="1376" w:type="dxa"/>
            <w:vAlign w:val="center"/>
          </w:tcPr>
          <w:p w14:paraId="7A987289" w14:textId="4CA787E2"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800</w:t>
            </w:r>
          </w:p>
        </w:tc>
        <w:tc>
          <w:tcPr>
            <w:tcW w:w="1376" w:type="dxa"/>
            <w:vAlign w:val="center"/>
          </w:tcPr>
          <w:p w14:paraId="456EF39F" w14:textId="5214CCE8" w:rsidR="00F72956" w:rsidRPr="00F72956" w:rsidRDefault="00F72956" w:rsidP="00F72956">
            <w:pPr>
              <w:jc w:val="center"/>
              <w:rPr>
                <w:rFonts w:ascii="Arial" w:hAnsi="Arial" w:cs="Arial"/>
                <w:sz w:val="24"/>
                <w:szCs w:val="24"/>
                <w:lang w:val="uk-UA"/>
              </w:rPr>
            </w:pPr>
            <w:r w:rsidRPr="00F72956">
              <w:rPr>
                <w:rFonts w:ascii="Arial" w:hAnsi="Arial" w:cs="Arial"/>
                <w:color w:val="000000"/>
                <w:sz w:val="24"/>
                <w:szCs w:val="24"/>
                <w:lang w:val="uk-UA"/>
              </w:rPr>
              <w:t>800</w:t>
            </w:r>
          </w:p>
        </w:tc>
      </w:tr>
      <w:tr w:rsidR="00F72956" w:rsidRPr="0014241F" w14:paraId="6FAD68AF" w14:textId="77777777" w:rsidTr="00F72956">
        <w:trPr>
          <w:trHeight w:val="552"/>
        </w:trPr>
        <w:tc>
          <w:tcPr>
            <w:tcW w:w="1923" w:type="dxa"/>
            <w:vAlign w:val="center"/>
          </w:tcPr>
          <w:p w14:paraId="092DF0DB" w14:textId="36BA3BF9" w:rsidR="00F72956" w:rsidRPr="003C2C20" w:rsidRDefault="00F72956" w:rsidP="00F72956">
            <w:pPr>
              <w:jc w:val="center"/>
              <w:rPr>
                <w:rFonts w:ascii="Arial" w:hAnsi="Arial" w:cs="Arial"/>
                <w:bCs/>
                <w:sz w:val="24"/>
                <w:szCs w:val="24"/>
                <w:lang w:val="uk-UA"/>
              </w:rPr>
            </w:pPr>
            <w:r w:rsidRPr="003C2C20">
              <w:rPr>
                <w:rFonts w:ascii="Arial" w:hAnsi="Arial" w:cs="Arial"/>
                <w:bCs/>
                <w:sz w:val="24"/>
                <w:szCs w:val="24"/>
                <w:lang w:val="uk-UA"/>
              </w:rPr>
              <w:t>Всього</w:t>
            </w:r>
          </w:p>
        </w:tc>
        <w:tc>
          <w:tcPr>
            <w:tcW w:w="1376" w:type="dxa"/>
            <w:vAlign w:val="center"/>
          </w:tcPr>
          <w:p w14:paraId="427DC8AA" w14:textId="0305B807" w:rsidR="00F72956" w:rsidRPr="003C2C20" w:rsidRDefault="00F72956" w:rsidP="00F72956">
            <w:pPr>
              <w:jc w:val="center"/>
              <w:rPr>
                <w:rFonts w:ascii="Arial" w:hAnsi="Arial" w:cs="Arial"/>
                <w:bCs/>
                <w:sz w:val="24"/>
                <w:szCs w:val="24"/>
                <w:lang w:val="uk-UA"/>
              </w:rPr>
            </w:pPr>
            <w:r w:rsidRPr="003C2C20">
              <w:rPr>
                <w:rFonts w:ascii="Arial" w:hAnsi="Arial" w:cs="Arial"/>
                <w:bCs/>
                <w:color w:val="000000"/>
                <w:sz w:val="24"/>
                <w:szCs w:val="24"/>
              </w:rPr>
              <w:t>32400</w:t>
            </w:r>
          </w:p>
        </w:tc>
        <w:tc>
          <w:tcPr>
            <w:tcW w:w="1376" w:type="dxa"/>
            <w:vAlign w:val="center"/>
          </w:tcPr>
          <w:p w14:paraId="6E880A0E" w14:textId="0D718C8F" w:rsidR="00F72956" w:rsidRPr="003C2C20" w:rsidRDefault="00F72956" w:rsidP="00F72956">
            <w:pPr>
              <w:jc w:val="center"/>
              <w:rPr>
                <w:rFonts w:ascii="Arial" w:hAnsi="Arial" w:cs="Arial"/>
                <w:bCs/>
                <w:sz w:val="24"/>
                <w:szCs w:val="24"/>
                <w:lang w:val="uk-UA"/>
              </w:rPr>
            </w:pPr>
            <w:r w:rsidRPr="003C2C20">
              <w:rPr>
                <w:rFonts w:ascii="Arial" w:hAnsi="Arial" w:cs="Arial"/>
                <w:bCs/>
                <w:color w:val="000000"/>
                <w:sz w:val="24"/>
                <w:szCs w:val="24"/>
              </w:rPr>
              <w:t>33150</w:t>
            </w:r>
          </w:p>
        </w:tc>
        <w:tc>
          <w:tcPr>
            <w:tcW w:w="1376" w:type="dxa"/>
            <w:vAlign w:val="center"/>
          </w:tcPr>
          <w:p w14:paraId="73F6B54B" w14:textId="5829FD47" w:rsidR="00F72956" w:rsidRPr="003C2C20" w:rsidRDefault="00F72956" w:rsidP="00F72956">
            <w:pPr>
              <w:jc w:val="center"/>
              <w:rPr>
                <w:rFonts w:ascii="Arial" w:hAnsi="Arial" w:cs="Arial"/>
                <w:bCs/>
                <w:sz w:val="24"/>
                <w:szCs w:val="24"/>
                <w:lang w:val="uk-UA"/>
              </w:rPr>
            </w:pPr>
            <w:r w:rsidRPr="003C2C20">
              <w:rPr>
                <w:rFonts w:ascii="Arial" w:hAnsi="Arial" w:cs="Arial"/>
                <w:bCs/>
                <w:color w:val="000000"/>
                <w:sz w:val="24"/>
                <w:szCs w:val="24"/>
              </w:rPr>
              <w:t>33710</w:t>
            </w:r>
          </w:p>
        </w:tc>
        <w:tc>
          <w:tcPr>
            <w:tcW w:w="1376" w:type="dxa"/>
            <w:vAlign w:val="center"/>
          </w:tcPr>
          <w:p w14:paraId="5A95E1F9" w14:textId="5DE66788" w:rsidR="00F72956" w:rsidRPr="003C2C20" w:rsidRDefault="00F72956" w:rsidP="00F72956">
            <w:pPr>
              <w:jc w:val="center"/>
              <w:rPr>
                <w:rFonts w:ascii="Arial" w:hAnsi="Arial" w:cs="Arial"/>
                <w:bCs/>
                <w:sz w:val="24"/>
                <w:szCs w:val="24"/>
                <w:lang w:val="uk-UA"/>
              </w:rPr>
            </w:pPr>
            <w:r w:rsidRPr="003C2C20">
              <w:rPr>
                <w:rFonts w:ascii="Arial" w:hAnsi="Arial" w:cs="Arial"/>
                <w:bCs/>
                <w:color w:val="000000"/>
                <w:sz w:val="24"/>
                <w:szCs w:val="24"/>
              </w:rPr>
              <w:t>33900</w:t>
            </w:r>
          </w:p>
        </w:tc>
        <w:tc>
          <w:tcPr>
            <w:tcW w:w="1376" w:type="dxa"/>
            <w:vAlign w:val="center"/>
          </w:tcPr>
          <w:p w14:paraId="430B04AB" w14:textId="6B1EA4F8" w:rsidR="00F72956" w:rsidRPr="003C2C20" w:rsidRDefault="00F72956" w:rsidP="00F72956">
            <w:pPr>
              <w:jc w:val="center"/>
              <w:rPr>
                <w:rFonts w:ascii="Arial" w:hAnsi="Arial" w:cs="Arial"/>
                <w:bCs/>
                <w:sz w:val="24"/>
                <w:szCs w:val="24"/>
                <w:lang w:val="uk-UA"/>
              </w:rPr>
            </w:pPr>
            <w:r w:rsidRPr="003C2C20">
              <w:rPr>
                <w:rFonts w:ascii="Arial" w:hAnsi="Arial" w:cs="Arial"/>
                <w:bCs/>
                <w:color w:val="212832"/>
                <w:sz w:val="24"/>
                <w:szCs w:val="24"/>
              </w:rPr>
              <w:t>34950</w:t>
            </w:r>
          </w:p>
        </w:tc>
        <w:tc>
          <w:tcPr>
            <w:tcW w:w="1376" w:type="dxa"/>
            <w:vAlign w:val="center"/>
          </w:tcPr>
          <w:p w14:paraId="18BEED97" w14:textId="11ABB2C3" w:rsidR="00F72956" w:rsidRPr="003C2C20" w:rsidRDefault="00F72956" w:rsidP="00F72956">
            <w:pPr>
              <w:jc w:val="center"/>
              <w:rPr>
                <w:rFonts w:ascii="Arial" w:hAnsi="Arial" w:cs="Arial"/>
                <w:bCs/>
                <w:sz w:val="24"/>
                <w:szCs w:val="24"/>
                <w:lang w:val="uk-UA"/>
              </w:rPr>
            </w:pPr>
            <w:r w:rsidRPr="003C2C20">
              <w:rPr>
                <w:rFonts w:ascii="Arial" w:hAnsi="Arial" w:cs="Arial"/>
                <w:bCs/>
                <w:color w:val="212832"/>
                <w:sz w:val="24"/>
                <w:szCs w:val="24"/>
              </w:rPr>
              <w:t>36900</w:t>
            </w:r>
          </w:p>
        </w:tc>
      </w:tr>
    </w:tbl>
    <w:p w14:paraId="1D738817" w14:textId="77777777" w:rsidR="00984203" w:rsidRDefault="00B506C0" w:rsidP="00B506C0">
      <w:pPr>
        <w:spacing w:after="0"/>
        <w:jc w:val="both"/>
        <w:rPr>
          <w:lang w:val="uk-UA"/>
        </w:rPr>
      </w:pPr>
      <w:r w:rsidRPr="0014241F">
        <w:rPr>
          <w:lang w:val="uk-UA"/>
        </w:rPr>
        <w:tab/>
      </w:r>
    </w:p>
    <w:p w14:paraId="1A1A2B82" w14:textId="6AB56624" w:rsidR="000B2E4E" w:rsidRDefault="000B2E4E" w:rsidP="000B2E4E">
      <w:pPr>
        <w:spacing w:after="0"/>
        <w:jc w:val="both"/>
        <w:rPr>
          <w:rFonts w:ascii="Arial" w:hAnsi="Arial" w:cs="Arial"/>
          <w:sz w:val="24"/>
          <w:szCs w:val="24"/>
          <w:lang w:val="uk-UA"/>
        </w:rPr>
      </w:pPr>
    </w:p>
    <w:p w14:paraId="5F7D5C26" w14:textId="5D685594" w:rsidR="00716894" w:rsidRDefault="008C0812" w:rsidP="005D7DB2">
      <w:pPr>
        <w:spacing w:after="0" w:line="240" w:lineRule="auto"/>
        <w:ind w:firstLine="720"/>
        <w:rPr>
          <w:rStyle w:val="fontstyle01"/>
          <w:rFonts w:ascii="Arial" w:hAnsi="Arial" w:cs="Arial"/>
          <w:color w:val="4E6504" w:themeColor="accent2" w:themeShade="80"/>
          <w:lang w:val="uk-UA"/>
        </w:rPr>
      </w:pPr>
      <w:r w:rsidRPr="0014241F">
        <w:rPr>
          <w:noProof/>
          <w:lang w:val="ru-RU" w:eastAsia="ru-RU"/>
        </w:rPr>
        <w:drawing>
          <wp:anchor distT="0" distB="0" distL="114300" distR="114300" simplePos="0" relativeHeight="251785216" behindDoc="1" locked="0" layoutInCell="1" allowOverlap="1" wp14:anchorId="6439C07A" wp14:editId="06A7E5FC">
            <wp:simplePos x="0" y="0"/>
            <wp:positionH relativeFrom="column">
              <wp:posOffset>30480</wp:posOffset>
            </wp:positionH>
            <wp:positionV relativeFrom="paragraph">
              <wp:posOffset>155575</wp:posOffset>
            </wp:positionV>
            <wp:extent cx="1120775" cy="279400"/>
            <wp:effectExtent l="0" t="0" r="3175" b="6350"/>
            <wp:wrapTight wrapText="bothSides">
              <wp:wrapPolygon edited="0">
                <wp:start x="0" y="0"/>
                <wp:lineTo x="0" y="20618"/>
                <wp:lineTo x="21294" y="20618"/>
                <wp:lineTo x="21294" y="0"/>
                <wp:lineTo x="0" y="0"/>
              </wp:wrapPolygon>
            </wp:wrapTight>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674515EA" w14:textId="2D9C39F6" w:rsidR="00716894" w:rsidRDefault="00716894" w:rsidP="005D7DB2">
      <w:pPr>
        <w:spacing w:after="0" w:line="240" w:lineRule="auto"/>
        <w:ind w:firstLine="720"/>
        <w:rPr>
          <w:rStyle w:val="fontstyle01"/>
          <w:rFonts w:ascii="Arial" w:hAnsi="Arial" w:cs="Arial"/>
          <w:color w:val="4E6504" w:themeColor="accent2" w:themeShade="80"/>
          <w:lang w:val="uk-UA"/>
        </w:rPr>
      </w:pPr>
    </w:p>
    <w:p w14:paraId="6066925D" w14:textId="77777777" w:rsidR="00716894" w:rsidRDefault="00716894" w:rsidP="005D7DB2">
      <w:pPr>
        <w:spacing w:after="0" w:line="240" w:lineRule="auto"/>
        <w:ind w:firstLine="720"/>
        <w:rPr>
          <w:rStyle w:val="fontstyle01"/>
          <w:rFonts w:ascii="Arial" w:hAnsi="Arial" w:cs="Arial"/>
          <w:color w:val="4E6504" w:themeColor="accent2" w:themeShade="80"/>
          <w:lang w:val="uk-UA"/>
        </w:rPr>
      </w:pPr>
    </w:p>
    <w:p w14:paraId="5A09EA40" w14:textId="77777777" w:rsidR="00716894" w:rsidRDefault="00716894" w:rsidP="005D7DB2">
      <w:pPr>
        <w:spacing w:after="0" w:line="240" w:lineRule="auto"/>
        <w:ind w:firstLine="720"/>
        <w:rPr>
          <w:rStyle w:val="fontstyle01"/>
          <w:rFonts w:ascii="Arial" w:hAnsi="Arial" w:cs="Arial"/>
          <w:color w:val="4E6504" w:themeColor="accent2" w:themeShade="80"/>
          <w:lang w:val="uk-UA"/>
        </w:rPr>
      </w:pPr>
    </w:p>
    <w:p w14:paraId="74D0D948" w14:textId="77777777" w:rsidR="008C0812" w:rsidRPr="0014241F" w:rsidRDefault="008C0812" w:rsidP="008C0812">
      <w:pPr>
        <w:spacing w:after="0"/>
        <w:ind w:firstLine="709"/>
        <w:jc w:val="both"/>
        <w:rPr>
          <w:rFonts w:ascii="Arial" w:hAnsi="Arial" w:cs="Arial"/>
          <w:sz w:val="24"/>
          <w:szCs w:val="24"/>
          <w:lang w:val="uk-UA"/>
        </w:rPr>
      </w:pPr>
      <w:r w:rsidRPr="0014241F">
        <w:rPr>
          <w:rFonts w:ascii="Arial" w:hAnsi="Arial" w:cs="Arial"/>
          <w:sz w:val="24"/>
          <w:szCs w:val="24"/>
          <w:lang w:val="uk-UA"/>
        </w:rPr>
        <w:t xml:space="preserve">Внаслідок дорожчання таких енергоресурсів як електроенергія та природний газ, спостерігається зростання споживання деревини </w:t>
      </w:r>
      <w:r>
        <w:rPr>
          <w:rFonts w:ascii="Arial" w:hAnsi="Arial" w:cs="Arial"/>
          <w:sz w:val="24"/>
          <w:szCs w:val="24"/>
          <w:lang w:val="uk-UA"/>
        </w:rPr>
        <w:t>серед приватних споживачів</w:t>
      </w:r>
      <w:r w:rsidRPr="0014241F">
        <w:rPr>
          <w:rFonts w:ascii="Arial" w:hAnsi="Arial" w:cs="Arial"/>
          <w:sz w:val="24"/>
          <w:szCs w:val="24"/>
          <w:lang w:val="uk-UA"/>
        </w:rPr>
        <w:t xml:space="preserve">. </w:t>
      </w:r>
    </w:p>
    <w:p w14:paraId="34DD9DE3" w14:textId="77777777" w:rsidR="008C0812" w:rsidRDefault="008C0812" w:rsidP="005D7DB2">
      <w:pPr>
        <w:spacing w:after="0" w:line="240" w:lineRule="auto"/>
        <w:ind w:firstLine="720"/>
        <w:rPr>
          <w:rStyle w:val="fontstyle01"/>
          <w:rFonts w:ascii="Arial" w:hAnsi="Arial" w:cs="Arial"/>
          <w:color w:val="4E6504" w:themeColor="accent2" w:themeShade="80"/>
          <w:lang w:val="uk-UA"/>
        </w:rPr>
      </w:pPr>
    </w:p>
    <w:p w14:paraId="78321D56" w14:textId="0AA6EEE0" w:rsidR="005D7DB2" w:rsidRDefault="005D7DB2" w:rsidP="005D7DB2">
      <w:pPr>
        <w:spacing w:after="0" w:line="240" w:lineRule="auto"/>
        <w:ind w:firstLine="720"/>
        <w:rPr>
          <w:rStyle w:val="fontstyle01"/>
          <w:rFonts w:ascii="Arial" w:hAnsi="Arial" w:cs="Arial"/>
          <w:color w:val="4E6504" w:themeColor="accent2" w:themeShade="80"/>
          <w:lang w:val="uk-UA"/>
        </w:rPr>
      </w:pPr>
      <w:r w:rsidRPr="0014241F">
        <w:rPr>
          <w:rStyle w:val="fontstyle01"/>
          <w:rFonts w:ascii="Arial" w:hAnsi="Arial" w:cs="Arial"/>
          <w:color w:val="4E6504" w:themeColor="accent2" w:themeShade="80"/>
          <w:lang w:val="uk-UA"/>
        </w:rPr>
        <w:t xml:space="preserve">Аналіз споживання  </w:t>
      </w:r>
      <w:r>
        <w:rPr>
          <w:rStyle w:val="fontstyle01"/>
          <w:rFonts w:ascii="Arial" w:hAnsi="Arial" w:cs="Arial"/>
          <w:color w:val="4E6504" w:themeColor="accent2" w:themeShade="80"/>
          <w:lang w:val="uk-UA"/>
        </w:rPr>
        <w:t>вугілля</w:t>
      </w:r>
    </w:p>
    <w:p w14:paraId="4126B0F6" w14:textId="045F9FF1" w:rsidR="005D7DB2" w:rsidRDefault="005D7DB2" w:rsidP="005D7DB2">
      <w:pPr>
        <w:spacing w:after="0" w:line="240" w:lineRule="auto"/>
        <w:ind w:firstLine="720"/>
        <w:rPr>
          <w:rStyle w:val="fontstyle01"/>
          <w:rFonts w:ascii="Arial" w:hAnsi="Arial" w:cs="Arial"/>
          <w:color w:val="4E6504" w:themeColor="accent2" w:themeShade="80"/>
          <w:lang w:val="uk-UA"/>
        </w:rPr>
      </w:pPr>
    </w:p>
    <w:p w14:paraId="54FB5325" w14:textId="13EA096C" w:rsidR="005D7DB2" w:rsidRPr="005D7DB2" w:rsidRDefault="005D7DB2" w:rsidP="005D7DB2">
      <w:pPr>
        <w:pStyle w:val="affff7"/>
        <w:spacing w:after="0"/>
        <w:ind w:firstLine="720"/>
        <w:jc w:val="both"/>
        <w:rPr>
          <w:rFonts w:ascii="Arial" w:hAnsi="Arial" w:cs="Arial"/>
          <w:lang w:val="uk-UA"/>
        </w:rPr>
      </w:pPr>
      <w:r w:rsidRPr="005D7DB2">
        <w:rPr>
          <w:rFonts w:ascii="Arial" w:hAnsi="Arial" w:cs="Arial"/>
          <w:lang w:val="uk-UA"/>
        </w:rPr>
        <w:t xml:space="preserve">На території Петропавлівської територіальної громади працюють шахти ДТЕК «ПАВЛОГРАДВУГІЛЛЯ», які займаються видобутком кам’яного вугілля. </w:t>
      </w:r>
      <w:r w:rsidRPr="005D7DB2">
        <w:rPr>
          <w:rFonts w:ascii="Arial" w:hAnsi="Arial" w:cs="Arial"/>
          <w:bCs/>
          <w:lang w:val="uk-UA"/>
        </w:rPr>
        <w:t xml:space="preserve">Загальна площа земель промислового призначення які використовуються шахтами складає,  298,5802 га. </w:t>
      </w:r>
    </w:p>
    <w:p w14:paraId="29266EFB" w14:textId="77777777" w:rsidR="00E73ADE" w:rsidRDefault="00E73ADE" w:rsidP="005D7DB2">
      <w:pPr>
        <w:pStyle w:val="affff7"/>
        <w:spacing w:after="0"/>
        <w:ind w:firstLine="720"/>
        <w:jc w:val="both"/>
        <w:rPr>
          <w:rFonts w:ascii="Arial" w:hAnsi="Arial" w:cs="Arial"/>
          <w:lang w:val="uk-UA"/>
        </w:rPr>
      </w:pPr>
    </w:p>
    <w:p w14:paraId="568DFA1B" w14:textId="541EDAE2" w:rsidR="005D7DB2" w:rsidRPr="005D7DB2" w:rsidRDefault="005D7DB2" w:rsidP="005D7DB2">
      <w:pPr>
        <w:pStyle w:val="affff7"/>
        <w:spacing w:after="0"/>
        <w:ind w:firstLine="720"/>
        <w:jc w:val="both"/>
        <w:rPr>
          <w:rFonts w:ascii="Arial" w:hAnsi="Arial" w:cs="Arial"/>
          <w:lang w:val="uk-UA"/>
        </w:rPr>
      </w:pPr>
      <w:r w:rsidRPr="005D7DB2">
        <w:rPr>
          <w:rFonts w:ascii="Arial" w:hAnsi="Arial" w:cs="Arial"/>
          <w:lang w:val="uk-UA"/>
        </w:rPr>
        <w:t>Кількість твердо</w:t>
      </w:r>
      <w:r w:rsidR="005838C2">
        <w:rPr>
          <w:rFonts w:ascii="Arial" w:hAnsi="Arial" w:cs="Arial"/>
          <w:lang w:val="uk-UA"/>
        </w:rPr>
        <w:t>па</w:t>
      </w:r>
      <w:r w:rsidRPr="005D7DB2">
        <w:rPr>
          <w:rFonts w:ascii="Arial" w:hAnsi="Arial" w:cs="Arial"/>
          <w:lang w:val="uk-UA"/>
        </w:rPr>
        <w:t>ливних котлів (вугілля), шт:</w:t>
      </w:r>
    </w:p>
    <w:p w14:paraId="1FC0B16E" w14:textId="6D1AB518" w:rsidR="005D7DB2" w:rsidRPr="005D7DB2" w:rsidRDefault="005D7DB2" w:rsidP="000A1521">
      <w:pPr>
        <w:pStyle w:val="affff7"/>
        <w:numPr>
          <w:ilvl w:val="0"/>
          <w:numId w:val="32"/>
        </w:numPr>
        <w:spacing w:after="0"/>
        <w:jc w:val="both"/>
        <w:rPr>
          <w:rFonts w:ascii="Arial" w:hAnsi="Arial" w:cs="Arial"/>
          <w:lang w:val="uk-UA"/>
        </w:rPr>
      </w:pPr>
      <w:r w:rsidRPr="005D7DB2">
        <w:rPr>
          <w:rFonts w:ascii="Arial" w:hAnsi="Arial" w:cs="Arial"/>
          <w:lang w:val="uk-UA"/>
        </w:rPr>
        <w:t xml:space="preserve">населення  </w:t>
      </w:r>
      <w:r>
        <w:rPr>
          <w:rFonts w:ascii="Arial" w:hAnsi="Arial" w:cs="Arial"/>
          <w:lang w:val="uk-UA"/>
        </w:rPr>
        <w:t xml:space="preserve">- </w:t>
      </w:r>
      <w:r w:rsidRPr="005D7DB2">
        <w:rPr>
          <w:rFonts w:ascii="Arial" w:hAnsi="Arial" w:cs="Arial"/>
          <w:lang w:val="uk-UA"/>
        </w:rPr>
        <w:t xml:space="preserve"> 2111 </w:t>
      </w:r>
    </w:p>
    <w:p w14:paraId="3E6397B6" w14:textId="0C34A6EA" w:rsidR="005D7DB2" w:rsidRPr="005D7DB2" w:rsidRDefault="005D7DB2" w:rsidP="000A1521">
      <w:pPr>
        <w:pStyle w:val="affff7"/>
        <w:numPr>
          <w:ilvl w:val="0"/>
          <w:numId w:val="32"/>
        </w:numPr>
        <w:spacing w:after="0"/>
        <w:jc w:val="both"/>
        <w:rPr>
          <w:rFonts w:ascii="Arial" w:hAnsi="Arial" w:cs="Arial"/>
          <w:lang w:val="uk-UA"/>
        </w:rPr>
      </w:pPr>
      <w:r w:rsidRPr="005D7DB2">
        <w:rPr>
          <w:rFonts w:ascii="Arial" w:hAnsi="Arial" w:cs="Arial"/>
          <w:lang w:val="uk-UA"/>
        </w:rPr>
        <w:t xml:space="preserve">комунальні підприємства  </w:t>
      </w:r>
      <w:r>
        <w:rPr>
          <w:rFonts w:ascii="Arial" w:hAnsi="Arial" w:cs="Arial"/>
          <w:lang w:val="uk-UA"/>
        </w:rPr>
        <w:t>-</w:t>
      </w:r>
      <w:r w:rsidRPr="005D7DB2">
        <w:rPr>
          <w:rFonts w:ascii="Arial" w:hAnsi="Arial" w:cs="Arial"/>
          <w:lang w:val="uk-UA"/>
        </w:rPr>
        <w:t xml:space="preserve"> 5 </w:t>
      </w:r>
    </w:p>
    <w:p w14:paraId="187E8104" w14:textId="678750AC" w:rsidR="005D7DB2" w:rsidRPr="005D7DB2" w:rsidRDefault="005D7DB2" w:rsidP="000A1521">
      <w:pPr>
        <w:pStyle w:val="affff7"/>
        <w:numPr>
          <w:ilvl w:val="0"/>
          <w:numId w:val="32"/>
        </w:numPr>
        <w:spacing w:after="0"/>
        <w:jc w:val="both"/>
        <w:rPr>
          <w:rFonts w:ascii="Arial" w:hAnsi="Arial" w:cs="Arial"/>
          <w:lang w:val="uk-UA"/>
        </w:rPr>
      </w:pPr>
      <w:r w:rsidRPr="005D7DB2">
        <w:rPr>
          <w:rFonts w:ascii="Arial" w:hAnsi="Arial" w:cs="Arial"/>
          <w:lang w:val="uk-UA"/>
        </w:rPr>
        <w:t xml:space="preserve">муніципальні будівлі, (бюджетні) </w:t>
      </w:r>
      <w:r>
        <w:rPr>
          <w:rFonts w:ascii="Arial" w:hAnsi="Arial" w:cs="Arial"/>
          <w:lang w:val="uk-UA"/>
        </w:rPr>
        <w:t xml:space="preserve">- </w:t>
      </w:r>
      <w:r w:rsidRPr="005D7DB2">
        <w:rPr>
          <w:rFonts w:ascii="Arial" w:hAnsi="Arial" w:cs="Arial"/>
          <w:lang w:val="uk-UA"/>
        </w:rPr>
        <w:t xml:space="preserve">5 </w:t>
      </w:r>
    </w:p>
    <w:p w14:paraId="320DD653" w14:textId="77777777" w:rsidR="00984203" w:rsidRDefault="00984203" w:rsidP="005D7DB2">
      <w:pPr>
        <w:pStyle w:val="affff7"/>
        <w:spacing w:after="0"/>
        <w:ind w:firstLine="720"/>
        <w:jc w:val="both"/>
        <w:rPr>
          <w:rFonts w:ascii="Arial" w:hAnsi="Arial" w:cs="Arial"/>
          <w:i/>
          <w:u w:val="single"/>
          <w:lang w:val="uk-UA"/>
        </w:rPr>
      </w:pPr>
    </w:p>
    <w:p w14:paraId="48283398" w14:textId="5D842860" w:rsidR="005D7DB2" w:rsidRDefault="005D7DB2" w:rsidP="005D7DB2">
      <w:pPr>
        <w:pStyle w:val="affff7"/>
        <w:spacing w:after="0"/>
        <w:ind w:firstLine="720"/>
        <w:jc w:val="both"/>
        <w:rPr>
          <w:rFonts w:ascii="Arial" w:hAnsi="Arial" w:cs="Arial"/>
          <w:i/>
          <w:u w:val="single"/>
          <w:lang w:val="uk-UA"/>
        </w:rPr>
      </w:pPr>
      <w:r w:rsidRPr="005D7DB2">
        <w:rPr>
          <w:rFonts w:ascii="Arial" w:hAnsi="Arial" w:cs="Arial"/>
          <w:i/>
          <w:u w:val="single"/>
          <w:lang w:val="uk-UA"/>
        </w:rPr>
        <w:t>Розрахунок споживання (потреба) вугілля для населення:</w:t>
      </w:r>
    </w:p>
    <w:p w14:paraId="427C6215" w14:textId="77777777" w:rsidR="00E73ADE" w:rsidRPr="005D7DB2" w:rsidRDefault="00E73ADE" w:rsidP="005D7DB2">
      <w:pPr>
        <w:pStyle w:val="affff7"/>
        <w:spacing w:after="0"/>
        <w:ind w:firstLine="720"/>
        <w:jc w:val="both"/>
        <w:rPr>
          <w:rFonts w:ascii="Arial" w:hAnsi="Arial" w:cs="Arial"/>
          <w:i/>
          <w:u w:val="single"/>
          <w:lang w:val="uk-UA"/>
        </w:rPr>
      </w:pPr>
    </w:p>
    <w:p w14:paraId="49503073" w14:textId="77777777" w:rsidR="005D7DB2" w:rsidRPr="005D7DB2" w:rsidRDefault="005D7DB2" w:rsidP="005D7DB2">
      <w:pPr>
        <w:pStyle w:val="affff7"/>
        <w:spacing w:after="0"/>
        <w:jc w:val="both"/>
        <w:rPr>
          <w:rFonts w:ascii="Arial" w:hAnsi="Arial" w:cs="Arial"/>
          <w:lang w:val="uk-UA"/>
        </w:rPr>
      </w:pPr>
      <w:r w:rsidRPr="005D7DB2">
        <w:rPr>
          <w:rFonts w:ascii="Arial" w:hAnsi="Arial" w:cs="Arial"/>
          <w:lang w:val="uk-UA"/>
        </w:rPr>
        <w:t>Станом на 01.10.2023 року 2111 домогосподарств Петропавлівської територіальної громади не газифіковані.</w:t>
      </w:r>
    </w:p>
    <w:p w14:paraId="245F8AA3" w14:textId="69FAEAC3" w:rsidR="005D7DB2" w:rsidRPr="005D7DB2" w:rsidRDefault="007F27FA" w:rsidP="005D7DB2">
      <w:pPr>
        <w:pStyle w:val="affff7"/>
        <w:spacing w:after="0"/>
        <w:ind w:firstLine="720"/>
        <w:jc w:val="both"/>
        <w:rPr>
          <w:rFonts w:ascii="Arial" w:hAnsi="Arial" w:cs="Arial"/>
          <w:lang w:val="uk-UA"/>
        </w:rPr>
      </w:pPr>
      <w:r w:rsidRPr="0014241F">
        <w:rPr>
          <w:noProof/>
          <w:lang w:val="ru-RU" w:eastAsia="ru-RU"/>
        </w:rPr>
        <w:drawing>
          <wp:anchor distT="0" distB="0" distL="114300" distR="114300" simplePos="0" relativeHeight="251669504" behindDoc="0" locked="0" layoutInCell="1" allowOverlap="1" wp14:anchorId="1A5A42F8" wp14:editId="47F1C6D4">
            <wp:simplePos x="0" y="0"/>
            <wp:positionH relativeFrom="column">
              <wp:posOffset>3383280</wp:posOffset>
            </wp:positionH>
            <wp:positionV relativeFrom="paragraph">
              <wp:posOffset>104140</wp:posOffset>
            </wp:positionV>
            <wp:extent cx="3116580" cy="2560320"/>
            <wp:effectExtent l="0" t="0" r="26670" b="11430"/>
            <wp:wrapSquare wrapText="bothSides"/>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5D7DB2" w:rsidRPr="005D7DB2">
        <w:rPr>
          <w:rFonts w:ascii="Arial" w:hAnsi="Arial" w:cs="Arial"/>
          <w:lang w:val="uk-UA"/>
        </w:rPr>
        <w:t>Потреба (споживання) вугілля для населення за рік для опалювального сезону (розрахунково):</w:t>
      </w:r>
    </w:p>
    <w:p w14:paraId="00566769" w14:textId="70BEE8EE" w:rsidR="005D7DB2" w:rsidRPr="005D7DB2" w:rsidRDefault="005D7DB2" w:rsidP="005D7DB2">
      <w:pPr>
        <w:pStyle w:val="affff7"/>
        <w:spacing w:after="0"/>
        <w:jc w:val="both"/>
        <w:rPr>
          <w:rFonts w:ascii="Arial" w:hAnsi="Arial" w:cs="Arial"/>
          <w:i/>
          <w:u w:val="single"/>
          <w:lang w:val="uk-UA"/>
        </w:rPr>
      </w:pPr>
      <w:r w:rsidRPr="005D7DB2">
        <w:rPr>
          <w:rFonts w:ascii="Arial" w:hAnsi="Arial" w:cs="Arial"/>
          <w:i/>
          <w:u w:val="single"/>
          <w:lang w:val="uk-UA"/>
        </w:rPr>
        <w:t>- (2111 домогосподарств х 6 тонн на рік = 12666 тонн/рік).</w:t>
      </w:r>
    </w:p>
    <w:p w14:paraId="0DC9D29B" w14:textId="1AF60566" w:rsidR="005D7DB2" w:rsidRPr="005D7DB2" w:rsidRDefault="005D7DB2" w:rsidP="005D7DB2">
      <w:pPr>
        <w:pStyle w:val="affff7"/>
        <w:spacing w:after="0"/>
        <w:ind w:firstLine="720"/>
        <w:jc w:val="both"/>
        <w:rPr>
          <w:rFonts w:ascii="Arial" w:hAnsi="Arial" w:cs="Arial"/>
          <w:lang w:val="uk-UA"/>
        </w:rPr>
      </w:pPr>
      <w:r w:rsidRPr="005D7DB2">
        <w:rPr>
          <w:rFonts w:ascii="Arial" w:hAnsi="Arial" w:cs="Arial"/>
          <w:lang w:val="uk-UA"/>
        </w:rPr>
        <w:t xml:space="preserve">Майже в кожному домогосподарстві проживає шахтарська сім’я. Шахтарі щорічно відповідно до Колективного договору  отримують від компанії ТОВ ДТЕК «ПАВЛОГРАДВУГІЛЛЯ» на одне домогосподарство </w:t>
      </w:r>
      <w:r w:rsidR="00FC5229">
        <w:rPr>
          <w:rFonts w:ascii="Arial" w:hAnsi="Arial" w:cs="Arial"/>
          <w:lang w:val="uk-UA"/>
        </w:rPr>
        <w:t>(</w:t>
      </w:r>
      <w:r w:rsidRPr="005D7DB2">
        <w:rPr>
          <w:rFonts w:ascii="Arial" w:hAnsi="Arial" w:cs="Arial"/>
          <w:lang w:val="uk-UA"/>
        </w:rPr>
        <w:t>3,0 тонни х 2 р</w:t>
      </w:r>
      <w:r w:rsidR="00FC5229">
        <w:rPr>
          <w:rFonts w:ascii="Arial" w:hAnsi="Arial" w:cs="Arial"/>
          <w:lang w:val="uk-UA"/>
        </w:rPr>
        <w:t>./</w:t>
      </w:r>
      <w:r w:rsidRPr="005D7DB2">
        <w:rPr>
          <w:rFonts w:ascii="Arial" w:hAnsi="Arial" w:cs="Arial"/>
          <w:lang w:val="uk-UA"/>
        </w:rPr>
        <w:t>на рік</w:t>
      </w:r>
      <w:r w:rsidR="00FC5229">
        <w:rPr>
          <w:rFonts w:ascii="Arial" w:hAnsi="Arial" w:cs="Arial"/>
          <w:lang w:val="uk-UA"/>
        </w:rPr>
        <w:t>)</w:t>
      </w:r>
      <w:r w:rsidRPr="005D7DB2">
        <w:rPr>
          <w:rFonts w:ascii="Arial" w:hAnsi="Arial" w:cs="Arial"/>
          <w:lang w:val="uk-UA"/>
        </w:rPr>
        <w:t xml:space="preserve"> вугілля для опалення своїх будинків (які мають твердо</w:t>
      </w:r>
      <w:r w:rsidR="007623AA">
        <w:rPr>
          <w:rFonts w:ascii="Arial" w:hAnsi="Arial" w:cs="Arial"/>
          <w:lang w:val="uk-UA"/>
        </w:rPr>
        <w:t>па</w:t>
      </w:r>
      <w:r w:rsidRPr="005D7DB2">
        <w:rPr>
          <w:rFonts w:ascii="Arial" w:hAnsi="Arial" w:cs="Arial"/>
          <w:lang w:val="uk-UA"/>
        </w:rPr>
        <w:t>ливні котли).</w:t>
      </w:r>
    </w:p>
    <w:p w14:paraId="4EDF0CDF" w14:textId="77777777" w:rsidR="003C2C20" w:rsidRDefault="003C2C20" w:rsidP="005D7DB2">
      <w:pPr>
        <w:pStyle w:val="affff7"/>
        <w:spacing w:after="0"/>
        <w:ind w:firstLine="720"/>
        <w:jc w:val="both"/>
        <w:rPr>
          <w:rFonts w:ascii="Arial" w:hAnsi="Arial" w:cs="Arial"/>
          <w:lang w:val="uk-UA"/>
        </w:rPr>
      </w:pPr>
    </w:p>
    <w:p w14:paraId="4FEB62C8" w14:textId="515D00C5" w:rsidR="005D7DB2" w:rsidRDefault="005D7DB2" w:rsidP="005D7DB2">
      <w:pPr>
        <w:pStyle w:val="affff7"/>
        <w:spacing w:after="0"/>
        <w:ind w:firstLine="720"/>
        <w:jc w:val="both"/>
        <w:rPr>
          <w:rFonts w:ascii="Arial" w:hAnsi="Arial" w:cs="Arial"/>
          <w:lang w:val="uk-UA"/>
        </w:rPr>
      </w:pPr>
      <w:r w:rsidRPr="005D7DB2">
        <w:rPr>
          <w:rFonts w:ascii="Arial" w:hAnsi="Arial" w:cs="Arial"/>
          <w:lang w:val="uk-UA"/>
        </w:rPr>
        <w:t>Загальна чисельність працюючих шахтарів (Петропавлівської територіальної громади), які працюють на підприємствах ТОВ «ДТЕК ПАВЛОГРАДВУГІЛЛЯ» 1641 осіб (шахта Степова, шахта Ювілейна, шахта Дніпровська), 470 домогосподарств закуповують вугілля.</w:t>
      </w:r>
    </w:p>
    <w:p w14:paraId="77F35A02" w14:textId="77777777" w:rsidR="00984203" w:rsidRPr="005D7DB2" w:rsidRDefault="00984203" w:rsidP="005D7DB2">
      <w:pPr>
        <w:pStyle w:val="affff7"/>
        <w:spacing w:after="0"/>
        <w:ind w:firstLine="720"/>
        <w:jc w:val="both"/>
        <w:rPr>
          <w:rFonts w:ascii="Arial" w:hAnsi="Arial" w:cs="Arial"/>
          <w:lang w:val="uk-UA"/>
        </w:rPr>
      </w:pPr>
    </w:p>
    <w:p w14:paraId="14396237" w14:textId="3F5A9DB7" w:rsidR="005D7DB2" w:rsidRDefault="007F27FA" w:rsidP="005D7DB2">
      <w:pPr>
        <w:pStyle w:val="affff7"/>
        <w:spacing w:after="0"/>
        <w:ind w:firstLine="720"/>
        <w:jc w:val="both"/>
        <w:rPr>
          <w:noProof/>
          <w:lang w:val="uk-UA"/>
        </w:rPr>
      </w:pPr>
      <w:r>
        <w:rPr>
          <w:rFonts w:ascii="Arial" w:hAnsi="Arial" w:cs="Arial"/>
          <w:i/>
          <w:u w:val="single"/>
          <w:lang w:val="uk-UA"/>
        </w:rPr>
        <w:t>Промисловість</w:t>
      </w:r>
      <w:r w:rsidR="005D7DB2" w:rsidRPr="005D7DB2">
        <w:rPr>
          <w:rFonts w:ascii="Arial" w:hAnsi="Arial" w:cs="Arial"/>
          <w:i/>
          <w:u w:val="single"/>
          <w:lang w:val="uk-UA"/>
        </w:rPr>
        <w:t>, розрахунок:</w:t>
      </w:r>
      <w:r w:rsidRPr="007F27FA">
        <w:rPr>
          <w:noProof/>
          <w:lang w:val="uk-UA"/>
        </w:rPr>
        <w:t xml:space="preserve"> </w:t>
      </w:r>
    </w:p>
    <w:p w14:paraId="78798F93" w14:textId="77777777" w:rsidR="005D7DB2" w:rsidRDefault="005D7DB2" w:rsidP="000A1521">
      <w:pPr>
        <w:pStyle w:val="affff7"/>
        <w:numPr>
          <w:ilvl w:val="0"/>
          <w:numId w:val="56"/>
        </w:numPr>
        <w:spacing w:after="0"/>
        <w:jc w:val="both"/>
        <w:rPr>
          <w:rFonts w:ascii="Arial" w:hAnsi="Arial" w:cs="Arial"/>
          <w:lang w:val="uk-UA"/>
        </w:rPr>
      </w:pPr>
      <w:r w:rsidRPr="005D7DB2">
        <w:rPr>
          <w:rFonts w:ascii="Arial" w:hAnsi="Arial" w:cs="Arial"/>
          <w:lang w:val="uk-UA"/>
        </w:rPr>
        <w:t>На власні потреби ТОВ ДТЕК «ПАВЛОГРАДВУГІЛЛЯ» шахта «Ювілейна», (яка знаходиться на території Петропавлівської територіальної громади) споживає за рік 13 700 тонн вугілля.</w:t>
      </w:r>
    </w:p>
    <w:p w14:paraId="6A85F210" w14:textId="77777777" w:rsidR="005D7DB2" w:rsidRPr="005D7DB2" w:rsidRDefault="005D7DB2" w:rsidP="000A1521">
      <w:pPr>
        <w:pStyle w:val="affff7"/>
        <w:numPr>
          <w:ilvl w:val="0"/>
          <w:numId w:val="56"/>
        </w:numPr>
        <w:spacing w:after="0"/>
        <w:jc w:val="both"/>
        <w:rPr>
          <w:rFonts w:ascii="Arial" w:hAnsi="Arial" w:cs="Arial"/>
          <w:lang w:val="uk-UA"/>
        </w:rPr>
      </w:pPr>
      <w:r w:rsidRPr="005D7DB2">
        <w:rPr>
          <w:rFonts w:ascii="Arial" w:hAnsi="Arial" w:cs="Arial"/>
          <w:lang w:val="uk-UA"/>
        </w:rPr>
        <w:lastRenderedPageBreak/>
        <w:t>Опалювальний сезон шахти: (споживання за 1 день – 50,0 тонн вугілля).</w:t>
      </w:r>
    </w:p>
    <w:p w14:paraId="2FA42CCD" w14:textId="77777777" w:rsidR="005D7DB2" w:rsidRPr="005D7DB2" w:rsidRDefault="005D7DB2" w:rsidP="000A1521">
      <w:pPr>
        <w:pStyle w:val="affff7"/>
        <w:numPr>
          <w:ilvl w:val="0"/>
          <w:numId w:val="56"/>
        </w:numPr>
        <w:spacing w:after="0"/>
        <w:jc w:val="both"/>
        <w:rPr>
          <w:rFonts w:ascii="Arial" w:hAnsi="Arial" w:cs="Arial"/>
          <w:lang w:val="uk-UA"/>
        </w:rPr>
      </w:pPr>
      <w:r w:rsidRPr="005D7DB2">
        <w:rPr>
          <w:rFonts w:ascii="Arial" w:hAnsi="Arial" w:cs="Arial"/>
          <w:lang w:val="uk-UA"/>
        </w:rPr>
        <w:t>Осінньо-зимовий період 6 міс. (184 дня) х 50 тонн = 9200,0 тонн</w:t>
      </w:r>
    </w:p>
    <w:p w14:paraId="485777E8" w14:textId="77777777" w:rsidR="005D7DB2" w:rsidRPr="005D7DB2" w:rsidRDefault="005D7DB2" w:rsidP="000A1521">
      <w:pPr>
        <w:pStyle w:val="affff7"/>
        <w:numPr>
          <w:ilvl w:val="0"/>
          <w:numId w:val="56"/>
        </w:numPr>
        <w:spacing w:after="0"/>
        <w:jc w:val="both"/>
        <w:rPr>
          <w:rFonts w:ascii="Arial" w:hAnsi="Arial" w:cs="Arial"/>
          <w:lang w:val="uk-UA"/>
        </w:rPr>
      </w:pPr>
      <w:r w:rsidRPr="005D7DB2">
        <w:rPr>
          <w:rFonts w:ascii="Arial" w:hAnsi="Arial" w:cs="Arial"/>
          <w:lang w:val="uk-UA"/>
        </w:rPr>
        <w:t>Літній сезон:  (181 день/2 х 50 тонн = 4525 тонн)</w:t>
      </w:r>
    </w:p>
    <w:p w14:paraId="5E9FEB67" w14:textId="77777777" w:rsidR="005D7DB2" w:rsidRPr="005D7DB2" w:rsidRDefault="005D7DB2" w:rsidP="000A1521">
      <w:pPr>
        <w:pStyle w:val="affff7"/>
        <w:numPr>
          <w:ilvl w:val="0"/>
          <w:numId w:val="56"/>
        </w:numPr>
        <w:spacing w:after="0"/>
        <w:jc w:val="both"/>
        <w:rPr>
          <w:rFonts w:ascii="Arial" w:hAnsi="Arial" w:cs="Arial"/>
          <w:lang w:val="uk-UA"/>
        </w:rPr>
      </w:pPr>
      <w:r w:rsidRPr="005D7DB2">
        <w:rPr>
          <w:rFonts w:ascii="Arial" w:hAnsi="Arial" w:cs="Arial"/>
          <w:lang w:val="uk-UA"/>
        </w:rPr>
        <w:t>Разом: 9200 + 4525 = 13725 тонн за рік</w:t>
      </w:r>
    </w:p>
    <w:p w14:paraId="729BB658" w14:textId="77777777" w:rsidR="005D7DB2" w:rsidRPr="005D7DB2" w:rsidRDefault="005D7DB2" w:rsidP="005D7DB2">
      <w:pPr>
        <w:pStyle w:val="affff7"/>
        <w:spacing w:after="0"/>
        <w:ind w:firstLine="720"/>
        <w:jc w:val="both"/>
        <w:rPr>
          <w:rFonts w:ascii="Arial" w:hAnsi="Arial" w:cs="Arial"/>
          <w:bCs/>
          <w:lang w:val="uk-UA"/>
        </w:rPr>
      </w:pPr>
    </w:p>
    <w:p w14:paraId="7271BF69" w14:textId="2623C75D" w:rsidR="005D7DB2" w:rsidRPr="00F43228" w:rsidRDefault="005D7DB2" w:rsidP="005D7DB2">
      <w:pPr>
        <w:spacing w:after="0" w:line="240" w:lineRule="auto"/>
        <w:jc w:val="center"/>
        <w:rPr>
          <w:rFonts w:ascii="Arial" w:hAnsi="Arial" w:cs="Arial"/>
          <w:b/>
          <w:bCs/>
          <w:sz w:val="24"/>
          <w:szCs w:val="24"/>
          <w:lang w:val="uk-UA"/>
        </w:rPr>
      </w:pPr>
      <w:r w:rsidRPr="0014241F">
        <w:rPr>
          <w:rFonts w:ascii="Arial" w:hAnsi="Arial" w:cs="Arial"/>
          <w:b/>
          <w:bCs/>
          <w:sz w:val="24"/>
          <w:szCs w:val="24"/>
          <w:lang w:val="uk-UA"/>
        </w:rPr>
        <w:t xml:space="preserve">Споживання </w:t>
      </w:r>
      <w:r w:rsidR="007623AA">
        <w:rPr>
          <w:rFonts w:ascii="Arial" w:hAnsi="Arial" w:cs="Arial"/>
          <w:b/>
          <w:bCs/>
          <w:sz w:val="24"/>
          <w:szCs w:val="24"/>
          <w:lang w:val="uk-UA"/>
        </w:rPr>
        <w:t>вугілля</w:t>
      </w:r>
      <w:r w:rsidRPr="0014241F">
        <w:rPr>
          <w:rFonts w:ascii="Arial" w:hAnsi="Arial" w:cs="Arial"/>
          <w:b/>
          <w:bCs/>
          <w:sz w:val="24"/>
          <w:szCs w:val="24"/>
          <w:vertAlign w:val="superscript"/>
          <w:lang w:val="uk-UA"/>
        </w:rPr>
        <w:t xml:space="preserve"> </w:t>
      </w:r>
      <w:r>
        <w:rPr>
          <w:rFonts w:ascii="Arial" w:hAnsi="Arial" w:cs="Arial"/>
          <w:b/>
          <w:bCs/>
          <w:sz w:val="24"/>
          <w:szCs w:val="24"/>
          <w:lang w:val="uk-UA"/>
        </w:rPr>
        <w:t xml:space="preserve">в </w:t>
      </w:r>
      <w:r w:rsidR="007623AA">
        <w:rPr>
          <w:rFonts w:ascii="Arial" w:hAnsi="Arial" w:cs="Arial"/>
          <w:b/>
          <w:bCs/>
          <w:sz w:val="24"/>
          <w:szCs w:val="24"/>
          <w:lang w:val="uk-UA"/>
        </w:rPr>
        <w:t xml:space="preserve">тоннах </w:t>
      </w:r>
      <w:r>
        <w:rPr>
          <w:rFonts w:ascii="Arial" w:hAnsi="Arial" w:cs="Arial"/>
          <w:b/>
          <w:bCs/>
          <w:sz w:val="24"/>
          <w:szCs w:val="24"/>
          <w:vertAlign w:val="superscript"/>
          <w:lang w:val="uk-UA"/>
        </w:rPr>
        <w:t xml:space="preserve"> </w:t>
      </w:r>
      <w:r>
        <w:rPr>
          <w:rFonts w:ascii="Arial" w:hAnsi="Arial" w:cs="Arial"/>
          <w:b/>
          <w:bCs/>
          <w:sz w:val="24"/>
          <w:szCs w:val="24"/>
          <w:lang w:val="uk-UA"/>
        </w:rPr>
        <w:t>категоріями споживачів</w:t>
      </w:r>
    </w:p>
    <w:p w14:paraId="63879A78" w14:textId="5B7A170E" w:rsidR="005D7DB2" w:rsidRPr="007623AA" w:rsidRDefault="005D7DB2" w:rsidP="007623AA">
      <w:pPr>
        <w:spacing w:after="0" w:line="240" w:lineRule="auto"/>
        <w:jc w:val="center"/>
        <w:rPr>
          <w:rStyle w:val="fontstyle01"/>
          <w:rFonts w:ascii="Arial" w:hAnsi="Arial" w:cs="Arial"/>
          <w:color w:val="auto"/>
          <w:lang w:val="uk-UA"/>
        </w:rPr>
      </w:pPr>
      <w:r w:rsidRPr="0014241F">
        <w:rPr>
          <w:rFonts w:ascii="Arial" w:hAnsi="Arial" w:cs="Arial"/>
          <w:b/>
          <w:bCs/>
          <w:sz w:val="24"/>
          <w:szCs w:val="24"/>
          <w:lang w:val="uk-UA"/>
        </w:rPr>
        <w:t>в період 2017-2022 років</w:t>
      </w:r>
    </w:p>
    <w:p w14:paraId="5CF30773" w14:textId="77777777" w:rsidR="005D7DB2" w:rsidRPr="0014241F" w:rsidRDefault="005D7DB2" w:rsidP="005D7DB2">
      <w:pPr>
        <w:spacing w:after="0" w:line="240" w:lineRule="auto"/>
        <w:ind w:firstLine="720"/>
        <w:rPr>
          <w:rStyle w:val="fontstyle01"/>
          <w:rFonts w:ascii="Arial" w:hAnsi="Arial" w:cs="Arial"/>
          <w:color w:val="4E6504" w:themeColor="accent2" w:themeShade="80"/>
          <w:lang w:val="uk-UA"/>
        </w:rPr>
      </w:pPr>
    </w:p>
    <w:tbl>
      <w:tblPr>
        <w:tblStyle w:val="af0"/>
        <w:tblW w:w="0" w:type="auto"/>
        <w:tblInd w:w="-5" w:type="dxa"/>
        <w:tblLook w:val="04A0" w:firstRow="1" w:lastRow="0" w:firstColumn="1" w:lastColumn="0" w:noHBand="0" w:noVBand="1"/>
      </w:tblPr>
      <w:tblGrid>
        <w:gridCol w:w="1923"/>
        <w:gridCol w:w="1376"/>
        <w:gridCol w:w="1376"/>
        <w:gridCol w:w="1376"/>
        <w:gridCol w:w="1376"/>
        <w:gridCol w:w="1376"/>
        <w:gridCol w:w="1376"/>
      </w:tblGrid>
      <w:tr w:rsidR="005D7DB2" w:rsidRPr="0014241F" w14:paraId="201DA109" w14:textId="77777777" w:rsidTr="007623AA">
        <w:trPr>
          <w:trHeight w:val="552"/>
        </w:trPr>
        <w:tc>
          <w:tcPr>
            <w:tcW w:w="1781" w:type="dxa"/>
            <w:shd w:val="clear" w:color="auto" w:fill="95B511" w:themeFill="accent1" w:themeFillShade="BF"/>
            <w:vAlign w:val="center"/>
          </w:tcPr>
          <w:p w14:paraId="59BA1EAB" w14:textId="77777777" w:rsidR="005D7DB2" w:rsidRPr="003C2C20" w:rsidRDefault="005D7DB2" w:rsidP="00AE58A4">
            <w:pPr>
              <w:jc w:val="center"/>
              <w:rPr>
                <w:rFonts w:ascii="Arial" w:hAnsi="Arial" w:cs="Arial"/>
                <w:bCs/>
                <w:sz w:val="24"/>
                <w:szCs w:val="24"/>
                <w:lang w:val="uk-UA"/>
              </w:rPr>
            </w:pPr>
            <w:r w:rsidRPr="003C2C20">
              <w:rPr>
                <w:rFonts w:ascii="Arial" w:hAnsi="Arial" w:cs="Arial"/>
                <w:bCs/>
                <w:sz w:val="24"/>
                <w:szCs w:val="24"/>
                <w:lang w:val="uk-UA"/>
              </w:rPr>
              <w:t>Категорія споживачів</w:t>
            </w:r>
          </w:p>
        </w:tc>
        <w:tc>
          <w:tcPr>
            <w:tcW w:w="1376" w:type="dxa"/>
            <w:shd w:val="clear" w:color="auto" w:fill="95B511" w:themeFill="accent1" w:themeFillShade="BF"/>
            <w:vAlign w:val="center"/>
          </w:tcPr>
          <w:p w14:paraId="54375CBD" w14:textId="77777777" w:rsidR="005D7DB2" w:rsidRPr="003C2C20" w:rsidRDefault="005D7DB2" w:rsidP="00AE58A4">
            <w:pPr>
              <w:jc w:val="center"/>
              <w:rPr>
                <w:rFonts w:ascii="Arial" w:hAnsi="Arial" w:cs="Arial"/>
                <w:bCs/>
                <w:sz w:val="24"/>
                <w:szCs w:val="24"/>
                <w:lang w:val="uk-UA"/>
              </w:rPr>
            </w:pPr>
            <w:r w:rsidRPr="003C2C20">
              <w:rPr>
                <w:rFonts w:ascii="Arial" w:hAnsi="Arial" w:cs="Arial"/>
                <w:bCs/>
                <w:sz w:val="24"/>
                <w:szCs w:val="24"/>
                <w:lang w:val="uk-UA"/>
              </w:rPr>
              <w:t>2017</w:t>
            </w:r>
          </w:p>
        </w:tc>
        <w:tc>
          <w:tcPr>
            <w:tcW w:w="1376" w:type="dxa"/>
            <w:shd w:val="clear" w:color="auto" w:fill="95B511" w:themeFill="accent1" w:themeFillShade="BF"/>
            <w:vAlign w:val="center"/>
          </w:tcPr>
          <w:p w14:paraId="6AED9799" w14:textId="77777777" w:rsidR="005D7DB2" w:rsidRPr="003C2C20" w:rsidRDefault="005D7DB2" w:rsidP="00AE58A4">
            <w:pPr>
              <w:jc w:val="center"/>
              <w:rPr>
                <w:rFonts w:ascii="Arial" w:hAnsi="Arial" w:cs="Arial"/>
                <w:bCs/>
                <w:sz w:val="24"/>
                <w:szCs w:val="24"/>
                <w:lang w:val="uk-UA"/>
              </w:rPr>
            </w:pPr>
            <w:r w:rsidRPr="003C2C20">
              <w:rPr>
                <w:rFonts w:ascii="Arial" w:hAnsi="Arial" w:cs="Arial"/>
                <w:bCs/>
                <w:sz w:val="24"/>
                <w:szCs w:val="24"/>
                <w:lang w:val="uk-UA"/>
              </w:rPr>
              <w:t>2018</w:t>
            </w:r>
          </w:p>
        </w:tc>
        <w:tc>
          <w:tcPr>
            <w:tcW w:w="1376" w:type="dxa"/>
            <w:shd w:val="clear" w:color="auto" w:fill="95B511" w:themeFill="accent1" w:themeFillShade="BF"/>
            <w:vAlign w:val="center"/>
          </w:tcPr>
          <w:p w14:paraId="37DDB9B9" w14:textId="77777777" w:rsidR="005D7DB2" w:rsidRPr="003C2C20" w:rsidRDefault="005D7DB2" w:rsidP="00AE58A4">
            <w:pPr>
              <w:jc w:val="center"/>
              <w:rPr>
                <w:rFonts w:ascii="Arial" w:hAnsi="Arial" w:cs="Arial"/>
                <w:bCs/>
                <w:sz w:val="24"/>
                <w:szCs w:val="24"/>
                <w:lang w:val="uk-UA"/>
              </w:rPr>
            </w:pPr>
            <w:r w:rsidRPr="003C2C20">
              <w:rPr>
                <w:rFonts w:ascii="Arial" w:hAnsi="Arial" w:cs="Arial"/>
                <w:bCs/>
                <w:sz w:val="24"/>
                <w:szCs w:val="24"/>
                <w:lang w:val="uk-UA"/>
              </w:rPr>
              <w:t>2019</w:t>
            </w:r>
          </w:p>
        </w:tc>
        <w:tc>
          <w:tcPr>
            <w:tcW w:w="1376" w:type="dxa"/>
            <w:shd w:val="clear" w:color="auto" w:fill="95B511" w:themeFill="accent1" w:themeFillShade="BF"/>
            <w:vAlign w:val="center"/>
          </w:tcPr>
          <w:p w14:paraId="502AD2D6" w14:textId="77777777" w:rsidR="005D7DB2" w:rsidRPr="003C2C20" w:rsidRDefault="005D7DB2" w:rsidP="00AE58A4">
            <w:pPr>
              <w:jc w:val="center"/>
              <w:rPr>
                <w:rFonts w:ascii="Arial" w:hAnsi="Arial" w:cs="Arial"/>
                <w:bCs/>
                <w:sz w:val="24"/>
                <w:szCs w:val="24"/>
                <w:lang w:val="uk-UA"/>
              </w:rPr>
            </w:pPr>
            <w:r w:rsidRPr="003C2C20">
              <w:rPr>
                <w:rFonts w:ascii="Arial" w:hAnsi="Arial" w:cs="Arial"/>
                <w:bCs/>
                <w:sz w:val="24"/>
                <w:szCs w:val="24"/>
                <w:lang w:val="uk-UA"/>
              </w:rPr>
              <w:t>2020</w:t>
            </w:r>
          </w:p>
        </w:tc>
        <w:tc>
          <w:tcPr>
            <w:tcW w:w="1376" w:type="dxa"/>
            <w:shd w:val="clear" w:color="auto" w:fill="95B511" w:themeFill="accent1" w:themeFillShade="BF"/>
            <w:vAlign w:val="center"/>
          </w:tcPr>
          <w:p w14:paraId="15E73369" w14:textId="77777777" w:rsidR="005D7DB2" w:rsidRPr="003C2C20" w:rsidRDefault="005D7DB2" w:rsidP="00AE58A4">
            <w:pPr>
              <w:jc w:val="center"/>
              <w:rPr>
                <w:rFonts w:ascii="Arial" w:hAnsi="Arial" w:cs="Arial"/>
                <w:bCs/>
                <w:sz w:val="24"/>
                <w:szCs w:val="24"/>
                <w:lang w:val="uk-UA"/>
              </w:rPr>
            </w:pPr>
            <w:r w:rsidRPr="003C2C20">
              <w:rPr>
                <w:rFonts w:ascii="Arial" w:hAnsi="Arial" w:cs="Arial"/>
                <w:bCs/>
                <w:sz w:val="24"/>
                <w:szCs w:val="24"/>
                <w:lang w:val="uk-UA"/>
              </w:rPr>
              <w:t>2021</w:t>
            </w:r>
          </w:p>
        </w:tc>
        <w:tc>
          <w:tcPr>
            <w:tcW w:w="1376" w:type="dxa"/>
            <w:shd w:val="clear" w:color="auto" w:fill="95B511" w:themeFill="accent1" w:themeFillShade="BF"/>
            <w:vAlign w:val="center"/>
          </w:tcPr>
          <w:p w14:paraId="61AC0A8D" w14:textId="77777777" w:rsidR="005D7DB2" w:rsidRPr="003C2C20" w:rsidRDefault="005D7DB2" w:rsidP="00AE58A4">
            <w:pPr>
              <w:jc w:val="center"/>
              <w:rPr>
                <w:rFonts w:ascii="Arial" w:hAnsi="Arial" w:cs="Arial"/>
                <w:bCs/>
                <w:sz w:val="24"/>
                <w:szCs w:val="24"/>
                <w:lang w:val="uk-UA"/>
              </w:rPr>
            </w:pPr>
            <w:r w:rsidRPr="003C2C20">
              <w:rPr>
                <w:rFonts w:ascii="Arial" w:hAnsi="Arial" w:cs="Arial"/>
                <w:bCs/>
                <w:sz w:val="24"/>
                <w:szCs w:val="24"/>
                <w:lang w:val="uk-UA"/>
              </w:rPr>
              <w:t>2022</w:t>
            </w:r>
          </w:p>
        </w:tc>
      </w:tr>
      <w:tr w:rsidR="007623AA" w:rsidRPr="0014241F" w14:paraId="32FB9EC6" w14:textId="77777777" w:rsidTr="007623AA">
        <w:trPr>
          <w:trHeight w:val="552"/>
        </w:trPr>
        <w:tc>
          <w:tcPr>
            <w:tcW w:w="1781" w:type="dxa"/>
            <w:vAlign w:val="center"/>
          </w:tcPr>
          <w:p w14:paraId="2BB799A2" w14:textId="23538E40" w:rsidR="007623AA" w:rsidRPr="0014241F" w:rsidRDefault="007623AA" w:rsidP="007623AA">
            <w:pPr>
              <w:jc w:val="center"/>
              <w:rPr>
                <w:rFonts w:ascii="Arial" w:hAnsi="Arial" w:cs="Arial"/>
                <w:sz w:val="24"/>
                <w:szCs w:val="24"/>
                <w:lang w:val="uk-UA"/>
              </w:rPr>
            </w:pPr>
            <w:r>
              <w:rPr>
                <w:rFonts w:ascii="Arial" w:hAnsi="Arial" w:cs="Arial"/>
                <w:sz w:val="24"/>
                <w:szCs w:val="24"/>
                <w:lang w:val="uk-UA"/>
              </w:rPr>
              <w:t>Муніципальний сектор</w:t>
            </w:r>
          </w:p>
        </w:tc>
        <w:tc>
          <w:tcPr>
            <w:tcW w:w="1376" w:type="dxa"/>
            <w:vAlign w:val="center"/>
          </w:tcPr>
          <w:p w14:paraId="3D8D9AA4" w14:textId="7DE46A55"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4500</w:t>
            </w:r>
          </w:p>
        </w:tc>
        <w:tc>
          <w:tcPr>
            <w:tcW w:w="1376" w:type="dxa"/>
            <w:vAlign w:val="center"/>
          </w:tcPr>
          <w:p w14:paraId="7C7267A8" w14:textId="3ED047C6"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4405</w:t>
            </w:r>
          </w:p>
        </w:tc>
        <w:tc>
          <w:tcPr>
            <w:tcW w:w="1376" w:type="dxa"/>
            <w:vAlign w:val="center"/>
          </w:tcPr>
          <w:p w14:paraId="4BFF8F51" w14:textId="575E4B5F"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4370</w:t>
            </w:r>
          </w:p>
        </w:tc>
        <w:tc>
          <w:tcPr>
            <w:tcW w:w="1376" w:type="dxa"/>
            <w:vAlign w:val="center"/>
          </w:tcPr>
          <w:p w14:paraId="2629F6DC" w14:textId="577E708C"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4250</w:t>
            </w:r>
          </w:p>
        </w:tc>
        <w:tc>
          <w:tcPr>
            <w:tcW w:w="1376" w:type="dxa"/>
            <w:vAlign w:val="center"/>
          </w:tcPr>
          <w:p w14:paraId="32F026FF" w14:textId="28B0A06C"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4200</w:t>
            </w:r>
          </w:p>
        </w:tc>
        <w:tc>
          <w:tcPr>
            <w:tcW w:w="1376" w:type="dxa"/>
            <w:vAlign w:val="center"/>
          </w:tcPr>
          <w:p w14:paraId="4214CCA5" w14:textId="1B0728DA"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4112</w:t>
            </w:r>
          </w:p>
        </w:tc>
      </w:tr>
      <w:tr w:rsidR="007623AA" w:rsidRPr="0014241F" w14:paraId="2C3AAA48" w14:textId="77777777" w:rsidTr="007623AA">
        <w:trPr>
          <w:trHeight w:val="552"/>
        </w:trPr>
        <w:tc>
          <w:tcPr>
            <w:tcW w:w="1781" w:type="dxa"/>
            <w:vAlign w:val="center"/>
          </w:tcPr>
          <w:p w14:paraId="7A06DAAF" w14:textId="0D142108" w:rsidR="007623AA" w:rsidRPr="0014241F" w:rsidRDefault="007623AA" w:rsidP="007623AA">
            <w:pPr>
              <w:jc w:val="center"/>
              <w:rPr>
                <w:rFonts w:ascii="Arial" w:hAnsi="Arial" w:cs="Arial"/>
                <w:sz w:val="24"/>
                <w:szCs w:val="24"/>
                <w:vertAlign w:val="superscript"/>
                <w:lang w:val="uk-UA"/>
              </w:rPr>
            </w:pPr>
            <w:r>
              <w:rPr>
                <w:rFonts w:ascii="Arial" w:hAnsi="Arial" w:cs="Arial"/>
                <w:sz w:val="24"/>
                <w:szCs w:val="24"/>
                <w:lang w:val="uk-UA"/>
              </w:rPr>
              <w:t>Населення</w:t>
            </w:r>
          </w:p>
        </w:tc>
        <w:tc>
          <w:tcPr>
            <w:tcW w:w="1376" w:type="dxa"/>
            <w:vAlign w:val="center"/>
          </w:tcPr>
          <w:p w14:paraId="740053B9" w14:textId="7CB6EFF5"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12700</w:t>
            </w:r>
          </w:p>
        </w:tc>
        <w:tc>
          <w:tcPr>
            <w:tcW w:w="1376" w:type="dxa"/>
            <w:vAlign w:val="center"/>
          </w:tcPr>
          <w:p w14:paraId="4B98CCA1" w14:textId="1120961F"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12700</w:t>
            </w:r>
          </w:p>
        </w:tc>
        <w:tc>
          <w:tcPr>
            <w:tcW w:w="1376" w:type="dxa"/>
            <w:vAlign w:val="center"/>
          </w:tcPr>
          <w:p w14:paraId="3FEF1009" w14:textId="2A2BF084"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12700</w:t>
            </w:r>
          </w:p>
        </w:tc>
        <w:tc>
          <w:tcPr>
            <w:tcW w:w="1376" w:type="dxa"/>
            <w:vAlign w:val="center"/>
          </w:tcPr>
          <w:p w14:paraId="5146F10D" w14:textId="72B6B5D7"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12700</w:t>
            </w:r>
          </w:p>
        </w:tc>
        <w:tc>
          <w:tcPr>
            <w:tcW w:w="1376" w:type="dxa"/>
            <w:vAlign w:val="center"/>
          </w:tcPr>
          <w:p w14:paraId="299A5A03" w14:textId="666AFAA8"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12700</w:t>
            </w:r>
          </w:p>
        </w:tc>
        <w:tc>
          <w:tcPr>
            <w:tcW w:w="1376" w:type="dxa"/>
            <w:vAlign w:val="center"/>
          </w:tcPr>
          <w:p w14:paraId="217BFA36" w14:textId="311EDB1F" w:rsidR="007623AA" w:rsidRPr="00F72956" w:rsidRDefault="007623AA" w:rsidP="007623AA">
            <w:pPr>
              <w:jc w:val="center"/>
              <w:rPr>
                <w:rFonts w:ascii="Arial" w:hAnsi="Arial" w:cs="Arial"/>
                <w:sz w:val="24"/>
                <w:szCs w:val="24"/>
                <w:lang w:val="uk-UA"/>
              </w:rPr>
            </w:pPr>
            <w:r w:rsidRPr="00A44272">
              <w:rPr>
                <w:rFonts w:ascii="Arial" w:hAnsi="Arial" w:cs="Arial"/>
                <w:sz w:val="24"/>
                <w:szCs w:val="24"/>
                <w:lang w:val="uk-UA"/>
              </w:rPr>
              <w:t>12700</w:t>
            </w:r>
          </w:p>
        </w:tc>
      </w:tr>
      <w:tr w:rsidR="007623AA" w:rsidRPr="0014241F" w14:paraId="44F7A40F" w14:textId="77777777" w:rsidTr="007623AA">
        <w:trPr>
          <w:trHeight w:val="552"/>
        </w:trPr>
        <w:tc>
          <w:tcPr>
            <w:tcW w:w="1781" w:type="dxa"/>
            <w:vAlign w:val="center"/>
          </w:tcPr>
          <w:p w14:paraId="51A0FC67" w14:textId="30D0780F" w:rsidR="007623AA" w:rsidRDefault="007623AA" w:rsidP="007623AA">
            <w:pPr>
              <w:jc w:val="center"/>
              <w:rPr>
                <w:rFonts w:ascii="Arial" w:hAnsi="Arial" w:cs="Arial"/>
                <w:sz w:val="24"/>
                <w:szCs w:val="24"/>
                <w:lang w:val="uk-UA"/>
              </w:rPr>
            </w:pPr>
            <w:r>
              <w:rPr>
                <w:rFonts w:ascii="Arial" w:hAnsi="Arial" w:cs="Arial"/>
                <w:sz w:val="24"/>
                <w:szCs w:val="24"/>
                <w:lang w:val="uk-UA"/>
              </w:rPr>
              <w:t>Промисловість</w:t>
            </w:r>
          </w:p>
        </w:tc>
        <w:tc>
          <w:tcPr>
            <w:tcW w:w="1376" w:type="dxa"/>
            <w:vAlign w:val="center"/>
          </w:tcPr>
          <w:p w14:paraId="27FFC9CB" w14:textId="07C8F0CF" w:rsidR="007623AA" w:rsidRPr="00F72956" w:rsidRDefault="007623AA" w:rsidP="007623AA">
            <w:pPr>
              <w:jc w:val="center"/>
              <w:rPr>
                <w:rFonts w:ascii="Arial" w:hAnsi="Arial" w:cs="Arial"/>
                <w:color w:val="000000"/>
                <w:sz w:val="24"/>
                <w:szCs w:val="24"/>
                <w:lang w:val="uk-UA"/>
              </w:rPr>
            </w:pPr>
            <w:r w:rsidRPr="00A44272">
              <w:rPr>
                <w:rFonts w:ascii="Arial" w:hAnsi="Arial" w:cs="Arial"/>
                <w:sz w:val="24"/>
                <w:szCs w:val="24"/>
              </w:rPr>
              <w:t>13725</w:t>
            </w:r>
          </w:p>
        </w:tc>
        <w:tc>
          <w:tcPr>
            <w:tcW w:w="1376" w:type="dxa"/>
            <w:vAlign w:val="center"/>
          </w:tcPr>
          <w:p w14:paraId="1AED4A70" w14:textId="42CADFAF" w:rsidR="007623AA" w:rsidRPr="00F72956" w:rsidRDefault="007623AA" w:rsidP="007623AA">
            <w:pPr>
              <w:jc w:val="center"/>
              <w:rPr>
                <w:rFonts w:ascii="Arial" w:hAnsi="Arial" w:cs="Arial"/>
                <w:color w:val="000000"/>
                <w:sz w:val="24"/>
                <w:szCs w:val="24"/>
                <w:lang w:val="uk-UA"/>
              </w:rPr>
            </w:pPr>
            <w:r w:rsidRPr="00A44272">
              <w:rPr>
                <w:rFonts w:ascii="Arial" w:hAnsi="Arial" w:cs="Arial"/>
                <w:sz w:val="24"/>
                <w:szCs w:val="24"/>
              </w:rPr>
              <w:t>13725</w:t>
            </w:r>
          </w:p>
        </w:tc>
        <w:tc>
          <w:tcPr>
            <w:tcW w:w="1376" w:type="dxa"/>
            <w:vAlign w:val="center"/>
          </w:tcPr>
          <w:p w14:paraId="1C4D6E6D" w14:textId="7BF41609" w:rsidR="007623AA" w:rsidRPr="00F72956" w:rsidRDefault="007623AA" w:rsidP="007623AA">
            <w:pPr>
              <w:jc w:val="center"/>
              <w:rPr>
                <w:rFonts w:ascii="Arial" w:hAnsi="Arial" w:cs="Arial"/>
                <w:color w:val="000000"/>
                <w:sz w:val="24"/>
                <w:szCs w:val="24"/>
                <w:lang w:val="uk-UA"/>
              </w:rPr>
            </w:pPr>
            <w:r w:rsidRPr="00A44272">
              <w:rPr>
                <w:rFonts w:ascii="Arial" w:hAnsi="Arial" w:cs="Arial"/>
                <w:sz w:val="24"/>
                <w:szCs w:val="24"/>
              </w:rPr>
              <w:t>13725</w:t>
            </w:r>
          </w:p>
        </w:tc>
        <w:tc>
          <w:tcPr>
            <w:tcW w:w="1376" w:type="dxa"/>
            <w:vAlign w:val="center"/>
          </w:tcPr>
          <w:p w14:paraId="619206DD" w14:textId="5DFE52D3" w:rsidR="007623AA" w:rsidRPr="00F72956" w:rsidRDefault="007623AA" w:rsidP="007623AA">
            <w:pPr>
              <w:jc w:val="center"/>
              <w:rPr>
                <w:rFonts w:ascii="Arial" w:hAnsi="Arial" w:cs="Arial"/>
                <w:color w:val="000000"/>
                <w:sz w:val="24"/>
                <w:szCs w:val="24"/>
                <w:lang w:val="uk-UA"/>
              </w:rPr>
            </w:pPr>
            <w:r w:rsidRPr="00A44272">
              <w:rPr>
                <w:rFonts w:ascii="Arial" w:hAnsi="Arial" w:cs="Arial"/>
                <w:sz w:val="24"/>
                <w:szCs w:val="24"/>
              </w:rPr>
              <w:t>13725</w:t>
            </w:r>
          </w:p>
        </w:tc>
        <w:tc>
          <w:tcPr>
            <w:tcW w:w="1376" w:type="dxa"/>
            <w:vAlign w:val="center"/>
          </w:tcPr>
          <w:p w14:paraId="3A1E4020" w14:textId="00BC56BA" w:rsidR="007623AA" w:rsidRPr="00F72956" w:rsidRDefault="007623AA" w:rsidP="007623AA">
            <w:pPr>
              <w:jc w:val="center"/>
              <w:rPr>
                <w:rFonts w:ascii="Arial" w:hAnsi="Arial" w:cs="Arial"/>
                <w:color w:val="000000"/>
                <w:sz w:val="24"/>
                <w:szCs w:val="24"/>
                <w:lang w:val="uk-UA"/>
              </w:rPr>
            </w:pPr>
            <w:r w:rsidRPr="00A44272">
              <w:rPr>
                <w:rFonts w:ascii="Arial" w:hAnsi="Arial" w:cs="Arial"/>
                <w:sz w:val="24"/>
                <w:szCs w:val="24"/>
              </w:rPr>
              <w:t>13725</w:t>
            </w:r>
          </w:p>
        </w:tc>
        <w:tc>
          <w:tcPr>
            <w:tcW w:w="1376" w:type="dxa"/>
            <w:vAlign w:val="center"/>
          </w:tcPr>
          <w:p w14:paraId="358EDE6C" w14:textId="5457CA87" w:rsidR="007623AA" w:rsidRPr="00F72956" w:rsidRDefault="007623AA" w:rsidP="007623AA">
            <w:pPr>
              <w:jc w:val="center"/>
              <w:rPr>
                <w:rFonts w:ascii="Arial" w:hAnsi="Arial" w:cs="Arial"/>
                <w:color w:val="000000"/>
                <w:sz w:val="24"/>
                <w:szCs w:val="24"/>
                <w:lang w:val="uk-UA"/>
              </w:rPr>
            </w:pPr>
            <w:r w:rsidRPr="00A44272">
              <w:rPr>
                <w:rFonts w:ascii="Arial" w:hAnsi="Arial" w:cs="Arial"/>
                <w:sz w:val="24"/>
                <w:szCs w:val="24"/>
              </w:rPr>
              <w:t>13725</w:t>
            </w:r>
          </w:p>
        </w:tc>
      </w:tr>
      <w:tr w:rsidR="007623AA" w:rsidRPr="0014241F" w14:paraId="33BDC0AB" w14:textId="77777777" w:rsidTr="007623AA">
        <w:trPr>
          <w:trHeight w:val="552"/>
        </w:trPr>
        <w:tc>
          <w:tcPr>
            <w:tcW w:w="1781" w:type="dxa"/>
            <w:vAlign w:val="center"/>
          </w:tcPr>
          <w:p w14:paraId="137126D5" w14:textId="77777777" w:rsidR="007623AA" w:rsidRPr="003C2C20" w:rsidRDefault="007623AA" w:rsidP="007623AA">
            <w:pPr>
              <w:jc w:val="center"/>
              <w:rPr>
                <w:rFonts w:ascii="Arial" w:hAnsi="Arial" w:cs="Arial"/>
                <w:bCs/>
                <w:sz w:val="24"/>
                <w:szCs w:val="24"/>
                <w:lang w:val="uk-UA"/>
              </w:rPr>
            </w:pPr>
            <w:r w:rsidRPr="003C2C20">
              <w:rPr>
                <w:rFonts w:ascii="Arial" w:hAnsi="Arial" w:cs="Arial"/>
                <w:bCs/>
                <w:sz w:val="24"/>
                <w:szCs w:val="24"/>
                <w:lang w:val="uk-UA"/>
              </w:rPr>
              <w:t>Всього</w:t>
            </w:r>
          </w:p>
        </w:tc>
        <w:tc>
          <w:tcPr>
            <w:tcW w:w="1376" w:type="dxa"/>
            <w:vAlign w:val="center"/>
          </w:tcPr>
          <w:p w14:paraId="76EB6CDA" w14:textId="3E65B7C9" w:rsidR="007623AA" w:rsidRPr="003C2C20" w:rsidRDefault="007623AA" w:rsidP="007623AA">
            <w:pPr>
              <w:jc w:val="center"/>
              <w:rPr>
                <w:rFonts w:ascii="Arial" w:hAnsi="Arial" w:cs="Arial"/>
                <w:bCs/>
                <w:sz w:val="24"/>
                <w:szCs w:val="24"/>
                <w:lang w:val="uk-UA"/>
              </w:rPr>
            </w:pPr>
            <w:r w:rsidRPr="003C2C20">
              <w:rPr>
                <w:rFonts w:ascii="Arial" w:hAnsi="Arial" w:cs="Arial"/>
                <w:bCs/>
                <w:color w:val="000000"/>
                <w:sz w:val="24"/>
                <w:szCs w:val="24"/>
              </w:rPr>
              <w:t>30925</w:t>
            </w:r>
          </w:p>
        </w:tc>
        <w:tc>
          <w:tcPr>
            <w:tcW w:w="1376" w:type="dxa"/>
            <w:vAlign w:val="center"/>
          </w:tcPr>
          <w:p w14:paraId="40BBDF3B" w14:textId="5F486878" w:rsidR="007623AA" w:rsidRPr="003C2C20" w:rsidRDefault="007623AA" w:rsidP="007623AA">
            <w:pPr>
              <w:jc w:val="center"/>
              <w:rPr>
                <w:rFonts w:ascii="Arial" w:hAnsi="Arial" w:cs="Arial"/>
                <w:bCs/>
                <w:sz w:val="24"/>
                <w:szCs w:val="24"/>
                <w:lang w:val="uk-UA"/>
              </w:rPr>
            </w:pPr>
            <w:r w:rsidRPr="003C2C20">
              <w:rPr>
                <w:rFonts w:ascii="Arial" w:hAnsi="Arial" w:cs="Arial"/>
                <w:bCs/>
                <w:color w:val="000000"/>
                <w:sz w:val="24"/>
                <w:szCs w:val="24"/>
              </w:rPr>
              <w:t>30830</w:t>
            </w:r>
          </w:p>
        </w:tc>
        <w:tc>
          <w:tcPr>
            <w:tcW w:w="1376" w:type="dxa"/>
            <w:vAlign w:val="center"/>
          </w:tcPr>
          <w:p w14:paraId="026FB3FA" w14:textId="77DCA440" w:rsidR="007623AA" w:rsidRPr="003C2C20" w:rsidRDefault="007623AA" w:rsidP="007623AA">
            <w:pPr>
              <w:jc w:val="center"/>
              <w:rPr>
                <w:rFonts w:ascii="Arial" w:hAnsi="Arial" w:cs="Arial"/>
                <w:bCs/>
                <w:sz w:val="24"/>
                <w:szCs w:val="24"/>
                <w:lang w:val="uk-UA"/>
              </w:rPr>
            </w:pPr>
            <w:r w:rsidRPr="003C2C20">
              <w:rPr>
                <w:rFonts w:ascii="Arial" w:hAnsi="Arial" w:cs="Arial"/>
                <w:bCs/>
                <w:color w:val="000000"/>
                <w:sz w:val="24"/>
                <w:szCs w:val="24"/>
              </w:rPr>
              <w:t>30795</w:t>
            </w:r>
          </w:p>
        </w:tc>
        <w:tc>
          <w:tcPr>
            <w:tcW w:w="1376" w:type="dxa"/>
            <w:vAlign w:val="center"/>
          </w:tcPr>
          <w:p w14:paraId="1258339F" w14:textId="6696113A" w:rsidR="007623AA" w:rsidRPr="003C2C20" w:rsidRDefault="007623AA" w:rsidP="007623AA">
            <w:pPr>
              <w:jc w:val="center"/>
              <w:rPr>
                <w:rFonts w:ascii="Arial" w:hAnsi="Arial" w:cs="Arial"/>
                <w:bCs/>
                <w:sz w:val="24"/>
                <w:szCs w:val="24"/>
                <w:lang w:val="uk-UA"/>
              </w:rPr>
            </w:pPr>
            <w:r w:rsidRPr="003C2C20">
              <w:rPr>
                <w:rFonts w:ascii="Arial" w:hAnsi="Arial" w:cs="Arial"/>
                <w:bCs/>
                <w:color w:val="000000"/>
                <w:sz w:val="24"/>
                <w:szCs w:val="24"/>
              </w:rPr>
              <w:t>30675</w:t>
            </w:r>
          </w:p>
        </w:tc>
        <w:tc>
          <w:tcPr>
            <w:tcW w:w="1376" w:type="dxa"/>
            <w:vAlign w:val="center"/>
          </w:tcPr>
          <w:p w14:paraId="5CC11E46" w14:textId="261FC027" w:rsidR="007623AA" w:rsidRPr="003C2C20" w:rsidRDefault="007623AA" w:rsidP="007623AA">
            <w:pPr>
              <w:jc w:val="center"/>
              <w:rPr>
                <w:rFonts w:ascii="Arial" w:hAnsi="Arial" w:cs="Arial"/>
                <w:bCs/>
                <w:sz w:val="24"/>
                <w:szCs w:val="24"/>
                <w:lang w:val="uk-UA"/>
              </w:rPr>
            </w:pPr>
            <w:r w:rsidRPr="003C2C20">
              <w:rPr>
                <w:rFonts w:ascii="Arial" w:hAnsi="Arial" w:cs="Arial"/>
                <w:bCs/>
                <w:color w:val="000000"/>
                <w:sz w:val="24"/>
                <w:szCs w:val="24"/>
              </w:rPr>
              <w:t>30625</w:t>
            </w:r>
          </w:p>
        </w:tc>
        <w:tc>
          <w:tcPr>
            <w:tcW w:w="1376" w:type="dxa"/>
            <w:vAlign w:val="center"/>
          </w:tcPr>
          <w:p w14:paraId="77B34728" w14:textId="2B1B6918" w:rsidR="007623AA" w:rsidRPr="003C2C20" w:rsidRDefault="007623AA" w:rsidP="007623AA">
            <w:pPr>
              <w:jc w:val="center"/>
              <w:rPr>
                <w:rFonts w:ascii="Arial" w:hAnsi="Arial" w:cs="Arial"/>
                <w:bCs/>
                <w:sz w:val="24"/>
                <w:szCs w:val="24"/>
                <w:lang w:val="uk-UA"/>
              </w:rPr>
            </w:pPr>
            <w:r w:rsidRPr="003C2C20">
              <w:rPr>
                <w:rFonts w:ascii="Arial" w:hAnsi="Arial" w:cs="Arial"/>
                <w:bCs/>
                <w:color w:val="000000"/>
                <w:sz w:val="24"/>
                <w:szCs w:val="24"/>
              </w:rPr>
              <w:t>30537</w:t>
            </w:r>
          </w:p>
        </w:tc>
      </w:tr>
    </w:tbl>
    <w:p w14:paraId="2AD310C6" w14:textId="77777777" w:rsidR="007623AA" w:rsidRDefault="007623AA" w:rsidP="007623AA">
      <w:pPr>
        <w:spacing w:after="0"/>
        <w:ind w:firstLine="720"/>
        <w:jc w:val="both"/>
        <w:rPr>
          <w:rFonts w:ascii="Arial" w:hAnsi="Arial" w:cs="Arial"/>
          <w:sz w:val="24"/>
          <w:szCs w:val="24"/>
          <w:lang w:val="uk-UA"/>
        </w:rPr>
      </w:pPr>
    </w:p>
    <w:p w14:paraId="4C1C63EB" w14:textId="271C8F34" w:rsidR="005D7DB2" w:rsidRDefault="007623AA" w:rsidP="007623AA">
      <w:pPr>
        <w:spacing w:after="0"/>
        <w:ind w:firstLine="720"/>
        <w:jc w:val="both"/>
        <w:rPr>
          <w:rFonts w:ascii="Arial" w:hAnsi="Arial" w:cs="Arial"/>
          <w:sz w:val="24"/>
          <w:szCs w:val="24"/>
          <w:lang w:val="uk-UA"/>
        </w:rPr>
      </w:pPr>
      <w:r>
        <w:rPr>
          <w:rFonts w:ascii="Arial" w:hAnsi="Arial" w:cs="Arial"/>
          <w:sz w:val="24"/>
          <w:szCs w:val="24"/>
          <w:lang w:val="uk-UA"/>
        </w:rPr>
        <w:t xml:space="preserve">Значне споживання вугілля обумовлене тим, що на території Петропавлівської громади розташоване </w:t>
      </w:r>
      <w:r w:rsidRPr="007623AA">
        <w:rPr>
          <w:rFonts w:ascii="Arial" w:hAnsi="Arial" w:cs="Arial"/>
          <w:sz w:val="24"/>
          <w:szCs w:val="24"/>
          <w:lang w:val="uk-UA"/>
        </w:rPr>
        <w:t>ТОВ ДТЕК «ПАВЛОГРАДВУГІЛЛЯ»</w:t>
      </w:r>
      <w:r>
        <w:rPr>
          <w:rFonts w:ascii="Arial" w:hAnsi="Arial" w:cs="Arial"/>
          <w:sz w:val="24"/>
          <w:szCs w:val="24"/>
          <w:lang w:val="uk-UA"/>
        </w:rPr>
        <w:t>, яке забезпечує вугіллям своїх працівників, а також використовує значну кількість для власних потреб.</w:t>
      </w:r>
    </w:p>
    <w:p w14:paraId="0DAE8A19" w14:textId="77777777" w:rsidR="007623AA" w:rsidRPr="0014241F" w:rsidRDefault="007623AA" w:rsidP="007623AA">
      <w:pPr>
        <w:spacing w:after="0"/>
        <w:ind w:firstLine="720"/>
        <w:jc w:val="both"/>
        <w:rPr>
          <w:rFonts w:ascii="Arial" w:hAnsi="Arial" w:cs="Arial"/>
          <w:sz w:val="24"/>
          <w:szCs w:val="24"/>
          <w:lang w:val="uk-UA"/>
        </w:rPr>
      </w:pPr>
    </w:p>
    <w:p w14:paraId="254CFDA8" w14:textId="6474EE5C" w:rsidR="000B2E4E" w:rsidRPr="0014241F" w:rsidRDefault="00E73ADE" w:rsidP="00C240A8">
      <w:pPr>
        <w:spacing w:after="0"/>
        <w:jc w:val="center"/>
        <w:rPr>
          <w:rFonts w:ascii="Arial" w:hAnsi="Arial" w:cs="Arial"/>
          <w:b/>
          <w:bCs/>
          <w:color w:val="4E6504" w:themeColor="accent2" w:themeShade="80"/>
          <w:sz w:val="24"/>
          <w:szCs w:val="24"/>
          <w:lang w:val="uk-UA"/>
        </w:rPr>
      </w:pPr>
      <w:r>
        <w:rPr>
          <w:rFonts w:ascii="Arial" w:hAnsi="Arial" w:cs="Arial"/>
          <w:b/>
          <w:bCs/>
          <w:color w:val="4E6504" w:themeColor="accent2" w:themeShade="80"/>
          <w:sz w:val="24"/>
          <w:szCs w:val="24"/>
          <w:lang w:val="uk-UA"/>
        </w:rPr>
        <w:t xml:space="preserve">            </w:t>
      </w:r>
      <w:r w:rsidR="000B2E4E" w:rsidRPr="0014241F">
        <w:rPr>
          <w:rFonts w:ascii="Arial" w:hAnsi="Arial" w:cs="Arial"/>
          <w:b/>
          <w:bCs/>
          <w:color w:val="4E6504" w:themeColor="accent2" w:themeShade="80"/>
          <w:sz w:val="24"/>
          <w:szCs w:val="24"/>
          <w:lang w:val="uk-UA"/>
        </w:rPr>
        <w:t xml:space="preserve">Річний енергетичний баланс </w:t>
      </w:r>
      <w:r w:rsidR="007F27FA">
        <w:rPr>
          <w:rFonts w:ascii="Arial" w:hAnsi="Arial" w:cs="Arial"/>
          <w:b/>
          <w:bCs/>
          <w:color w:val="4E6504" w:themeColor="accent2" w:themeShade="80"/>
          <w:sz w:val="24"/>
          <w:szCs w:val="24"/>
          <w:lang w:val="uk-UA"/>
        </w:rPr>
        <w:t>Петропавлівської</w:t>
      </w:r>
      <w:r w:rsidR="000B2E4E" w:rsidRPr="0014241F">
        <w:rPr>
          <w:rFonts w:ascii="Arial" w:hAnsi="Arial" w:cs="Arial"/>
          <w:b/>
          <w:bCs/>
          <w:color w:val="4E6504" w:themeColor="accent2" w:themeShade="80"/>
          <w:sz w:val="24"/>
          <w:szCs w:val="24"/>
          <w:lang w:val="uk-UA"/>
        </w:rPr>
        <w:t xml:space="preserve"> громади</w:t>
      </w:r>
    </w:p>
    <w:p w14:paraId="0D4B92D8" w14:textId="453CC1EB" w:rsidR="00E73ADE" w:rsidRDefault="00E73ADE" w:rsidP="00E73ADE">
      <w:pPr>
        <w:spacing w:after="0"/>
        <w:jc w:val="both"/>
        <w:rPr>
          <w:rFonts w:ascii="Arial" w:hAnsi="Arial" w:cs="Arial"/>
          <w:sz w:val="24"/>
          <w:szCs w:val="24"/>
          <w:lang w:val="uk-UA"/>
        </w:rPr>
      </w:pPr>
    </w:p>
    <w:p w14:paraId="326EFEE5" w14:textId="77777777" w:rsidR="00F361F8" w:rsidRDefault="00984203" w:rsidP="00E73ADE">
      <w:pPr>
        <w:spacing w:after="0"/>
        <w:jc w:val="both"/>
        <w:rPr>
          <w:rFonts w:ascii="Arial" w:hAnsi="Arial" w:cs="Arial"/>
          <w:sz w:val="24"/>
          <w:szCs w:val="24"/>
          <w:lang w:val="uk-UA"/>
        </w:rPr>
      </w:pPr>
      <w:r>
        <w:rPr>
          <w:rFonts w:ascii="Arial" w:hAnsi="Arial" w:cs="Arial"/>
          <w:sz w:val="24"/>
          <w:szCs w:val="24"/>
          <w:lang w:val="uk-UA"/>
        </w:rPr>
        <w:t xml:space="preserve">Для збору статистичних даних проведена робота з усіма дієвими організаціями на території громади. </w:t>
      </w:r>
    </w:p>
    <w:p w14:paraId="21658BF5" w14:textId="77777777" w:rsidR="003C2C20" w:rsidRDefault="003C2C20" w:rsidP="00E73ADE">
      <w:pPr>
        <w:spacing w:after="0"/>
        <w:jc w:val="both"/>
        <w:rPr>
          <w:rFonts w:ascii="Arial" w:hAnsi="Arial" w:cs="Arial"/>
          <w:sz w:val="24"/>
          <w:szCs w:val="24"/>
          <w:lang w:val="uk-UA"/>
        </w:rPr>
      </w:pPr>
    </w:p>
    <w:p w14:paraId="6F3E9FCC" w14:textId="4FB700C8" w:rsidR="00984203" w:rsidRDefault="00984203" w:rsidP="003C2C20">
      <w:pPr>
        <w:spacing w:after="0"/>
        <w:ind w:firstLine="709"/>
        <w:jc w:val="both"/>
        <w:rPr>
          <w:rFonts w:ascii="Arial" w:hAnsi="Arial" w:cs="Arial"/>
          <w:sz w:val="24"/>
          <w:szCs w:val="24"/>
          <w:lang w:val="uk-UA"/>
        </w:rPr>
      </w:pPr>
      <w:r>
        <w:rPr>
          <w:rFonts w:ascii="Arial" w:hAnsi="Arial" w:cs="Arial"/>
          <w:sz w:val="24"/>
          <w:szCs w:val="24"/>
          <w:lang w:val="uk-UA"/>
        </w:rPr>
        <w:t xml:space="preserve">За результатами проведеного аналізу споживання первинних та вторинних паливно-енергетичних ресурсів у населених пунктах Петропавлівської </w:t>
      </w:r>
      <w:r w:rsidR="003C2C20">
        <w:rPr>
          <w:rFonts w:ascii="Arial" w:hAnsi="Arial" w:cs="Arial"/>
          <w:sz w:val="24"/>
          <w:szCs w:val="24"/>
          <w:lang w:val="uk-UA"/>
        </w:rPr>
        <w:t xml:space="preserve">територіальної </w:t>
      </w:r>
      <w:r>
        <w:rPr>
          <w:rFonts w:ascii="Arial" w:hAnsi="Arial" w:cs="Arial"/>
          <w:sz w:val="24"/>
          <w:szCs w:val="24"/>
          <w:lang w:val="uk-UA"/>
        </w:rPr>
        <w:t xml:space="preserve">громади у 2022 році виявлено, що загальне річне споживання становить 498 421 МВт-год. </w:t>
      </w:r>
    </w:p>
    <w:p w14:paraId="3AA5DD23" w14:textId="77777777" w:rsidR="003C2C20" w:rsidRDefault="00984203" w:rsidP="00984203">
      <w:pPr>
        <w:spacing w:after="0"/>
        <w:ind w:firstLine="720"/>
        <w:jc w:val="both"/>
        <w:rPr>
          <w:rFonts w:ascii="Arial" w:hAnsi="Arial" w:cs="Arial"/>
          <w:sz w:val="24"/>
          <w:szCs w:val="24"/>
          <w:lang w:val="uk-UA"/>
        </w:rPr>
      </w:pPr>
      <w:r>
        <w:rPr>
          <w:rFonts w:ascii="Arial" w:hAnsi="Arial" w:cs="Arial"/>
          <w:sz w:val="24"/>
          <w:szCs w:val="24"/>
          <w:lang w:val="uk-UA"/>
        </w:rPr>
        <w:t xml:space="preserve">Основні види ПЕР, які відіграють вагому роль у функціонуванні громади: природний газ, електрична енергія, кам'яне вугілля, деревина. </w:t>
      </w:r>
    </w:p>
    <w:p w14:paraId="508541C1" w14:textId="08215173" w:rsidR="00984203" w:rsidRDefault="00984203" w:rsidP="00984203">
      <w:pPr>
        <w:spacing w:after="0"/>
        <w:ind w:firstLine="720"/>
        <w:jc w:val="both"/>
        <w:rPr>
          <w:rFonts w:ascii="Arial" w:hAnsi="Arial" w:cs="Arial"/>
          <w:sz w:val="24"/>
          <w:szCs w:val="24"/>
          <w:lang w:val="uk-UA"/>
        </w:rPr>
      </w:pPr>
      <w:r>
        <w:rPr>
          <w:rFonts w:ascii="Arial" w:hAnsi="Arial" w:cs="Arial"/>
          <w:sz w:val="24"/>
          <w:szCs w:val="24"/>
          <w:lang w:val="uk-UA"/>
        </w:rPr>
        <w:t xml:space="preserve">Інші енергетичні ресурси в загальній структурі енергоспоживання займають незначний %. </w:t>
      </w:r>
    </w:p>
    <w:p w14:paraId="233871A4" w14:textId="77777777" w:rsidR="00984203" w:rsidRDefault="00984203" w:rsidP="00984203">
      <w:pPr>
        <w:spacing w:after="0"/>
        <w:ind w:firstLine="720"/>
        <w:jc w:val="both"/>
        <w:rPr>
          <w:rFonts w:ascii="Arial" w:hAnsi="Arial" w:cs="Arial"/>
          <w:sz w:val="24"/>
          <w:szCs w:val="24"/>
          <w:lang w:val="uk-UA"/>
        </w:rPr>
      </w:pPr>
      <w:r>
        <w:rPr>
          <w:rFonts w:ascii="Arial" w:hAnsi="Arial" w:cs="Arial"/>
          <w:sz w:val="24"/>
          <w:szCs w:val="24"/>
          <w:lang w:val="uk-UA"/>
        </w:rPr>
        <w:t>Для можливості складання паливно-енергетичного балансу та виконання порівняльних аналізів енергетичні ресурси приведені до єдиної енергетичної одиниці вимірювання – МВт-год.</w:t>
      </w:r>
    </w:p>
    <w:p w14:paraId="283BC02C" w14:textId="77777777" w:rsidR="00811BC9" w:rsidRDefault="00984203" w:rsidP="00984203">
      <w:pPr>
        <w:spacing w:after="0"/>
        <w:ind w:firstLine="720"/>
        <w:jc w:val="both"/>
        <w:rPr>
          <w:rFonts w:ascii="Arial" w:hAnsi="Arial" w:cs="Arial"/>
          <w:sz w:val="24"/>
          <w:szCs w:val="24"/>
          <w:lang w:val="uk-UA"/>
        </w:rPr>
      </w:pPr>
      <w:r>
        <w:rPr>
          <w:rFonts w:ascii="Arial" w:hAnsi="Arial" w:cs="Arial"/>
          <w:sz w:val="24"/>
          <w:szCs w:val="24"/>
          <w:lang w:val="uk-UA"/>
        </w:rPr>
        <w:t xml:space="preserve"> </w:t>
      </w:r>
    </w:p>
    <w:p w14:paraId="05692367" w14:textId="77777777" w:rsidR="008C0812" w:rsidRDefault="008C0812" w:rsidP="00984203">
      <w:pPr>
        <w:spacing w:after="0"/>
        <w:ind w:firstLine="720"/>
        <w:jc w:val="both"/>
        <w:rPr>
          <w:rFonts w:ascii="Arial" w:hAnsi="Arial" w:cs="Arial"/>
          <w:sz w:val="24"/>
          <w:szCs w:val="24"/>
          <w:lang w:val="uk-UA"/>
        </w:rPr>
      </w:pPr>
    </w:p>
    <w:p w14:paraId="476C62F7" w14:textId="470584D3" w:rsidR="00984203" w:rsidRPr="00811BC9" w:rsidRDefault="00984203" w:rsidP="00984203">
      <w:pPr>
        <w:spacing w:after="0"/>
        <w:ind w:firstLine="720"/>
        <w:jc w:val="both"/>
        <w:rPr>
          <w:rFonts w:ascii="Arial" w:hAnsi="Arial" w:cs="Arial"/>
          <w:b/>
          <w:sz w:val="24"/>
          <w:szCs w:val="24"/>
          <w:lang w:val="uk-UA"/>
        </w:rPr>
      </w:pPr>
      <w:r w:rsidRPr="00811BC9">
        <w:rPr>
          <w:rFonts w:ascii="Arial" w:hAnsi="Arial" w:cs="Arial"/>
          <w:b/>
          <w:sz w:val="24"/>
          <w:szCs w:val="24"/>
          <w:lang w:val="uk-UA"/>
        </w:rPr>
        <w:t>Показники перерахунку енергетичних ресурсів до єдиної енергетичної одиниці вимірювання наведені у таблиці</w:t>
      </w:r>
      <w:r w:rsidR="00811BC9">
        <w:rPr>
          <w:rFonts w:ascii="Arial" w:hAnsi="Arial" w:cs="Arial"/>
          <w:b/>
          <w:sz w:val="24"/>
          <w:szCs w:val="24"/>
          <w:lang w:val="uk-UA"/>
        </w:rPr>
        <w:t>:</w:t>
      </w:r>
    </w:p>
    <w:p w14:paraId="48ED5392" w14:textId="52794B74" w:rsidR="000B2E4E" w:rsidRDefault="000B2E4E" w:rsidP="000B2E4E">
      <w:pPr>
        <w:spacing w:after="0"/>
        <w:ind w:firstLine="720"/>
        <w:jc w:val="both"/>
        <w:rPr>
          <w:rFonts w:ascii="Arial" w:hAnsi="Arial" w:cs="Arial"/>
          <w:sz w:val="24"/>
          <w:szCs w:val="24"/>
          <w:lang w:val="uk-UA"/>
        </w:rPr>
      </w:pPr>
    </w:p>
    <w:p w14:paraId="2D7FE788" w14:textId="77777777" w:rsidR="008C0812" w:rsidRDefault="008C0812" w:rsidP="000B2E4E">
      <w:pPr>
        <w:spacing w:after="0"/>
        <w:ind w:firstLine="720"/>
        <w:jc w:val="both"/>
        <w:rPr>
          <w:rFonts w:ascii="Arial" w:hAnsi="Arial" w:cs="Arial"/>
          <w:sz w:val="24"/>
          <w:szCs w:val="24"/>
          <w:lang w:val="uk-UA"/>
        </w:rPr>
      </w:pPr>
    </w:p>
    <w:p w14:paraId="1EE22054" w14:textId="77777777" w:rsidR="008C0812" w:rsidRDefault="008C0812" w:rsidP="000B2E4E">
      <w:pPr>
        <w:spacing w:after="0"/>
        <w:ind w:firstLine="720"/>
        <w:jc w:val="both"/>
        <w:rPr>
          <w:rFonts w:ascii="Arial" w:hAnsi="Arial" w:cs="Arial"/>
          <w:sz w:val="24"/>
          <w:szCs w:val="24"/>
          <w:lang w:val="uk-UA"/>
        </w:rPr>
      </w:pPr>
    </w:p>
    <w:p w14:paraId="63FEFAC6" w14:textId="41F05921" w:rsidR="008C0812" w:rsidRDefault="008C0812" w:rsidP="000B2E4E">
      <w:pPr>
        <w:spacing w:after="0"/>
        <w:ind w:firstLine="720"/>
        <w:jc w:val="both"/>
        <w:rPr>
          <w:rFonts w:ascii="Arial" w:hAnsi="Arial" w:cs="Arial"/>
          <w:sz w:val="24"/>
          <w:szCs w:val="24"/>
          <w:lang w:val="uk-UA"/>
        </w:rPr>
      </w:pPr>
      <w:r>
        <w:rPr>
          <w:noProof/>
          <w:lang w:val="ru-RU" w:eastAsia="ru-RU"/>
        </w:rPr>
        <w:lastRenderedPageBreak/>
        <w:drawing>
          <wp:anchor distT="0" distB="0" distL="114300" distR="114300" simplePos="0" relativeHeight="251682816" behindDoc="1" locked="0" layoutInCell="1" allowOverlap="1" wp14:anchorId="6F1A7F58" wp14:editId="3448A3D5">
            <wp:simplePos x="0" y="0"/>
            <wp:positionH relativeFrom="margin">
              <wp:posOffset>4800600</wp:posOffset>
            </wp:positionH>
            <wp:positionV relativeFrom="paragraph">
              <wp:posOffset>108585</wp:posOffset>
            </wp:positionV>
            <wp:extent cx="1104900" cy="576580"/>
            <wp:effectExtent l="0" t="0" r="0" b="0"/>
            <wp:wrapTight wrapText="bothSides">
              <wp:wrapPolygon edited="0">
                <wp:start x="0" y="0"/>
                <wp:lineTo x="0" y="20696"/>
                <wp:lineTo x="21228" y="20696"/>
                <wp:lineTo x="21228"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47E769FA" w14:textId="3C982087" w:rsidR="008C0812" w:rsidRDefault="008C0812" w:rsidP="000B2E4E">
      <w:pPr>
        <w:spacing w:after="0"/>
        <w:ind w:firstLine="720"/>
        <w:jc w:val="both"/>
        <w:rPr>
          <w:rFonts w:ascii="Arial" w:hAnsi="Arial" w:cs="Arial"/>
          <w:sz w:val="24"/>
          <w:szCs w:val="24"/>
          <w:lang w:val="uk-UA"/>
        </w:rPr>
      </w:pPr>
      <w:r w:rsidRPr="0014241F">
        <w:rPr>
          <w:noProof/>
          <w:lang w:val="ru-RU" w:eastAsia="ru-RU"/>
        </w:rPr>
        <w:drawing>
          <wp:anchor distT="0" distB="0" distL="114300" distR="114300" simplePos="0" relativeHeight="251736064" behindDoc="1" locked="0" layoutInCell="1" allowOverlap="1" wp14:anchorId="32071CA3" wp14:editId="3324B735">
            <wp:simplePos x="0" y="0"/>
            <wp:positionH relativeFrom="column">
              <wp:posOffset>7620</wp:posOffset>
            </wp:positionH>
            <wp:positionV relativeFrom="paragraph">
              <wp:posOffset>150495</wp:posOffset>
            </wp:positionV>
            <wp:extent cx="1120775" cy="279400"/>
            <wp:effectExtent l="0" t="0" r="3175" b="6350"/>
            <wp:wrapTight wrapText="bothSides">
              <wp:wrapPolygon edited="0">
                <wp:start x="0" y="0"/>
                <wp:lineTo x="0" y="20618"/>
                <wp:lineTo x="21294" y="20618"/>
                <wp:lineTo x="21294" y="0"/>
                <wp:lineTo x="0" y="0"/>
              </wp:wrapPolygon>
            </wp:wrapTight>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13D972D1" w14:textId="77777777" w:rsidR="008C0812" w:rsidRDefault="008C0812" w:rsidP="000B2E4E">
      <w:pPr>
        <w:spacing w:after="0"/>
        <w:ind w:firstLine="720"/>
        <w:jc w:val="both"/>
        <w:rPr>
          <w:rFonts w:ascii="Arial" w:hAnsi="Arial" w:cs="Arial"/>
          <w:sz w:val="24"/>
          <w:szCs w:val="24"/>
          <w:lang w:val="uk-UA"/>
        </w:rPr>
      </w:pPr>
    </w:p>
    <w:p w14:paraId="2F12FBB9" w14:textId="77777777" w:rsidR="008C0812" w:rsidRPr="0014241F" w:rsidRDefault="008C0812" w:rsidP="000B2E4E">
      <w:pPr>
        <w:spacing w:after="0"/>
        <w:ind w:firstLine="720"/>
        <w:jc w:val="both"/>
        <w:rPr>
          <w:rFonts w:ascii="Arial" w:hAnsi="Arial" w:cs="Arial"/>
          <w:sz w:val="24"/>
          <w:szCs w:val="24"/>
          <w:lang w:val="uk-UA"/>
        </w:rPr>
      </w:pPr>
    </w:p>
    <w:tbl>
      <w:tblPr>
        <w:tblW w:w="8890" w:type="dxa"/>
        <w:jc w:val="center"/>
        <w:tblBorders>
          <w:insideH w:val="nil"/>
          <w:insideV w:val="nil"/>
        </w:tblBorders>
        <w:shd w:val="clear" w:color="auto" w:fill="FFFFFF"/>
        <w:tblLayout w:type="fixed"/>
        <w:tblLook w:val="0600" w:firstRow="0" w:lastRow="0" w:firstColumn="0" w:lastColumn="0" w:noHBand="1" w:noVBand="1"/>
      </w:tblPr>
      <w:tblGrid>
        <w:gridCol w:w="5524"/>
        <w:gridCol w:w="3366"/>
      </w:tblGrid>
      <w:tr w:rsidR="000B2E4E" w:rsidRPr="0014241F" w14:paraId="2BDDFB9E" w14:textId="77777777" w:rsidTr="000B2E4E">
        <w:trPr>
          <w:trHeight w:val="301"/>
          <w:jc w:val="center"/>
        </w:trPr>
        <w:tc>
          <w:tcPr>
            <w:tcW w:w="5524" w:type="dxa"/>
            <w:tcBorders>
              <w:top w:val="single" w:sz="6" w:space="0" w:color="000000"/>
              <w:left w:val="single" w:sz="6" w:space="0" w:color="000000"/>
              <w:bottom w:val="single" w:sz="6" w:space="0" w:color="000000"/>
              <w:right w:val="single" w:sz="6" w:space="0" w:color="000000"/>
            </w:tcBorders>
            <w:shd w:val="clear" w:color="auto" w:fill="95B511" w:themeFill="accent1" w:themeFillShade="BF"/>
            <w:tcMar>
              <w:top w:w="0" w:type="dxa"/>
              <w:left w:w="40" w:type="dxa"/>
              <w:bottom w:w="0" w:type="dxa"/>
              <w:right w:w="40" w:type="dxa"/>
            </w:tcMar>
            <w:vAlign w:val="bottom"/>
            <w:hideMark/>
          </w:tcPr>
          <w:p w14:paraId="6EF675C6"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b/>
                <w:sz w:val="24"/>
                <w:szCs w:val="24"/>
                <w:lang w:val="uk-UA"/>
              </w:rPr>
              <w:t>Одиниця енергетичної величини</w:t>
            </w:r>
          </w:p>
        </w:tc>
        <w:tc>
          <w:tcPr>
            <w:tcW w:w="3366" w:type="dxa"/>
            <w:tcBorders>
              <w:top w:val="single" w:sz="6" w:space="0" w:color="000000"/>
              <w:left w:val="single" w:sz="6" w:space="0" w:color="CCCCCC"/>
              <w:bottom w:val="single" w:sz="6" w:space="0" w:color="000000"/>
              <w:right w:val="single" w:sz="6" w:space="0" w:color="000000"/>
            </w:tcBorders>
            <w:shd w:val="clear" w:color="auto" w:fill="95B511" w:themeFill="accent1" w:themeFillShade="BF"/>
            <w:tcMar>
              <w:top w:w="0" w:type="dxa"/>
              <w:left w:w="40" w:type="dxa"/>
              <w:bottom w:w="0" w:type="dxa"/>
              <w:right w:w="40" w:type="dxa"/>
            </w:tcMar>
            <w:vAlign w:val="bottom"/>
            <w:hideMark/>
          </w:tcPr>
          <w:p w14:paraId="00111EFA"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b/>
                <w:sz w:val="24"/>
                <w:szCs w:val="24"/>
                <w:lang w:val="uk-UA"/>
              </w:rPr>
              <w:t>МВт·год</w:t>
            </w:r>
          </w:p>
        </w:tc>
      </w:tr>
      <w:tr w:rsidR="000B2E4E" w:rsidRPr="0014241F" w14:paraId="20A79DA9" w14:textId="77777777" w:rsidTr="000B2E4E">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E0AA8F9" w14:textId="77777777" w:rsidR="000B2E4E" w:rsidRPr="0014241F" w:rsidRDefault="000B2E4E">
            <w:pPr>
              <w:widowControl w:val="0"/>
              <w:spacing w:after="0"/>
              <w:rPr>
                <w:rFonts w:ascii="Arial" w:eastAsia="Times New Roman" w:hAnsi="Arial" w:cs="Arial"/>
                <w:sz w:val="24"/>
                <w:szCs w:val="24"/>
                <w:lang w:val="uk-UA"/>
              </w:rPr>
            </w:pPr>
            <w:r w:rsidRPr="0014241F">
              <w:rPr>
                <w:rFonts w:ascii="Arial" w:eastAsia="Times New Roman" w:hAnsi="Arial" w:cs="Arial"/>
                <w:sz w:val="24"/>
                <w:szCs w:val="24"/>
                <w:lang w:val="uk-UA"/>
              </w:rPr>
              <w:t>1 Гкал теплової енергії</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A01585B"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sz w:val="24"/>
                <w:szCs w:val="24"/>
                <w:lang w:val="uk-UA"/>
              </w:rPr>
              <w:t>1,163</w:t>
            </w:r>
          </w:p>
        </w:tc>
      </w:tr>
      <w:tr w:rsidR="000B2E4E" w:rsidRPr="0014241F" w14:paraId="5EC90C49" w14:textId="77777777" w:rsidTr="000B2E4E">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595826F2" w14:textId="77777777" w:rsidR="000B2E4E" w:rsidRPr="0014241F" w:rsidRDefault="000B2E4E">
            <w:pPr>
              <w:widowControl w:val="0"/>
              <w:spacing w:after="0"/>
              <w:rPr>
                <w:rFonts w:ascii="Arial" w:eastAsia="Times New Roman" w:hAnsi="Arial" w:cs="Arial"/>
                <w:sz w:val="24"/>
                <w:szCs w:val="24"/>
                <w:lang w:val="uk-UA"/>
              </w:rPr>
            </w:pPr>
            <w:r w:rsidRPr="0014241F">
              <w:rPr>
                <w:rFonts w:ascii="Arial" w:eastAsia="Times New Roman" w:hAnsi="Arial" w:cs="Arial"/>
                <w:sz w:val="24"/>
                <w:szCs w:val="24"/>
                <w:lang w:val="uk-UA"/>
              </w:rPr>
              <w:t>1 МВт·год електроенергії</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25DB07DA"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sz w:val="24"/>
                <w:szCs w:val="24"/>
                <w:lang w:val="uk-UA"/>
              </w:rPr>
              <w:t>1,000</w:t>
            </w:r>
          </w:p>
        </w:tc>
      </w:tr>
      <w:tr w:rsidR="000B2E4E" w:rsidRPr="0014241F" w14:paraId="4324E9A3" w14:textId="77777777" w:rsidTr="000B2E4E">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61E94168" w14:textId="77777777" w:rsidR="000B2E4E" w:rsidRPr="0014241F" w:rsidRDefault="000B2E4E">
            <w:pPr>
              <w:widowControl w:val="0"/>
              <w:spacing w:after="0"/>
              <w:rPr>
                <w:rFonts w:ascii="Arial" w:eastAsia="Times New Roman" w:hAnsi="Arial" w:cs="Arial"/>
                <w:sz w:val="24"/>
                <w:szCs w:val="24"/>
                <w:lang w:val="uk-UA"/>
              </w:rPr>
            </w:pPr>
            <w:r w:rsidRPr="0014241F">
              <w:rPr>
                <w:rFonts w:ascii="Arial" w:eastAsia="Times New Roman" w:hAnsi="Arial" w:cs="Arial"/>
                <w:sz w:val="24"/>
                <w:szCs w:val="24"/>
                <w:lang w:val="uk-UA"/>
              </w:rPr>
              <w:t>1 тис.м</w:t>
            </w:r>
            <w:r w:rsidRPr="0014241F">
              <w:rPr>
                <w:rFonts w:ascii="Arial" w:eastAsia="Times New Roman" w:hAnsi="Arial" w:cs="Arial"/>
                <w:sz w:val="24"/>
                <w:szCs w:val="24"/>
                <w:vertAlign w:val="superscript"/>
                <w:lang w:val="uk-UA"/>
              </w:rPr>
              <w:t>3</w:t>
            </w:r>
            <w:r w:rsidRPr="0014241F">
              <w:rPr>
                <w:rFonts w:ascii="Arial" w:eastAsia="Times New Roman" w:hAnsi="Arial" w:cs="Arial"/>
                <w:sz w:val="24"/>
                <w:szCs w:val="24"/>
                <w:lang w:val="uk-UA"/>
              </w:rPr>
              <w:t xml:space="preserve"> природного газу</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4C7F1A68"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sz w:val="24"/>
                <w:szCs w:val="24"/>
                <w:lang w:val="uk-UA"/>
              </w:rPr>
              <w:t>9,390</w:t>
            </w:r>
          </w:p>
        </w:tc>
      </w:tr>
      <w:tr w:rsidR="000B2E4E" w:rsidRPr="0014241F" w14:paraId="411C6167" w14:textId="77777777" w:rsidTr="000B2E4E">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A23F498" w14:textId="77777777" w:rsidR="000B2E4E" w:rsidRPr="0014241F" w:rsidRDefault="000B2E4E">
            <w:pPr>
              <w:widowControl w:val="0"/>
              <w:spacing w:after="0"/>
              <w:rPr>
                <w:rFonts w:ascii="Arial" w:eastAsia="Times New Roman" w:hAnsi="Arial" w:cs="Arial"/>
                <w:sz w:val="24"/>
                <w:szCs w:val="24"/>
                <w:lang w:val="uk-UA"/>
              </w:rPr>
            </w:pPr>
            <w:r w:rsidRPr="0014241F">
              <w:rPr>
                <w:rFonts w:ascii="Arial" w:eastAsia="Times New Roman" w:hAnsi="Arial" w:cs="Arial"/>
                <w:sz w:val="24"/>
                <w:szCs w:val="24"/>
                <w:lang w:val="uk-UA"/>
              </w:rPr>
              <w:t>1 тонна вугілля</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506B5804"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sz w:val="24"/>
                <w:szCs w:val="24"/>
                <w:lang w:val="uk-UA"/>
              </w:rPr>
              <w:t>7,200</w:t>
            </w:r>
          </w:p>
        </w:tc>
      </w:tr>
      <w:tr w:rsidR="000B2E4E" w:rsidRPr="0014241F" w14:paraId="0F059161" w14:textId="77777777" w:rsidTr="000B2E4E">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8D17EFC" w14:textId="77777777" w:rsidR="000B2E4E" w:rsidRPr="0014241F" w:rsidRDefault="000B2E4E">
            <w:pPr>
              <w:widowControl w:val="0"/>
              <w:spacing w:after="0"/>
              <w:rPr>
                <w:rFonts w:ascii="Arial" w:eastAsia="Times New Roman" w:hAnsi="Arial" w:cs="Arial"/>
                <w:sz w:val="24"/>
                <w:szCs w:val="24"/>
                <w:lang w:val="uk-UA"/>
              </w:rPr>
            </w:pPr>
            <w:r w:rsidRPr="0014241F">
              <w:rPr>
                <w:rFonts w:ascii="Arial" w:eastAsia="Times New Roman" w:hAnsi="Arial" w:cs="Arial"/>
                <w:sz w:val="24"/>
                <w:szCs w:val="24"/>
                <w:lang w:val="uk-UA"/>
              </w:rPr>
              <w:t>1 тонна мазуту</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18019032"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sz w:val="24"/>
                <w:szCs w:val="24"/>
                <w:lang w:val="uk-UA"/>
              </w:rPr>
              <w:t>11,200</w:t>
            </w:r>
          </w:p>
        </w:tc>
      </w:tr>
      <w:tr w:rsidR="000B2E4E" w:rsidRPr="0014241F" w14:paraId="2D56AE63" w14:textId="77777777" w:rsidTr="000B2E4E">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63A6E717" w14:textId="77777777" w:rsidR="000B2E4E" w:rsidRPr="0014241F" w:rsidRDefault="000B2E4E">
            <w:pPr>
              <w:widowControl w:val="0"/>
              <w:spacing w:after="0"/>
              <w:rPr>
                <w:rFonts w:ascii="Arial" w:eastAsia="Times New Roman" w:hAnsi="Arial" w:cs="Arial"/>
                <w:sz w:val="24"/>
                <w:szCs w:val="24"/>
                <w:lang w:val="uk-UA"/>
              </w:rPr>
            </w:pPr>
            <w:r w:rsidRPr="0014241F">
              <w:rPr>
                <w:rFonts w:ascii="Arial" w:eastAsia="Times New Roman" w:hAnsi="Arial" w:cs="Arial"/>
                <w:sz w:val="24"/>
                <w:szCs w:val="24"/>
                <w:lang w:val="uk-UA"/>
              </w:rPr>
              <w:t>1 тонна бензину</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14FC47AF"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sz w:val="24"/>
                <w:szCs w:val="24"/>
                <w:lang w:val="uk-UA"/>
              </w:rPr>
              <w:t>12,300</w:t>
            </w:r>
          </w:p>
        </w:tc>
      </w:tr>
      <w:tr w:rsidR="000B2E4E" w:rsidRPr="0014241F" w14:paraId="1DEB91B3" w14:textId="77777777" w:rsidTr="000B2E4E">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16CCD13" w14:textId="77777777" w:rsidR="000B2E4E" w:rsidRPr="0014241F" w:rsidRDefault="000B2E4E">
            <w:pPr>
              <w:widowControl w:val="0"/>
              <w:spacing w:after="0"/>
              <w:rPr>
                <w:rFonts w:ascii="Arial" w:eastAsia="Times New Roman" w:hAnsi="Arial" w:cs="Arial"/>
                <w:sz w:val="24"/>
                <w:szCs w:val="24"/>
                <w:lang w:val="uk-UA"/>
              </w:rPr>
            </w:pPr>
            <w:r w:rsidRPr="0014241F">
              <w:rPr>
                <w:rFonts w:ascii="Arial" w:eastAsia="Times New Roman" w:hAnsi="Arial" w:cs="Arial"/>
                <w:sz w:val="24"/>
                <w:szCs w:val="24"/>
                <w:lang w:val="uk-UA"/>
              </w:rPr>
              <w:t>1 тонна дизелю</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6044C2F"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sz w:val="24"/>
                <w:szCs w:val="24"/>
                <w:lang w:val="uk-UA"/>
              </w:rPr>
              <w:t>11,900</w:t>
            </w:r>
          </w:p>
        </w:tc>
      </w:tr>
      <w:tr w:rsidR="000B2E4E" w:rsidRPr="0014241F" w14:paraId="726827A1" w14:textId="77777777" w:rsidTr="000B2E4E">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14145C8" w14:textId="77777777" w:rsidR="000B2E4E" w:rsidRPr="0014241F" w:rsidRDefault="000B2E4E">
            <w:pPr>
              <w:widowControl w:val="0"/>
              <w:spacing w:after="0"/>
              <w:rPr>
                <w:rFonts w:ascii="Arial" w:eastAsia="Times New Roman" w:hAnsi="Arial" w:cs="Arial"/>
                <w:sz w:val="24"/>
                <w:szCs w:val="24"/>
                <w:lang w:val="uk-UA"/>
              </w:rPr>
            </w:pPr>
            <w:r w:rsidRPr="0014241F">
              <w:rPr>
                <w:rFonts w:ascii="Arial" w:eastAsia="Times New Roman" w:hAnsi="Arial" w:cs="Arial"/>
                <w:sz w:val="24"/>
                <w:szCs w:val="24"/>
                <w:lang w:val="uk-UA"/>
              </w:rPr>
              <w:t>1 тонна зрідженого газу</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01F0DFA"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sz w:val="24"/>
                <w:szCs w:val="24"/>
                <w:lang w:val="uk-UA"/>
              </w:rPr>
              <w:t>13,100</w:t>
            </w:r>
          </w:p>
        </w:tc>
      </w:tr>
      <w:tr w:rsidR="000B2E4E" w:rsidRPr="0014241F" w14:paraId="51930EC5" w14:textId="77777777" w:rsidTr="000B2E4E">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20C5366A" w14:textId="77777777" w:rsidR="000B2E4E" w:rsidRPr="0014241F" w:rsidRDefault="000B2E4E">
            <w:pPr>
              <w:widowControl w:val="0"/>
              <w:spacing w:after="0"/>
              <w:rPr>
                <w:rFonts w:ascii="Arial" w:eastAsia="Times New Roman" w:hAnsi="Arial" w:cs="Arial"/>
                <w:sz w:val="24"/>
                <w:szCs w:val="24"/>
                <w:lang w:val="uk-UA"/>
              </w:rPr>
            </w:pPr>
            <w:r w:rsidRPr="0014241F">
              <w:rPr>
                <w:rFonts w:ascii="Arial" w:eastAsia="Times New Roman" w:hAnsi="Arial" w:cs="Arial"/>
                <w:sz w:val="24"/>
                <w:szCs w:val="24"/>
                <w:lang w:val="uk-UA"/>
              </w:rPr>
              <w:t>1 тонна біопалива</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48C53BC7" w14:textId="77777777" w:rsidR="000B2E4E" w:rsidRPr="0014241F" w:rsidRDefault="000B2E4E">
            <w:pPr>
              <w:widowControl w:val="0"/>
              <w:spacing w:after="0"/>
              <w:jc w:val="center"/>
              <w:rPr>
                <w:rFonts w:ascii="Arial" w:eastAsia="Times New Roman" w:hAnsi="Arial" w:cs="Arial"/>
                <w:sz w:val="24"/>
                <w:szCs w:val="24"/>
                <w:lang w:val="uk-UA"/>
              </w:rPr>
            </w:pPr>
            <w:r w:rsidRPr="0014241F">
              <w:rPr>
                <w:rFonts w:ascii="Arial" w:eastAsia="Times New Roman" w:hAnsi="Arial" w:cs="Arial"/>
                <w:sz w:val="24"/>
                <w:szCs w:val="24"/>
                <w:lang w:val="uk-UA"/>
              </w:rPr>
              <w:t>4,582</w:t>
            </w:r>
          </w:p>
        </w:tc>
      </w:tr>
    </w:tbl>
    <w:p w14:paraId="50B0F384" w14:textId="22952FC4" w:rsidR="007425A9" w:rsidRPr="0014241F" w:rsidRDefault="007425A9" w:rsidP="00B506C0">
      <w:pPr>
        <w:spacing w:after="0"/>
        <w:jc w:val="both"/>
        <w:rPr>
          <w:rFonts w:ascii="Arial" w:hAnsi="Arial" w:cs="Arial"/>
          <w:sz w:val="24"/>
          <w:szCs w:val="24"/>
          <w:lang w:val="uk-UA"/>
        </w:rPr>
      </w:pPr>
    </w:p>
    <w:p w14:paraId="368AB884" w14:textId="30CCFDA5" w:rsidR="006874E3" w:rsidRDefault="006874E3" w:rsidP="006874E3">
      <w:pPr>
        <w:spacing w:line="240" w:lineRule="auto"/>
        <w:jc w:val="center"/>
        <w:rPr>
          <w:rFonts w:ascii="Arial" w:hAnsi="Arial" w:cs="Arial"/>
          <w:b/>
          <w:bCs/>
          <w:sz w:val="24"/>
          <w:szCs w:val="24"/>
          <w:lang w:val="uk-UA"/>
        </w:rPr>
      </w:pPr>
      <w:r w:rsidRPr="0014241F">
        <w:rPr>
          <w:rFonts w:ascii="Arial" w:hAnsi="Arial" w:cs="Arial"/>
          <w:b/>
          <w:bCs/>
          <w:sz w:val="24"/>
          <w:szCs w:val="24"/>
          <w:lang w:val="uk-UA"/>
        </w:rPr>
        <w:t>ЗАГАЛЬНЕ СПОЖИВАННЯ ЕНЕРГІЇ</w:t>
      </w:r>
      <w:r w:rsidR="00A86266" w:rsidRPr="0014241F">
        <w:rPr>
          <w:rFonts w:ascii="Arial" w:hAnsi="Arial" w:cs="Arial"/>
          <w:b/>
          <w:bCs/>
          <w:sz w:val="24"/>
          <w:szCs w:val="24"/>
          <w:lang w:val="uk-UA"/>
        </w:rPr>
        <w:t xml:space="preserve"> </w:t>
      </w:r>
      <w:r w:rsidR="00EE7068">
        <w:rPr>
          <w:rFonts w:ascii="Arial" w:hAnsi="Arial" w:cs="Arial"/>
          <w:b/>
          <w:bCs/>
          <w:sz w:val="24"/>
          <w:szCs w:val="24"/>
          <w:lang w:val="uk-UA"/>
        </w:rPr>
        <w:t xml:space="preserve">ПЕТРОПАВЛІВСЬКОЇ </w:t>
      </w:r>
      <w:r w:rsidR="00A86266" w:rsidRPr="0014241F">
        <w:rPr>
          <w:rFonts w:ascii="Arial" w:hAnsi="Arial" w:cs="Arial"/>
          <w:b/>
          <w:bCs/>
          <w:sz w:val="24"/>
          <w:szCs w:val="24"/>
          <w:lang w:val="uk-UA"/>
        </w:rPr>
        <w:t>ГРОМАДИ</w:t>
      </w:r>
      <w:r w:rsidRPr="0014241F">
        <w:rPr>
          <w:rFonts w:ascii="Arial" w:hAnsi="Arial" w:cs="Arial"/>
          <w:b/>
          <w:bCs/>
          <w:sz w:val="24"/>
          <w:szCs w:val="24"/>
          <w:lang w:val="uk-UA"/>
        </w:rPr>
        <w:t xml:space="preserve"> (МВт*год)  за 2022 р.</w:t>
      </w:r>
    </w:p>
    <w:tbl>
      <w:tblPr>
        <w:tblW w:w="107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13"/>
        <w:gridCol w:w="1266"/>
        <w:gridCol w:w="1126"/>
        <w:gridCol w:w="986"/>
        <w:gridCol w:w="984"/>
        <w:gridCol w:w="845"/>
        <w:gridCol w:w="985"/>
        <w:gridCol w:w="985"/>
        <w:gridCol w:w="1412"/>
      </w:tblGrid>
      <w:tr w:rsidR="006874E3" w:rsidRPr="00811BC9" w14:paraId="1D408DA2" w14:textId="77777777" w:rsidTr="00FC5229">
        <w:trPr>
          <w:cantSplit/>
          <w:trHeight w:val="1474"/>
        </w:trPr>
        <w:tc>
          <w:tcPr>
            <w:tcW w:w="2113" w:type="dxa"/>
            <w:shd w:val="clear" w:color="auto" w:fill="95B511" w:themeFill="accent1" w:themeFillShade="BF"/>
            <w:vAlign w:val="center"/>
          </w:tcPr>
          <w:p w14:paraId="37E48B18" w14:textId="77777777" w:rsidR="006874E3" w:rsidRPr="00811BC9" w:rsidRDefault="006874E3" w:rsidP="00A86266">
            <w:pPr>
              <w:spacing w:after="0" w:line="240" w:lineRule="auto"/>
              <w:jc w:val="center"/>
              <w:rPr>
                <w:rFonts w:ascii="Arial" w:hAnsi="Arial" w:cs="Arial"/>
                <w:bCs/>
                <w:lang w:val="uk-UA"/>
              </w:rPr>
            </w:pPr>
            <w:r w:rsidRPr="00811BC9">
              <w:rPr>
                <w:rFonts w:ascii="Arial" w:hAnsi="Arial" w:cs="Arial"/>
                <w:bCs/>
                <w:lang w:val="uk-UA"/>
              </w:rPr>
              <w:t>Сектор</w:t>
            </w:r>
          </w:p>
        </w:tc>
        <w:tc>
          <w:tcPr>
            <w:tcW w:w="1266" w:type="dxa"/>
            <w:shd w:val="clear" w:color="auto" w:fill="95B511" w:themeFill="accent1" w:themeFillShade="BF"/>
            <w:textDirection w:val="btLr"/>
            <w:vAlign w:val="center"/>
          </w:tcPr>
          <w:p w14:paraId="55B8DBD4" w14:textId="77777777" w:rsidR="006874E3" w:rsidRPr="00811BC9" w:rsidRDefault="006874E3" w:rsidP="00A86266">
            <w:pPr>
              <w:spacing w:after="0" w:line="240" w:lineRule="auto"/>
              <w:ind w:left="113" w:right="113"/>
              <w:rPr>
                <w:rFonts w:ascii="Arial" w:hAnsi="Arial" w:cs="Arial"/>
                <w:bCs/>
                <w:lang w:val="uk-UA"/>
              </w:rPr>
            </w:pPr>
            <w:r w:rsidRPr="00811BC9">
              <w:rPr>
                <w:rFonts w:ascii="Arial" w:hAnsi="Arial" w:cs="Arial"/>
                <w:bCs/>
                <w:lang w:val="uk-UA"/>
              </w:rPr>
              <w:t>Електроенергія</w:t>
            </w:r>
          </w:p>
        </w:tc>
        <w:tc>
          <w:tcPr>
            <w:tcW w:w="1126" w:type="dxa"/>
            <w:shd w:val="clear" w:color="auto" w:fill="95B511" w:themeFill="accent1" w:themeFillShade="BF"/>
            <w:textDirection w:val="btLr"/>
            <w:vAlign w:val="center"/>
          </w:tcPr>
          <w:p w14:paraId="474DD4DC" w14:textId="77777777" w:rsidR="006874E3" w:rsidRPr="00811BC9" w:rsidRDefault="006874E3" w:rsidP="00A86266">
            <w:pPr>
              <w:spacing w:after="0" w:line="240" w:lineRule="auto"/>
              <w:ind w:left="113" w:right="113"/>
              <w:rPr>
                <w:rFonts w:ascii="Arial" w:hAnsi="Arial" w:cs="Arial"/>
                <w:bCs/>
                <w:lang w:val="uk-UA"/>
              </w:rPr>
            </w:pPr>
            <w:r w:rsidRPr="00811BC9">
              <w:rPr>
                <w:rFonts w:ascii="Arial" w:hAnsi="Arial" w:cs="Arial"/>
                <w:bCs/>
                <w:lang w:val="uk-UA"/>
              </w:rPr>
              <w:t>Природний газ</w:t>
            </w:r>
          </w:p>
        </w:tc>
        <w:tc>
          <w:tcPr>
            <w:tcW w:w="986" w:type="dxa"/>
            <w:shd w:val="clear" w:color="auto" w:fill="95B511" w:themeFill="accent1" w:themeFillShade="BF"/>
            <w:textDirection w:val="btLr"/>
            <w:vAlign w:val="center"/>
          </w:tcPr>
          <w:p w14:paraId="0FEBD098" w14:textId="77777777" w:rsidR="006874E3" w:rsidRPr="00811BC9" w:rsidRDefault="006874E3" w:rsidP="00A86266">
            <w:pPr>
              <w:spacing w:after="0" w:line="240" w:lineRule="auto"/>
              <w:ind w:left="113" w:right="113"/>
              <w:rPr>
                <w:rFonts w:ascii="Arial" w:hAnsi="Arial" w:cs="Arial"/>
                <w:bCs/>
                <w:lang w:val="uk-UA"/>
              </w:rPr>
            </w:pPr>
            <w:r w:rsidRPr="00811BC9">
              <w:rPr>
                <w:rFonts w:ascii="Arial" w:hAnsi="Arial" w:cs="Arial"/>
                <w:bCs/>
                <w:lang w:val="uk-UA"/>
              </w:rPr>
              <w:t>Зріджений газ</w:t>
            </w:r>
          </w:p>
        </w:tc>
        <w:tc>
          <w:tcPr>
            <w:tcW w:w="984" w:type="dxa"/>
            <w:shd w:val="clear" w:color="auto" w:fill="95B511" w:themeFill="accent1" w:themeFillShade="BF"/>
            <w:textDirection w:val="btLr"/>
            <w:vAlign w:val="center"/>
          </w:tcPr>
          <w:p w14:paraId="64AE146F" w14:textId="77777777" w:rsidR="006874E3" w:rsidRPr="00811BC9" w:rsidRDefault="006874E3" w:rsidP="00A86266">
            <w:pPr>
              <w:spacing w:after="0" w:line="240" w:lineRule="auto"/>
              <w:ind w:left="113" w:right="113"/>
              <w:rPr>
                <w:rFonts w:ascii="Arial" w:hAnsi="Arial" w:cs="Arial"/>
                <w:bCs/>
                <w:lang w:val="uk-UA"/>
              </w:rPr>
            </w:pPr>
            <w:r w:rsidRPr="00811BC9">
              <w:rPr>
                <w:rFonts w:ascii="Arial" w:hAnsi="Arial" w:cs="Arial"/>
                <w:bCs/>
                <w:lang w:val="uk-UA"/>
              </w:rPr>
              <w:t>Дизельне паливо</w:t>
            </w:r>
          </w:p>
        </w:tc>
        <w:tc>
          <w:tcPr>
            <w:tcW w:w="845" w:type="dxa"/>
            <w:shd w:val="clear" w:color="auto" w:fill="95B511" w:themeFill="accent1" w:themeFillShade="BF"/>
            <w:textDirection w:val="btLr"/>
            <w:vAlign w:val="center"/>
          </w:tcPr>
          <w:p w14:paraId="0552CF87" w14:textId="77777777" w:rsidR="006874E3" w:rsidRPr="00811BC9" w:rsidRDefault="006874E3" w:rsidP="00A86266">
            <w:pPr>
              <w:spacing w:after="0" w:line="240" w:lineRule="auto"/>
              <w:ind w:left="113" w:right="113"/>
              <w:rPr>
                <w:rFonts w:ascii="Arial" w:hAnsi="Arial" w:cs="Arial"/>
                <w:bCs/>
                <w:lang w:val="uk-UA"/>
              </w:rPr>
            </w:pPr>
            <w:r w:rsidRPr="00811BC9">
              <w:rPr>
                <w:rFonts w:ascii="Arial" w:hAnsi="Arial" w:cs="Arial"/>
                <w:bCs/>
                <w:lang w:val="uk-UA"/>
              </w:rPr>
              <w:t>Бензин</w:t>
            </w:r>
          </w:p>
        </w:tc>
        <w:tc>
          <w:tcPr>
            <w:tcW w:w="985" w:type="dxa"/>
            <w:shd w:val="clear" w:color="auto" w:fill="95B511" w:themeFill="accent1" w:themeFillShade="BF"/>
            <w:textDirection w:val="btLr"/>
            <w:vAlign w:val="center"/>
          </w:tcPr>
          <w:p w14:paraId="54F0226B" w14:textId="77777777" w:rsidR="006874E3" w:rsidRPr="00811BC9" w:rsidRDefault="006874E3" w:rsidP="00A86266">
            <w:pPr>
              <w:spacing w:after="0" w:line="240" w:lineRule="auto"/>
              <w:ind w:left="113" w:right="113"/>
              <w:rPr>
                <w:rFonts w:ascii="Arial" w:hAnsi="Arial" w:cs="Arial"/>
                <w:bCs/>
                <w:lang w:val="uk-UA"/>
              </w:rPr>
            </w:pPr>
            <w:r w:rsidRPr="00811BC9">
              <w:rPr>
                <w:rFonts w:ascii="Arial" w:hAnsi="Arial" w:cs="Arial"/>
                <w:bCs/>
                <w:lang w:val="uk-UA"/>
              </w:rPr>
              <w:t xml:space="preserve">Вугілля </w:t>
            </w:r>
          </w:p>
        </w:tc>
        <w:tc>
          <w:tcPr>
            <w:tcW w:w="985" w:type="dxa"/>
            <w:shd w:val="clear" w:color="auto" w:fill="95B511" w:themeFill="accent1" w:themeFillShade="BF"/>
            <w:textDirection w:val="btLr"/>
            <w:vAlign w:val="center"/>
          </w:tcPr>
          <w:p w14:paraId="1B653B70" w14:textId="77777777" w:rsidR="006874E3" w:rsidRPr="00811BC9" w:rsidRDefault="006874E3" w:rsidP="00A86266">
            <w:pPr>
              <w:spacing w:after="0" w:line="240" w:lineRule="auto"/>
              <w:ind w:left="113" w:right="113"/>
              <w:rPr>
                <w:rFonts w:ascii="Arial" w:hAnsi="Arial" w:cs="Arial"/>
                <w:bCs/>
                <w:lang w:val="uk-UA"/>
              </w:rPr>
            </w:pPr>
            <w:r w:rsidRPr="00811BC9">
              <w:rPr>
                <w:rFonts w:ascii="Arial" w:hAnsi="Arial" w:cs="Arial"/>
                <w:bCs/>
                <w:lang w:val="uk-UA"/>
              </w:rPr>
              <w:t>Деревина</w:t>
            </w:r>
          </w:p>
        </w:tc>
        <w:tc>
          <w:tcPr>
            <w:tcW w:w="1412" w:type="dxa"/>
            <w:shd w:val="clear" w:color="auto" w:fill="95B511" w:themeFill="accent1" w:themeFillShade="BF"/>
            <w:vAlign w:val="center"/>
          </w:tcPr>
          <w:p w14:paraId="15A605FE" w14:textId="77777777" w:rsidR="006874E3" w:rsidRPr="00811BC9" w:rsidRDefault="006874E3" w:rsidP="00A86266">
            <w:pPr>
              <w:spacing w:after="0" w:line="240" w:lineRule="auto"/>
              <w:jc w:val="center"/>
              <w:rPr>
                <w:rFonts w:ascii="Arial" w:hAnsi="Arial" w:cs="Arial"/>
                <w:bCs/>
                <w:lang w:val="uk-UA"/>
              </w:rPr>
            </w:pPr>
            <w:r w:rsidRPr="00811BC9">
              <w:rPr>
                <w:rFonts w:ascii="Arial" w:hAnsi="Arial" w:cs="Arial"/>
                <w:bCs/>
                <w:lang w:val="uk-UA"/>
              </w:rPr>
              <w:t>Всього</w:t>
            </w:r>
          </w:p>
        </w:tc>
      </w:tr>
      <w:tr w:rsidR="006874E3" w:rsidRPr="00EA46D6" w14:paraId="4A79CC03" w14:textId="77777777" w:rsidTr="00817C60">
        <w:trPr>
          <w:trHeight w:val="446"/>
        </w:trPr>
        <w:tc>
          <w:tcPr>
            <w:tcW w:w="10702" w:type="dxa"/>
            <w:gridSpan w:val="9"/>
            <w:shd w:val="clear" w:color="auto" w:fill="D0F852" w:themeFill="accent2" w:themeFillTint="99"/>
            <w:vAlign w:val="center"/>
          </w:tcPr>
          <w:p w14:paraId="508647B5" w14:textId="77777777" w:rsidR="006874E3" w:rsidRPr="00811BC9" w:rsidRDefault="006874E3" w:rsidP="00A86266">
            <w:pPr>
              <w:spacing w:after="0" w:line="240" w:lineRule="auto"/>
              <w:jc w:val="center"/>
              <w:rPr>
                <w:rFonts w:ascii="Arial" w:hAnsi="Arial" w:cs="Arial"/>
                <w:lang w:val="uk-UA"/>
              </w:rPr>
            </w:pPr>
            <w:r w:rsidRPr="00811BC9">
              <w:rPr>
                <w:rFonts w:ascii="Arial" w:hAnsi="Arial" w:cs="Arial"/>
                <w:lang w:val="uk-UA"/>
              </w:rPr>
              <w:t>БУДІВЛІ, ОБЛАДНАННЯ ТА ПРОМИСЛОВІ ПІДПРИЄМСТВА</w:t>
            </w:r>
          </w:p>
        </w:tc>
      </w:tr>
      <w:tr w:rsidR="006874E3" w:rsidRPr="00811BC9" w14:paraId="6A457D8C" w14:textId="77777777" w:rsidTr="00FC5229">
        <w:trPr>
          <w:trHeight w:val="523"/>
        </w:trPr>
        <w:tc>
          <w:tcPr>
            <w:tcW w:w="2113" w:type="dxa"/>
            <w:shd w:val="clear" w:color="auto" w:fill="FFFFFF" w:themeFill="background1"/>
            <w:vAlign w:val="center"/>
          </w:tcPr>
          <w:p w14:paraId="00371366" w14:textId="0868C713" w:rsidR="006874E3" w:rsidRPr="00811BC9" w:rsidRDefault="006874E3" w:rsidP="00A86266">
            <w:pPr>
              <w:pStyle w:val="2fb"/>
              <w:rPr>
                <w:rFonts w:ascii="Arial" w:hAnsi="Arial" w:cs="Arial"/>
                <w:sz w:val="22"/>
                <w:szCs w:val="22"/>
                <w:lang w:val="uk-UA"/>
              </w:rPr>
            </w:pPr>
            <w:r w:rsidRPr="00811BC9">
              <w:rPr>
                <w:rFonts w:ascii="Arial" w:hAnsi="Arial" w:cs="Arial"/>
                <w:sz w:val="22"/>
                <w:szCs w:val="22"/>
                <w:lang w:val="uk-UA"/>
              </w:rPr>
              <w:t>Муніципальн</w:t>
            </w:r>
            <w:r w:rsidR="00A54F34" w:rsidRPr="00811BC9">
              <w:rPr>
                <w:rFonts w:ascii="Arial" w:hAnsi="Arial" w:cs="Arial"/>
                <w:sz w:val="22"/>
                <w:szCs w:val="22"/>
                <w:lang w:val="uk-UA"/>
              </w:rPr>
              <w:t>ий сектор</w:t>
            </w:r>
          </w:p>
        </w:tc>
        <w:tc>
          <w:tcPr>
            <w:tcW w:w="1266" w:type="dxa"/>
            <w:shd w:val="clear" w:color="auto" w:fill="FFFFFF" w:themeFill="background1"/>
            <w:vAlign w:val="center"/>
          </w:tcPr>
          <w:p w14:paraId="5BEFD6A4" w14:textId="29A61661"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644</w:t>
            </w:r>
          </w:p>
        </w:tc>
        <w:tc>
          <w:tcPr>
            <w:tcW w:w="1126" w:type="dxa"/>
            <w:shd w:val="clear" w:color="auto" w:fill="FFFFFF" w:themeFill="background1"/>
            <w:vAlign w:val="center"/>
          </w:tcPr>
          <w:p w14:paraId="735283D8" w14:textId="675BAF97"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2160</w:t>
            </w:r>
          </w:p>
        </w:tc>
        <w:tc>
          <w:tcPr>
            <w:tcW w:w="986" w:type="dxa"/>
            <w:shd w:val="clear" w:color="auto" w:fill="FFFFFF" w:themeFill="background1"/>
            <w:vAlign w:val="center"/>
          </w:tcPr>
          <w:p w14:paraId="3F98F18D" w14:textId="34EAA035"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4" w:type="dxa"/>
            <w:shd w:val="clear" w:color="auto" w:fill="FFFFFF" w:themeFill="background1"/>
            <w:vAlign w:val="center"/>
          </w:tcPr>
          <w:p w14:paraId="69778044" w14:textId="0FDF684B"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845" w:type="dxa"/>
            <w:shd w:val="clear" w:color="auto" w:fill="FFFFFF" w:themeFill="background1"/>
            <w:vAlign w:val="center"/>
          </w:tcPr>
          <w:p w14:paraId="2880ACF0" w14:textId="003EFF53"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6B772CCE" w14:textId="713581A3"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29606</w:t>
            </w:r>
          </w:p>
        </w:tc>
        <w:tc>
          <w:tcPr>
            <w:tcW w:w="985" w:type="dxa"/>
            <w:shd w:val="clear" w:color="auto" w:fill="FFFFFF" w:themeFill="background1"/>
            <w:vAlign w:val="center"/>
          </w:tcPr>
          <w:p w14:paraId="55FECED3" w14:textId="71D08F44"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1604</w:t>
            </w:r>
          </w:p>
        </w:tc>
        <w:tc>
          <w:tcPr>
            <w:tcW w:w="1412" w:type="dxa"/>
            <w:shd w:val="clear" w:color="auto" w:fill="FFFFFF" w:themeFill="background1"/>
            <w:vAlign w:val="center"/>
          </w:tcPr>
          <w:p w14:paraId="2B515563" w14:textId="49B193D9"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34014</w:t>
            </w:r>
          </w:p>
        </w:tc>
      </w:tr>
      <w:tr w:rsidR="006874E3" w:rsidRPr="00811BC9" w14:paraId="7D421112" w14:textId="77777777" w:rsidTr="00FC5229">
        <w:trPr>
          <w:trHeight w:val="405"/>
        </w:trPr>
        <w:tc>
          <w:tcPr>
            <w:tcW w:w="2113" w:type="dxa"/>
            <w:shd w:val="clear" w:color="auto" w:fill="FFFFFF" w:themeFill="background1"/>
            <w:vAlign w:val="center"/>
          </w:tcPr>
          <w:p w14:paraId="7D5D06B6" w14:textId="2586EE78" w:rsidR="006874E3" w:rsidRPr="00811BC9" w:rsidRDefault="00A54F34" w:rsidP="00A86266">
            <w:pPr>
              <w:pStyle w:val="2fb"/>
              <w:rPr>
                <w:rFonts w:ascii="Arial" w:hAnsi="Arial" w:cs="Arial"/>
                <w:sz w:val="22"/>
                <w:szCs w:val="22"/>
                <w:lang w:val="uk-UA"/>
              </w:rPr>
            </w:pPr>
            <w:r w:rsidRPr="00811BC9">
              <w:rPr>
                <w:rFonts w:ascii="Arial" w:hAnsi="Arial" w:cs="Arial"/>
                <w:sz w:val="22"/>
                <w:szCs w:val="22"/>
                <w:lang w:val="uk-UA"/>
              </w:rPr>
              <w:t>Населення</w:t>
            </w:r>
          </w:p>
        </w:tc>
        <w:tc>
          <w:tcPr>
            <w:tcW w:w="1266" w:type="dxa"/>
            <w:shd w:val="clear" w:color="auto" w:fill="FFFFFF" w:themeFill="background1"/>
            <w:vAlign w:val="center"/>
          </w:tcPr>
          <w:p w14:paraId="74D77B82" w14:textId="63A5F0C0"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2194</w:t>
            </w:r>
          </w:p>
        </w:tc>
        <w:tc>
          <w:tcPr>
            <w:tcW w:w="1126" w:type="dxa"/>
            <w:shd w:val="clear" w:color="auto" w:fill="FFFFFF" w:themeFill="background1"/>
            <w:vAlign w:val="center"/>
          </w:tcPr>
          <w:p w14:paraId="617800B4" w14:textId="0525797C"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53418</w:t>
            </w:r>
          </w:p>
        </w:tc>
        <w:tc>
          <w:tcPr>
            <w:tcW w:w="986" w:type="dxa"/>
            <w:shd w:val="clear" w:color="auto" w:fill="FFFFFF" w:themeFill="background1"/>
            <w:vAlign w:val="center"/>
          </w:tcPr>
          <w:p w14:paraId="53BFEE6E" w14:textId="2810E879"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4" w:type="dxa"/>
            <w:shd w:val="clear" w:color="auto" w:fill="FFFFFF" w:themeFill="background1"/>
            <w:vAlign w:val="center"/>
          </w:tcPr>
          <w:p w14:paraId="052AC12A" w14:textId="08B0D0B4"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845" w:type="dxa"/>
            <w:shd w:val="clear" w:color="auto" w:fill="FFFFFF" w:themeFill="background1"/>
            <w:vAlign w:val="center"/>
          </w:tcPr>
          <w:p w14:paraId="54411B82" w14:textId="0BD5C0B6"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60C92D5B" w14:textId="62E52477"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91440</w:t>
            </w:r>
          </w:p>
        </w:tc>
        <w:tc>
          <w:tcPr>
            <w:tcW w:w="985" w:type="dxa"/>
            <w:shd w:val="clear" w:color="auto" w:fill="FFFFFF" w:themeFill="background1"/>
            <w:vAlign w:val="center"/>
          </w:tcPr>
          <w:p w14:paraId="20DDE1D0" w14:textId="76BC369C"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163807</w:t>
            </w:r>
          </w:p>
        </w:tc>
        <w:tc>
          <w:tcPr>
            <w:tcW w:w="1412" w:type="dxa"/>
            <w:shd w:val="clear" w:color="auto" w:fill="FFFFFF" w:themeFill="background1"/>
            <w:vAlign w:val="center"/>
          </w:tcPr>
          <w:p w14:paraId="7B2CB5A9" w14:textId="77203974"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310859</w:t>
            </w:r>
          </w:p>
        </w:tc>
      </w:tr>
      <w:tr w:rsidR="006874E3" w:rsidRPr="00811BC9" w14:paraId="082BDD17" w14:textId="77777777" w:rsidTr="00FC5229">
        <w:trPr>
          <w:trHeight w:val="709"/>
        </w:trPr>
        <w:tc>
          <w:tcPr>
            <w:tcW w:w="2113" w:type="dxa"/>
            <w:shd w:val="clear" w:color="auto" w:fill="FFFFFF" w:themeFill="background1"/>
            <w:vAlign w:val="center"/>
          </w:tcPr>
          <w:p w14:paraId="14253D38" w14:textId="2DDB06EA" w:rsidR="006874E3" w:rsidRPr="00811BC9" w:rsidRDefault="00A54F34" w:rsidP="00A86266">
            <w:pPr>
              <w:pStyle w:val="2fb"/>
              <w:rPr>
                <w:rFonts w:ascii="Arial" w:hAnsi="Arial" w:cs="Arial"/>
                <w:sz w:val="22"/>
                <w:szCs w:val="22"/>
                <w:lang w:val="uk-UA"/>
              </w:rPr>
            </w:pPr>
            <w:r w:rsidRPr="00811BC9">
              <w:rPr>
                <w:rFonts w:ascii="Arial" w:hAnsi="Arial" w:cs="Arial"/>
                <w:sz w:val="22"/>
                <w:szCs w:val="22"/>
                <w:lang w:val="uk-UA"/>
              </w:rPr>
              <w:t>Г</w:t>
            </w:r>
            <w:r w:rsidR="006874E3" w:rsidRPr="00811BC9">
              <w:rPr>
                <w:rFonts w:ascii="Arial" w:hAnsi="Arial" w:cs="Arial"/>
                <w:sz w:val="22"/>
                <w:szCs w:val="22"/>
                <w:lang w:val="uk-UA"/>
              </w:rPr>
              <w:t>ромадське</w:t>
            </w:r>
          </w:p>
          <w:p w14:paraId="73AA50ED" w14:textId="77777777" w:rsidR="006874E3" w:rsidRPr="00811BC9" w:rsidRDefault="006874E3" w:rsidP="00A86266">
            <w:pPr>
              <w:pStyle w:val="2fb"/>
              <w:rPr>
                <w:rFonts w:ascii="Arial" w:hAnsi="Arial" w:cs="Arial"/>
                <w:sz w:val="22"/>
                <w:szCs w:val="22"/>
                <w:lang w:val="uk-UA"/>
              </w:rPr>
            </w:pPr>
            <w:r w:rsidRPr="00811BC9">
              <w:rPr>
                <w:rFonts w:ascii="Arial" w:hAnsi="Arial" w:cs="Arial"/>
                <w:sz w:val="22"/>
                <w:szCs w:val="22"/>
                <w:lang w:val="uk-UA"/>
              </w:rPr>
              <w:t>освітлення</w:t>
            </w:r>
          </w:p>
        </w:tc>
        <w:tc>
          <w:tcPr>
            <w:tcW w:w="1266" w:type="dxa"/>
            <w:shd w:val="clear" w:color="auto" w:fill="FFFFFF" w:themeFill="background1"/>
            <w:vAlign w:val="center"/>
          </w:tcPr>
          <w:p w14:paraId="67EF8E27" w14:textId="34EA6AB7"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746</w:t>
            </w:r>
          </w:p>
        </w:tc>
        <w:tc>
          <w:tcPr>
            <w:tcW w:w="1126" w:type="dxa"/>
            <w:shd w:val="clear" w:color="auto" w:fill="FFFFFF" w:themeFill="background1"/>
            <w:vAlign w:val="center"/>
          </w:tcPr>
          <w:p w14:paraId="2554CB2B" w14:textId="09B242D9"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0</w:t>
            </w:r>
          </w:p>
        </w:tc>
        <w:tc>
          <w:tcPr>
            <w:tcW w:w="986" w:type="dxa"/>
            <w:shd w:val="clear" w:color="auto" w:fill="FFFFFF" w:themeFill="background1"/>
            <w:vAlign w:val="center"/>
          </w:tcPr>
          <w:p w14:paraId="4103025E" w14:textId="2BB32DEB"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4" w:type="dxa"/>
            <w:shd w:val="clear" w:color="auto" w:fill="FFFFFF" w:themeFill="background1"/>
            <w:vAlign w:val="center"/>
          </w:tcPr>
          <w:p w14:paraId="2B7EB082" w14:textId="02433980"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845" w:type="dxa"/>
            <w:shd w:val="clear" w:color="auto" w:fill="FFFFFF" w:themeFill="background1"/>
            <w:vAlign w:val="center"/>
          </w:tcPr>
          <w:p w14:paraId="36463555" w14:textId="224ECA61"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3E78CA02" w14:textId="0BB4CB2A"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3AEA772F" w14:textId="2D87FBCE"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0</w:t>
            </w:r>
          </w:p>
        </w:tc>
        <w:tc>
          <w:tcPr>
            <w:tcW w:w="1412" w:type="dxa"/>
            <w:shd w:val="clear" w:color="auto" w:fill="FFFFFF" w:themeFill="background1"/>
            <w:vAlign w:val="center"/>
          </w:tcPr>
          <w:p w14:paraId="4FEB125A" w14:textId="090AAC90"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746</w:t>
            </w:r>
          </w:p>
        </w:tc>
      </w:tr>
      <w:tr w:rsidR="006874E3" w:rsidRPr="00811BC9" w14:paraId="7362807E" w14:textId="77777777" w:rsidTr="00FC5229">
        <w:trPr>
          <w:trHeight w:val="421"/>
        </w:trPr>
        <w:tc>
          <w:tcPr>
            <w:tcW w:w="2113" w:type="dxa"/>
            <w:shd w:val="clear" w:color="auto" w:fill="FFFFFF" w:themeFill="background1"/>
            <w:vAlign w:val="center"/>
          </w:tcPr>
          <w:p w14:paraId="27D8CA41" w14:textId="77777777" w:rsidR="006874E3" w:rsidRPr="00811BC9" w:rsidRDefault="006874E3" w:rsidP="00A86266">
            <w:pPr>
              <w:pStyle w:val="2fb"/>
              <w:rPr>
                <w:rFonts w:ascii="Arial" w:hAnsi="Arial" w:cs="Arial"/>
                <w:sz w:val="22"/>
                <w:szCs w:val="22"/>
                <w:lang w:val="uk-UA"/>
              </w:rPr>
            </w:pPr>
            <w:r w:rsidRPr="00811BC9">
              <w:rPr>
                <w:rFonts w:ascii="Arial" w:hAnsi="Arial" w:cs="Arial"/>
                <w:sz w:val="22"/>
                <w:szCs w:val="22"/>
                <w:lang w:val="uk-UA"/>
              </w:rPr>
              <w:t>Третинний сектор</w:t>
            </w:r>
          </w:p>
        </w:tc>
        <w:tc>
          <w:tcPr>
            <w:tcW w:w="1266" w:type="dxa"/>
            <w:shd w:val="clear" w:color="auto" w:fill="FFFFFF" w:themeFill="background1"/>
            <w:vAlign w:val="center"/>
          </w:tcPr>
          <w:p w14:paraId="42D3E825" w14:textId="66940BB7"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44</w:t>
            </w:r>
          </w:p>
        </w:tc>
        <w:tc>
          <w:tcPr>
            <w:tcW w:w="1126" w:type="dxa"/>
            <w:shd w:val="clear" w:color="auto" w:fill="FFFFFF" w:themeFill="background1"/>
            <w:vAlign w:val="center"/>
          </w:tcPr>
          <w:p w14:paraId="2D708036" w14:textId="26C6DB72"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12</w:t>
            </w:r>
          </w:p>
        </w:tc>
        <w:tc>
          <w:tcPr>
            <w:tcW w:w="986" w:type="dxa"/>
            <w:shd w:val="clear" w:color="auto" w:fill="FFFFFF" w:themeFill="background1"/>
            <w:vAlign w:val="center"/>
          </w:tcPr>
          <w:p w14:paraId="4FF35C07" w14:textId="13F5608C"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4" w:type="dxa"/>
            <w:shd w:val="clear" w:color="auto" w:fill="FFFFFF" w:themeFill="background1"/>
            <w:vAlign w:val="center"/>
          </w:tcPr>
          <w:p w14:paraId="461E4C2A" w14:textId="68018823"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845" w:type="dxa"/>
            <w:shd w:val="clear" w:color="auto" w:fill="FFFFFF" w:themeFill="background1"/>
            <w:vAlign w:val="center"/>
          </w:tcPr>
          <w:p w14:paraId="135CB603" w14:textId="43B6BF4C"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66BF40E4" w14:textId="31E2CD3F"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522966AF" w14:textId="46BDA5D9"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3666</w:t>
            </w:r>
          </w:p>
        </w:tc>
        <w:tc>
          <w:tcPr>
            <w:tcW w:w="1412" w:type="dxa"/>
            <w:shd w:val="clear" w:color="auto" w:fill="FFFFFF" w:themeFill="background1"/>
            <w:vAlign w:val="center"/>
          </w:tcPr>
          <w:p w14:paraId="19552B15" w14:textId="40516B7C"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3722</w:t>
            </w:r>
          </w:p>
        </w:tc>
      </w:tr>
      <w:tr w:rsidR="00AE7D51" w:rsidRPr="00811BC9" w14:paraId="5B664EC4" w14:textId="77777777" w:rsidTr="00FC5229">
        <w:trPr>
          <w:trHeight w:val="413"/>
        </w:trPr>
        <w:tc>
          <w:tcPr>
            <w:tcW w:w="2113" w:type="dxa"/>
            <w:shd w:val="clear" w:color="auto" w:fill="FFFFFF" w:themeFill="background1"/>
            <w:vAlign w:val="center"/>
          </w:tcPr>
          <w:p w14:paraId="34A06A6C" w14:textId="3BB8091A" w:rsidR="00AE7D51" w:rsidRPr="00811BC9" w:rsidRDefault="00AE7D51" w:rsidP="00A86266">
            <w:pPr>
              <w:pStyle w:val="2fb"/>
              <w:rPr>
                <w:rFonts w:ascii="Arial" w:hAnsi="Arial" w:cs="Arial"/>
                <w:sz w:val="22"/>
                <w:szCs w:val="22"/>
                <w:lang w:val="uk-UA"/>
              </w:rPr>
            </w:pPr>
            <w:r w:rsidRPr="00811BC9">
              <w:rPr>
                <w:rFonts w:ascii="Arial" w:hAnsi="Arial" w:cs="Arial"/>
                <w:sz w:val="22"/>
                <w:szCs w:val="22"/>
                <w:lang w:val="uk-UA"/>
              </w:rPr>
              <w:t>Промисловість</w:t>
            </w:r>
          </w:p>
        </w:tc>
        <w:tc>
          <w:tcPr>
            <w:tcW w:w="1266" w:type="dxa"/>
            <w:shd w:val="clear" w:color="auto" w:fill="FFFFFF" w:themeFill="background1"/>
            <w:vAlign w:val="center"/>
          </w:tcPr>
          <w:p w14:paraId="091F768C" w14:textId="3698B403" w:rsidR="00AE7D51" w:rsidRPr="00811BC9" w:rsidRDefault="00AE7D51" w:rsidP="00A86266">
            <w:pPr>
              <w:spacing w:after="0" w:line="240" w:lineRule="auto"/>
              <w:jc w:val="center"/>
              <w:rPr>
                <w:rFonts w:ascii="Arial" w:hAnsi="Arial" w:cs="Arial"/>
                <w:lang w:val="uk-UA"/>
              </w:rPr>
            </w:pPr>
            <w:r w:rsidRPr="00811BC9">
              <w:rPr>
                <w:rFonts w:ascii="Arial" w:hAnsi="Arial" w:cs="Arial"/>
                <w:lang w:val="uk-UA"/>
              </w:rPr>
              <w:t>8435</w:t>
            </w:r>
          </w:p>
        </w:tc>
        <w:tc>
          <w:tcPr>
            <w:tcW w:w="1126" w:type="dxa"/>
            <w:shd w:val="clear" w:color="auto" w:fill="FFFFFF" w:themeFill="background1"/>
            <w:vAlign w:val="center"/>
          </w:tcPr>
          <w:p w14:paraId="17138D03" w14:textId="41F465A5" w:rsidR="00AE7D51" w:rsidRPr="00811BC9" w:rsidRDefault="00AE7D51" w:rsidP="00A86266">
            <w:pPr>
              <w:spacing w:after="0" w:line="240" w:lineRule="auto"/>
              <w:jc w:val="center"/>
              <w:rPr>
                <w:rFonts w:ascii="Arial" w:hAnsi="Arial" w:cs="Arial"/>
                <w:lang w:val="uk-UA"/>
              </w:rPr>
            </w:pPr>
            <w:r w:rsidRPr="00811BC9">
              <w:rPr>
                <w:rFonts w:ascii="Arial" w:hAnsi="Arial" w:cs="Arial"/>
                <w:lang w:val="uk-UA"/>
              </w:rPr>
              <w:t>754</w:t>
            </w:r>
          </w:p>
        </w:tc>
        <w:tc>
          <w:tcPr>
            <w:tcW w:w="986" w:type="dxa"/>
            <w:shd w:val="clear" w:color="auto" w:fill="FFFFFF" w:themeFill="background1"/>
            <w:vAlign w:val="center"/>
          </w:tcPr>
          <w:p w14:paraId="64156FC0" w14:textId="1BE26421" w:rsidR="00AE7D51" w:rsidRPr="00811BC9" w:rsidRDefault="00944D9A" w:rsidP="00A86266">
            <w:pPr>
              <w:spacing w:after="0" w:line="240" w:lineRule="auto"/>
              <w:jc w:val="center"/>
              <w:rPr>
                <w:rFonts w:ascii="Arial" w:hAnsi="Arial" w:cs="Arial"/>
                <w:lang w:val="uk-UA"/>
              </w:rPr>
            </w:pPr>
            <w:r w:rsidRPr="00811BC9">
              <w:rPr>
                <w:rFonts w:ascii="Arial" w:hAnsi="Arial" w:cs="Arial"/>
                <w:lang w:val="uk-UA"/>
              </w:rPr>
              <w:t>0</w:t>
            </w:r>
          </w:p>
        </w:tc>
        <w:tc>
          <w:tcPr>
            <w:tcW w:w="984" w:type="dxa"/>
            <w:shd w:val="clear" w:color="auto" w:fill="FFFFFF" w:themeFill="background1"/>
            <w:vAlign w:val="center"/>
          </w:tcPr>
          <w:p w14:paraId="256CF36A" w14:textId="572815F0" w:rsidR="00AE7D51" w:rsidRPr="00811BC9" w:rsidRDefault="00944D9A" w:rsidP="00A86266">
            <w:pPr>
              <w:spacing w:after="0" w:line="240" w:lineRule="auto"/>
              <w:jc w:val="center"/>
              <w:rPr>
                <w:rFonts w:ascii="Arial" w:hAnsi="Arial" w:cs="Arial"/>
                <w:lang w:val="uk-UA"/>
              </w:rPr>
            </w:pPr>
            <w:r w:rsidRPr="00811BC9">
              <w:rPr>
                <w:rFonts w:ascii="Arial" w:hAnsi="Arial" w:cs="Arial"/>
                <w:lang w:val="uk-UA"/>
              </w:rPr>
              <w:t>0</w:t>
            </w:r>
          </w:p>
        </w:tc>
        <w:tc>
          <w:tcPr>
            <w:tcW w:w="845" w:type="dxa"/>
            <w:shd w:val="clear" w:color="auto" w:fill="FFFFFF" w:themeFill="background1"/>
            <w:vAlign w:val="center"/>
          </w:tcPr>
          <w:p w14:paraId="5FC2FB1A" w14:textId="37DE6AC2" w:rsidR="00AE7D51" w:rsidRPr="00811BC9" w:rsidRDefault="00944D9A"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56280D3B" w14:textId="4C13C5AF" w:rsidR="00AE7D51" w:rsidRPr="00811BC9" w:rsidRDefault="00AE7D51" w:rsidP="00A86266">
            <w:pPr>
              <w:spacing w:after="0" w:line="240" w:lineRule="auto"/>
              <w:jc w:val="center"/>
              <w:rPr>
                <w:rFonts w:ascii="Arial" w:hAnsi="Arial" w:cs="Arial"/>
                <w:lang w:val="uk-UA"/>
              </w:rPr>
            </w:pPr>
            <w:r w:rsidRPr="00811BC9">
              <w:rPr>
                <w:rFonts w:ascii="Arial" w:hAnsi="Arial" w:cs="Arial"/>
                <w:lang w:val="uk-UA"/>
              </w:rPr>
              <w:t>98820</w:t>
            </w:r>
          </w:p>
        </w:tc>
        <w:tc>
          <w:tcPr>
            <w:tcW w:w="985" w:type="dxa"/>
            <w:shd w:val="clear" w:color="auto" w:fill="FFFFFF" w:themeFill="background1"/>
            <w:vAlign w:val="center"/>
          </w:tcPr>
          <w:p w14:paraId="599062C7" w14:textId="749061F3" w:rsidR="00AE7D51" w:rsidRPr="00811BC9" w:rsidRDefault="00AE7D51" w:rsidP="00A86266">
            <w:pPr>
              <w:spacing w:after="0" w:line="240" w:lineRule="auto"/>
              <w:jc w:val="center"/>
              <w:rPr>
                <w:rFonts w:ascii="Arial" w:hAnsi="Arial" w:cs="Arial"/>
                <w:lang w:val="uk-UA"/>
              </w:rPr>
            </w:pPr>
            <w:r w:rsidRPr="00811BC9">
              <w:rPr>
                <w:rFonts w:ascii="Arial" w:hAnsi="Arial" w:cs="Arial"/>
                <w:lang w:val="uk-UA"/>
              </w:rPr>
              <w:t>0</w:t>
            </w:r>
          </w:p>
        </w:tc>
        <w:tc>
          <w:tcPr>
            <w:tcW w:w="1412" w:type="dxa"/>
            <w:shd w:val="clear" w:color="auto" w:fill="FFFFFF" w:themeFill="background1"/>
            <w:vAlign w:val="center"/>
          </w:tcPr>
          <w:p w14:paraId="132A5E0A" w14:textId="7B98C99E" w:rsidR="00AE7D51" w:rsidRPr="00811BC9" w:rsidRDefault="00944D9A" w:rsidP="00A86266">
            <w:pPr>
              <w:spacing w:after="0" w:line="240" w:lineRule="auto"/>
              <w:jc w:val="center"/>
              <w:rPr>
                <w:rFonts w:ascii="Arial" w:hAnsi="Arial" w:cs="Arial"/>
                <w:lang w:val="uk-UA"/>
              </w:rPr>
            </w:pPr>
            <w:r w:rsidRPr="00811BC9">
              <w:rPr>
                <w:rFonts w:ascii="Arial" w:hAnsi="Arial" w:cs="Arial"/>
                <w:lang w:val="uk-UA"/>
              </w:rPr>
              <w:t>108009</w:t>
            </w:r>
          </w:p>
        </w:tc>
      </w:tr>
      <w:tr w:rsidR="006874E3" w:rsidRPr="00811BC9" w14:paraId="1B6E1C4F" w14:textId="77777777" w:rsidTr="00811BC9">
        <w:trPr>
          <w:trHeight w:val="535"/>
        </w:trPr>
        <w:tc>
          <w:tcPr>
            <w:tcW w:w="2113" w:type="dxa"/>
            <w:shd w:val="clear" w:color="auto" w:fill="D0F852" w:themeFill="accent2" w:themeFillTint="99"/>
            <w:vAlign w:val="center"/>
          </w:tcPr>
          <w:p w14:paraId="24E866FF" w14:textId="77777777" w:rsidR="006874E3" w:rsidRPr="00811BC9" w:rsidRDefault="006874E3" w:rsidP="00A86266">
            <w:pPr>
              <w:pStyle w:val="2fb"/>
              <w:rPr>
                <w:rFonts w:ascii="Arial" w:hAnsi="Arial" w:cs="Arial"/>
                <w:bCs/>
                <w:sz w:val="22"/>
                <w:szCs w:val="22"/>
                <w:lang w:val="uk-UA"/>
              </w:rPr>
            </w:pPr>
            <w:r w:rsidRPr="00811BC9">
              <w:rPr>
                <w:rFonts w:ascii="Arial" w:hAnsi="Arial" w:cs="Arial"/>
                <w:bCs/>
                <w:sz w:val="22"/>
                <w:szCs w:val="22"/>
                <w:lang w:val="uk-UA"/>
              </w:rPr>
              <w:t>Всього</w:t>
            </w:r>
          </w:p>
        </w:tc>
        <w:tc>
          <w:tcPr>
            <w:tcW w:w="1266" w:type="dxa"/>
            <w:shd w:val="clear" w:color="auto" w:fill="D0F852" w:themeFill="accent2" w:themeFillTint="99"/>
            <w:vAlign w:val="center"/>
          </w:tcPr>
          <w:p w14:paraId="02C41CFB" w14:textId="6B76E0C4"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12063</w:t>
            </w:r>
          </w:p>
        </w:tc>
        <w:tc>
          <w:tcPr>
            <w:tcW w:w="1126" w:type="dxa"/>
            <w:shd w:val="clear" w:color="auto" w:fill="D0F852" w:themeFill="accent2" w:themeFillTint="99"/>
            <w:vAlign w:val="center"/>
          </w:tcPr>
          <w:p w14:paraId="4DD646DA" w14:textId="150F7F58"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56344</w:t>
            </w:r>
          </w:p>
        </w:tc>
        <w:tc>
          <w:tcPr>
            <w:tcW w:w="986" w:type="dxa"/>
            <w:shd w:val="clear" w:color="auto" w:fill="D0F852" w:themeFill="accent2" w:themeFillTint="99"/>
            <w:vAlign w:val="center"/>
          </w:tcPr>
          <w:p w14:paraId="3068F6EF" w14:textId="47859BF9" w:rsidR="006874E3" w:rsidRPr="00811BC9" w:rsidRDefault="00A86266" w:rsidP="00A86266">
            <w:pPr>
              <w:spacing w:after="0" w:line="240" w:lineRule="auto"/>
              <w:jc w:val="center"/>
              <w:rPr>
                <w:rFonts w:ascii="Arial" w:hAnsi="Arial" w:cs="Arial"/>
                <w:bCs/>
                <w:lang w:val="uk-UA"/>
              </w:rPr>
            </w:pPr>
            <w:r w:rsidRPr="00811BC9">
              <w:rPr>
                <w:rFonts w:ascii="Arial" w:hAnsi="Arial" w:cs="Arial"/>
                <w:bCs/>
                <w:lang w:val="uk-UA"/>
              </w:rPr>
              <w:t>0</w:t>
            </w:r>
          </w:p>
        </w:tc>
        <w:tc>
          <w:tcPr>
            <w:tcW w:w="984" w:type="dxa"/>
            <w:shd w:val="clear" w:color="auto" w:fill="D0F852" w:themeFill="accent2" w:themeFillTint="99"/>
            <w:vAlign w:val="center"/>
          </w:tcPr>
          <w:p w14:paraId="45D5EB37" w14:textId="1DD0A01A" w:rsidR="006874E3" w:rsidRPr="00811BC9" w:rsidRDefault="00A86266" w:rsidP="00A86266">
            <w:pPr>
              <w:spacing w:after="0" w:line="240" w:lineRule="auto"/>
              <w:jc w:val="center"/>
              <w:rPr>
                <w:rFonts w:ascii="Arial" w:hAnsi="Arial" w:cs="Arial"/>
                <w:bCs/>
                <w:lang w:val="uk-UA"/>
              </w:rPr>
            </w:pPr>
            <w:r w:rsidRPr="00811BC9">
              <w:rPr>
                <w:rFonts w:ascii="Arial" w:hAnsi="Arial" w:cs="Arial"/>
                <w:bCs/>
                <w:lang w:val="uk-UA"/>
              </w:rPr>
              <w:t>0</w:t>
            </w:r>
          </w:p>
        </w:tc>
        <w:tc>
          <w:tcPr>
            <w:tcW w:w="845" w:type="dxa"/>
            <w:shd w:val="clear" w:color="auto" w:fill="D0F852" w:themeFill="accent2" w:themeFillTint="99"/>
            <w:vAlign w:val="center"/>
          </w:tcPr>
          <w:p w14:paraId="3AAD8641" w14:textId="54D5AFEC" w:rsidR="006874E3" w:rsidRPr="00811BC9" w:rsidRDefault="00A86266" w:rsidP="00A86266">
            <w:pPr>
              <w:spacing w:after="0" w:line="240" w:lineRule="auto"/>
              <w:jc w:val="center"/>
              <w:rPr>
                <w:rFonts w:ascii="Arial" w:hAnsi="Arial" w:cs="Arial"/>
                <w:bCs/>
                <w:lang w:val="uk-UA"/>
              </w:rPr>
            </w:pPr>
            <w:r w:rsidRPr="00811BC9">
              <w:rPr>
                <w:rFonts w:ascii="Arial" w:hAnsi="Arial" w:cs="Arial"/>
                <w:bCs/>
                <w:lang w:val="uk-UA"/>
              </w:rPr>
              <w:t>0</w:t>
            </w:r>
          </w:p>
        </w:tc>
        <w:tc>
          <w:tcPr>
            <w:tcW w:w="985" w:type="dxa"/>
            <w:shd w:val="clear" w:color="auto" w:fill="D0F852" w:themeFill="accent2" w:themeFillTint="99"/>
            <w:vAlign w:val="center"/>
          </w:tcPr>
          <w:p w14:paraId="2E044D52" w14:textId="45EF2B70"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219866</w:t>
            </w:r>
          </w:p>
        </w:tc>
        <w:tc>
          <w:tcPr>
            <w:tcW w:w="985" w:type="dxa"/>
            <w:shd w:val="clear" w:color="auto" w:fill="D0F852" w:themeFill="accent2" w:themeFillTint="99"/>
            <w:vAlign w:val="center"/>
          </w:tcPr>
          <w:p w14:paraId="7617173B" w14:textId="3FB1C55E"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169077</w:t>
            </w:r>
          </w:p>
        </w:tc>
        <w:tc>
          <w:tcPr>
            <w:tcW w:w="1412" w:type="dxa"/>
            <w:shd w:val="clear" w:color="auto" w:fill="D0F852" w:themeFill="accent2" w:themeFillTint="99"/>
            <w:vAlign w:val="center"/>
          </w:tcPr>
          <w:p w14:paraId="6EE32778" w14:textId="4231C5D4"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457 350</w:t>
            </w:r>
          </w:p>
        </w:tc>
      </w:tr>
      <w:tr w:rsidR="006874E3" w:rsidRPr="00811BC9" w14:paraId="51AA9639" w14:textId="77777777" w:rsidTr="00817C60">
        <w:trPr>
          <w:trHeight w:val="446"/>
        </w:trPr>
        <w:tc>
          <w:tcPr>
            <w:tcW w:w="10702" w:type="dxa"/>
            <w:gridSpan w:val="9"/>
            <w:shd w:val="clear" w:color="auto" w:fill="749706" w:themeFill="accent2" w:themeFillShade="BF"/>
            <w:vAlign w:val="center"/>
          </w:tcPr>
          <w:p w14:paraId="6A40C3F6" w14:textId="77777777" w:rsidR="006874E3" w:rsidRPr="00811BC9" w:rsidRDefault="006874E3" w:rsidP="00A86266">
            <w:pPr>
              <w:pStyle w:val="2fb"/>
              <w:jc w:val="center"/>
              <w:rPr>
                <w:rFonts w:ascii="Arial" w:hAnsi="Arial" w:cs="Arial"/>
                <w:sz w:val="22"/>
                <w:szCs w:val="22"/>
                <w:lang w:val="uk-UA"/>
              </w:rPr>
            </w:pPr>
            <w:r w:rsidRPr="00811BC9">
              <w:rPr>
                <w:rFonts w:ascii="Arial" w:hAnsi="Arial" w:cs="Arial"/>
                <w:sz w:val="22"/>
                <w:szCs w:val="22"/>
                <w:lang w:val="uk-UA"/>
              </w:rPr>
              <w:t>ТРАНСПОРТ</w:t>
            </w:r>
          </w:p>
        </w:tc>
      </w:tr>
      <w:tr w:rsidR="006874E3" w:rsidRPr="00811BC9" w14:paraId="1C41BCF6" w14:textId="77777777" w:rsidTr="00FC5229">
        <w:trPr>
          <w:trHeight w:val="687"/>
        </w:trPr>
        <w:tc>
          <w:tcPr>
            <w:tcW w:w="2113" w:type="dxa"/>
            <w:shd w:val="clear" w:color="auto" w:fill="FFFFFF" w:themeFill="background1"/>
            <w:vAlign w:val="center"/>
          </w:tcPr>
          <w:p w14:paraId="1851EB17" w14:textId="77777777" w:rsidR="006874E3" w:rsidRPr="00811BC9" w:rsidRDefault="006874E3" w:rsidP="00A86266">
            <w:pPr>
              <w:pStyle w:val="2fb"/>
              <w:rPr>
                <w:rFonts w:ascii="Arial" w:hAnsi="Arial" w:cs="Arial"/>
                <w:sz w:val="22"/>
                <w:szCs w:val="22"/>
                <w:lang w:val="uk-UA"/>
              </w:rPr>
            </w:pPr>
            <w:r w:rsidRPr="00811BC9">
              <w:rPr>
                <w:rFonts w:ascii="Arial" w:hAnsi="Arial" w:cs="Arial"/>
                <w:sz w:val="22"/>
                <w:szCs w:val="22"/>
                <w:lang w:val="uk-UA"/>
              </w:rPr>
              <w:t>Приватний транспорт</w:t>
            </w:r>
          </w:p>
        </w:tc>
        <w:tc>
          <w:tcPr>
            <w:tcW w:w="1266" w:type="dxa"/>
            <w:shd w:val="clear" w:color="auto" w:fill="FFFFFF" w:themeFill="background1"/>
            <w:vAlign w:val="center"/>
          </w:tcPr>
          <w:p w14:paraId="19B497CA" w14:textId="5A8D6B6E"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1126" w:type="dxa"/>
            <w:shd w:val="clear" w:color="auto" w:fill="FFFFFF" w:themeFill="background1"/>
            <w:vAlign w:val="center"/>
          </w:tcPr>
          <w:p w14:paraId="0A23BF74" w14:textId="1289164B"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6" w:type="dxa"/>
            <w:shd w:val="clear" w:color="auto" w:fill="FFFFFF" w:themeFill="background1"/>
            <w:vAlign w:val="center"/>
          </w:tcPr>
          <w:p w14:paraId="18747F10" w14:textId="439A0BB5"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4" w:type="dxa"/>
            <w:shd w:val="clear" w:color="auto" w:fill="FFFFFF" w:themeFill="background1"/>
            <w:vAlign w:val="center"/>
          </w:tcPr>
          <w:p w14:paraId="483B4BF3" w14:textId="1C679595"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12012</w:t>
            </w:r>
          </w:p>
        </w:tc>
        <w:tc>
          <w:tcPr>
            <w:tcW w:w="845" w:type="dxa"/>
            <w:shd w:val="clear" w:color="auto" w:fill="FFFFFF" w:themeFill="background1"/>
            <w:vAlign w:val="center"/>
          </w:tcPr>
          <w:p w14:paraId="25DD7987" w14:textId="498099B2"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14671</w:t>
            </w:r>
          </w:p>
        </w:tc>
        <w:tc>
          <w:tcPr>
            <w:tcW w:w="985" w:type="dxa"/>
            <w:shd w:val="clear" w:color="auto" w:fill="FFFFFF" w:themeFill="background1"/>
            <w:vAlign w:val="center"/>
          </w:tcPr>
          <w:p w14:paraId="3C8BF820" w14:textId="2B0318E8"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60BAB36C" w14:textId="1363AA51"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1412" w:type="dxa"/>
            <w:shd w:val="clear" w:color="auto" w:fill="FFFFFF" w:themeFill="background1"/>
            <w:vAlign w:val="center"/>
          </w:tcPr>
          <w:p w14:paraId="7582213B" w14:textId="6D9BA9C3"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26683</w:t>
            </w:r>
          </w:p>
        </w:tc>
      </w:tr>
      <w:tr w:rsidR="006874E3" w:rsidRPr="00811BC9" w14:paraId="38C81F66" w14:textId="77777777" w:rsidTr="00FC5229">
        <w:trPr>
          <w:trHeight w:val="555"/>
        </w:trPr>
        <w:tc>
          <w:tcPr>
            <w:tcW w:w="2113" w:type="dxa"/>
            <w:shd w:val="clear" w:color="auto" w:fill="FFFFFF" w:themeFill="background1"/>
            <w:vAlign w:val="center"/>
          </w:tcPr>
          <w:p w14:paraId="20FAEBD5" w14:textId="77777777" w:rsidR="006874E3" w:rsidRPr="00811BC9" w:rsidRDefault="006874E3" w:rsidP="00A86266">
            <w:pPr>
              <w:pStyle w:val="2fb"/>
              <w:rPr>
                <w:rFonts w:ascii="Arial" w:hAnsi="Arial" w:cs="Arial"/>
                <w:sz w:val="22"/>
                <w:szCs w:val="22"/>
                <w:lang w:val="uk-UA"/>
              </w:rPr>
            </w:pPr>
            <w:r w:rsidRPr="00811BC9">
              <w:rPr>
                <w:rFonts w:ascii="Arial" w:hAnsi="Arial" w:cs="Arial"/>
                <w:sz w:val="22"/>
                <w:szCs w:val="22"/>
                <w:lang w:val="uk-UA"/>
              </w:rPr>
              <w:t>Комунальний транспорт</w:t>
            </w:r>
          </w:p>
        </w:tc>
        <w:tc>
          <w:tcPr>
            <w:tcW w:w="1266" w:type="dxa"/>
            <w:shd w:val="clear" w:color="auto" w:fill="FFFFFF" w:themeFill="background1"/>
            <w:vAlign w:val="center"/>
          </w:tcPr>
          <w:p w14:paraId="55360246" w14:textId="7E5F491A"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1126" w:type="dxa"/>
            <w:shd w:val="clear" w:color="auto" w:fill="FFFFFF" w:themeFill="background1"/>
            <w:vAlign w:val="center"/>
          </w:tcPr>
          <w:p w14:paraId="3142F460" w14:textId="3028F4B8"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6" w:type="dxa"/>
            <w:shd w:val="clear" w:color="auto" w:fill="FFFFFF" w:themeFill="background1"/>
            <w:vAlign w:val="center"/>
          </w:tcPr>
          <w:p w14:paraId="70A5C4D7" w14:textId="1A1FAD8E"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0</w:t>
            </w:r>
          </w:p>
        </w:tc>
        <w:tc>
          <w:tcPr>
            <w:tcW w:w="984" w:type="dxa"/>
            <w:shd w:val="clear" w:color="auto" w:fill="FFFFFF" w:themeFill="background1"/>
            <w:vAlign w:val="center"/>
          </w:tcPr>
          <w:p w14:paraId="227D4E44" w14:textId="6A0EB659"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119</w:t>
            </w:r>
          </w:p>
        </w:tc>
        <w:tc>
          <w:tcPr>
            <w:tcW w:w="845" w:type="dxa"/>
            <w:shd w:val="clear" w:color="auto" w:fill="FFFFFF" w:themeFill="background1"/>
            <w:vAlign w:val="center"/>
          </w:tcPr>
          <w:p w14:paraId="3C303862" w14:textId="40F6D67B"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204</w:t>
            </w:r>
          </w:p>
        </w:tc>
        <w:tc>
          <w:tcPr>
            <w:tcW w:w="985" w:type="dxa"/>
            <w:shd w:val="clear" w:color="auto" w:fill="FFFFFF" w:themeFill="background1"/>
            <w:vAlign w:val="center"/>
          </w:tcPr>
          <w:p w14:paraId="20EFCB7D" w14:textId="30DF3D3F"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2A5E439E" w14:textId="718995D4"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1412" w:type="dxa"/>
            <w:shd w:val="clear" w:color="auto" w:fill="FFFFFF" w:themeFill="background1"/>
            <w:vAlign w:val="center"/>
          </w:tcPr>
          <w:p w14:paraId="7D54C9A1" w14:textId="3B3E76E6"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323</w:t>
            </w:r>
          </w:p>
        </w:tc>
      </w:tr>
      <w:tr w:rsidR="006874E3" w:rsidRPr="00811BC9" w14:paraId="5D80CBE9" w14:textId="77777777" w:rsidTr="00FC5229">
        <w:trPr>
          <w:trHeight w:val="562"/>
        </w:trPr>
        <w:tc>
          <w:tcPr>
            <w:tcW w:w="2113" w:type="dxa"/>
            <w:shd w:val="clear" w:color="auto" w:fill="FFFFFF" w:themeFill="background1"/>
            <w:vAlign w:val="center"/>
          </w:tcPr>
          <w:p w14:paraId="706953E9" w14:textId="77777777" w:rsidR="006874E3" w:rsidRPr="00811BC9" w:rsidRDefault="006874E3" w:rsidP="00A86266">
            <w:pPr>
              <w:pStyle w:val="2fb"/>
              <w:rPr>
                <w:rFonts w:ascii="Arial" w:hAnsi="Arial" w:cs="Arial"/>
                <w:sz w:val="22"/>
                <w:szCs w:val="22"/>
                <w:lang w:val="uk-UA"/>
              </w:rPr>
            </w:pPr>
            <w:r w:rsidRPr="00811BC9">
              <w:rPr>
                <w:rFonts w:ascii="Arial" w:hAnsi="Arial" w:cs="Arial"/>
                <w:sz w:val="22"/>
                <w:szCs w:val="22"/>
                <w:lang w:val="uk-UA"/>
              </w:rPr>
              <w:t>Пасажирський транспорт</w:t>
            </w:r>
          </w:p>
        </w:tc>
        <w:tc>
          <w:tcPr>
            <w:tcW w:w="1266" w:type="dxa"/>
            <w:shd w:val="clear" w:color="auto" w:fill="FFFFFF" w:themeFill="background1"/>
            <w:vAlign w:val="center"/>
          </w:tcPr>
          <w:p w14:paraId="13C4F2E8" w14:textId="28846B19"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1126" w:type="dxa"/>
            <w:shd w:val="clear" w:color="auto" w:fill="FFFFFF" w:themeFill="background1"/>
            <w:vAlign w:val="center"/>
          </w:tcPr>
          <w:p w14:paraId="0010B028" w14:textId="2E40F689"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6" w:type="dxa"/>
            <w:shd w:val="clear" w:color="auto" w:fill="FFFFFF" w:themeFill="background1"/>
            <w:vAlign w:val="center"/>
          </w:tcPr>
          <w:p w14:paraId="1B428CE1" w14:textId="4C51D4F6"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0</w:t>
            </w:r>
          </w:p>
        </w:tc>
        <w:tc>
          <w:tcPr>
            <w:tcW w:w="984" w:type="dxa"/>
            <w:shd w:val="clear" w:color="auto" w:fill="FFFFFF" w:themeFill="background1"/>
            <w:vAlign w:val="center"/>
          </w:tcPr>
          <w:p w14:paraId="63235CDE" w14:textId="028B55C5"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14065</w:t>
            </w:r>
          </w:p>
        </w:tc>
        <w:tc>
          <w:tcPr>
            <w:tcW w:w="845" w:type="dxa"/>
            <w:shd w:val="clear" w:color="auto" w:fill="FFFFFF" w:themeFill="background1"/>
            <w:vAlign w:val="center"/>
          </w:tcPr>
          <w:p w14:paraId="5EAEA2EA" w14:textId="588EF19E"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6CACC4EB" w14:textId="7F3D5FDE"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FFFFFF" w:themeFill="background1"/>
            <w:vAlign w:val="center"/>
          </w:tcPr>
          <w:p w14:paraId="3B0B6A60" w14:textId="4645CCE4"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1412" w:type="dxa"/>
            <w:shd w:val="clear" w:color="auto" w:fill="FFFFFF" w:themeFill="background1"/>
            <w:vAlign w:val="center"/>
          </w:tcPr>
          <w:p w14:paraId="3FFCBA38" w14:textId="102D5D9E"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14065</w:t>
            </w:r>
          </w:p>
        </w:tc>
      </w:tr>
      <w:tr w:rsidR="006874E3" w:rsidRPr="00811BC9" w14:paraId="52E21C0F" w14:textId="77777777" w:rsidTr="00811BC9">
        <w:trPr>
          <w:trHeight w:val="521"/>
        </w:trPr>
        <w:tc>
          <w:tcPr>
            <w:tcW w:w="2113" w:type="dxa"/>
            <w:shd w:val="clear" w:color="auto" w:fill="D0F852" w:themeFill="accent2" w:themeFillTint="99"/>
            <w:vAlign w:val="center"/>
          </w:tcPr>
          <w:p w14:paraId="311B941E" w14:textId="77777777" w:rsidR="006874E3" w:rsidRPr="00811BC9" w:rsidRDefault="006874E3" w:rsidP="00A86266">
            <w:pPr>
              <w:pStyle w:val="2fb"/>
              <w:rPr>
                <w:rFonts w:ascii="Arial" w:hAnsi="Arial" w:cs="Arial"/>
                <w:sz w:val="22"/>
                <w:szCs w:val="22"/>
                <w:lang w:val="uk-UA"/>
              </w:rPr>
            </w:pPr>
            <w:r w:rsidRPr="00811BC9">
              <w:rPr>
                <w:rFonts w:ascii="Arial" w:hAnsi="Arial" w:cs="Arial"/>
                <w:sz w:val="22"/>
                <w:szCs w:val="22"/>
                <w:lang w:val="uk-UA"/>
              </w:rPr>
              <w:t>Всього</w:t>
            </w:r>
          </w:p>
        </w:tc>
        <w:tc>
          <w:tcPr>
            <w:tcW w:w="1266" w:type="dxa"/>
            <w:shd w:val="clear" w:color="auto" w:fill="D0F852" w:themeFill="accent2" w:themeFillTint="99"/>
            <w:vAlign w:val="center"/>
          </w:tcPr>
          <w:p w14:paraId="0A0E2103" w14:textId="7B0D7346"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1126" w:type="dxa"/>
            <w:shd w:val="clear" w:color="auto" w:fill="D0F852" w:themeFill="accent2" w:themeFillTint="99"/>
            <w:vAlign w:val="center"/>
          </w:tcPr>
          <w:p w14:paraId="55D13A09" w14:textId="0D3EA862"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6" w:type="dxa"/>
            <w:shd w:val="clear" w:color="auto" w:fill="D0F852" w:themeFill="accent2" w:themeFillTint="99"/>
            <w:vAlign w:val="center"/>
          </w:tcPr>
          <w:p w14:paraId="56AC4ED9" w14:textId="7A63B9EE" w:rsidR="006874E3" w:rsidRPr="00811BC9" w:rsidRDefault="00AE7D51" w:rsidP="00A86266">
            <w:pPr>
              <w:spacing w:after="0" w:line="240" w:lineRule="auto"/>
              <w:jc w:val="center"/>
              <w:rPr>
                <w:rFonts w:ascii="Arial" w:hAnsi="Arial" w:cs="Arial"/>
                <w:lang w:val="uk-UA"/>
              </w:rPr>
            </w:pPr>
            <w:r w:rsidRPr="00811BC9">
              <w:rPr>
                <w:rFonts w:ascii="Arial" w:hAnsi="Arial" w:cs="Arial"/>
                <w:lang w:val="uk-UA"/>
              </w:rPr>
              <w:t>0</w:t>
            </w:r>
          </w:p>
        </w:tc>
        <w:tc>
          <w:tcPr>
            <w:tcW w:w="984" w:type="dxa"/>
            <w:shd w:val="clear" w:color="auto" w:fill="D0F852" w:themeFill="accent2" w:themeFillTint="99"/>
            <w:vAlign w:val="center"/>
          </w:tcPr>
          <w:p w14:paraId="2B59C408" w14:textId="5A494EE9"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26196</w:t>
            </w:r>
          </w:p>
        </w:tc>
        <w:tc>
          <w:tcPr>
            <w:tcW w:w="845" w:type="dxa"/>
            <w:shd w:val="clear" w:color="auto" w:fill="D0F852" w:themeFill="accent2" w:themeFillTint="99"/>
            <w:vAlign w:val="center"/>
          </w:tcPr>
          <w:p w14:paraId="2DC241A5" w14:textId="7C879132"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14875</w:t>
            </w:r>
          </w:p>
        </w:tc>
        <w:tc>
          <w:tcPr>
            <w:tcW w:w="985" w:type="dxa"/>
            <w:shd w:val="clear" w:color="auto" w:fill="D0F852" w:themeFill="accent2" w:themeFillTint="99"/>
            <w:vAlign w:val="center"/>
          </w:tcPr>
          <w:p w14:paraId="105D2F83" w14:textId="7093BA83"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985" w:type="dxa"/>
            <w:shd w:val="clear" w:color="auto" w:fill="D0F852" w:themeFill="accent2" w:themeFillTint="99"/>
            <w:vAlign w:val="center"/>
          </w:tcPr>
          <w:p w14:paraId="61F45C86" w14:textId="7ED22FCD" w:rsidR="006874E3" w:rsidRPr="00811BC9" w:rsidRDefault="00A86266" w:rsidP="00A86266">
            <w:pPr>
              <w:spacing w:after="0" w:line="240" w:lineRule="auto"/>
              <w:jc w:val="center"/>
              <w:rPr>
                <w:rFonts w:ascii="Arial" w:hAnsi="Arial" w:cs="Arial"/>
                <w:lang w:val="uk-UA"/>
              </w:rPr>
            </w:pPr>
            <w:r w:rsidRPr="00811BC9">
              <w:rPr>
                <w:rFonts w:ascii="Arial" w:hAnsi="Arial" w:cs="Arial"/>
                <w:lang w:val="uk-UA"/>
              </w:rPr>
              <w:t>0</w:t>
            </w:r>
          </w:p>
        </w:tc>
        <w:tc>
          <w:tcPr>
            <w:tcW w:w="1412" w:type="dxa"/>
            <w:shd w:val="clear" w:color="auto" w:fill="D0F852" w:themeFill="accent2" w:themeFillTint="99"/>
            <w:vAlign w:val="center"/>
          </w:tcPr>
          <w:p w14:paraId="768E79C3" w14:textId="12B18E64" w:rsidR="006874E3" w:rsidRPr="00811BC9" w:rsidRDefault="00944D9A" w:rsidP="00A86266">
            <w:pPr>
              <w:spacing w:after="0" w:line="240" w:lineRule="auto"/>
              <w:jc w:val="center"/>
              <w:rPr>
                <w:rFonts w:ascii="Arial" w:hAnsi="Arial" w:cs="Arial"/>
                <w:lang w:val="uk-UA"/>
              </w:rPr>
            </w:pPr>
            <w:r w:rsidRPr="00811BC9">
              <w:rPr>
                <w:rFonts w:ascii="Arial" w:hAnsi="Arial" w:cs="Arial"/>
                <w:lang w:val="uk-UA"/>
              </w:rPr>
              <w:t>41071</w:t>
            </w:r>
          </w:p>
        </w:tc>
      </w:tr>
      <w:tr w:rsidR="006874E3" w:rsidRPr="00811BC9" w14:paraId="2B18678B" w14:textId="77777777" w:rsidTr="00811BC9">
        <w:trPr>
          <w:trHeight w:val="530"/>
        </w:trPr>
        <w:tc>
          <w:tcPr>
            <w:tcW w:w="2113" w:type="dxa"/>
            <w:shd w:val="clear" w:color="auto" w:fill="749706" w:themeFill="accent2" w:themeFillShade="BF"/>
            <w:vAlign w:val="center"/>
          </w:tcPr>
          <w:p w14:paraId="475B4CC8" w14:textId="77777777" w:rsidR="006874E3" w:rsidRPr="00811BC9" w:rsidRDefault="006874E3" w:rsidP="00A86266">
            <w:pPr>
              <w:pStyle w:val="2fb"/>
              <w:rPr>
                <w:rFonts w:ascii="Arial" w:hAnsi="Arial" w:cs="Arial"/>
                <w:bCs/>
                <w:sz w:val="22"/>
                <w:szCs w:val="22"/>
                <w:lang w:val="uk-UA"/>
              </w:rPr>
            </w:pPr>
            <w:r w:rsidRPr="00811BC9">
              <w:rPr>
                <w:rFonts w:ascii="Arial" w:hAnsi="Arial" w:cs="Arial"/>
                <w:bCs/>
                <w:sz w:val="22"/>
                <w:szCs w:val="22"/>
                <w:lang w:val="uk-UA"/>
              </w:rPr>
              <w:t>РАЗОМ</w:t>
            </w:r>
          </w:p>
        </w:tc>
        <w:tc>
          <w:tcPr>
            <w:tcW w:w="1266" w:type="dxa"/>
            <w:shd w:val="clear" w:color="auto" w:fill="749706" w:themeFill="accent2" w:themeFillShade="BF"/>
            <w:vAlign w:val="center"/>
          </w:tcPr>
          <w:p w14:paraId="149D6CA0" w14:textId="20A2BCF4"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12063</w:t>
            </w:r>
          </w:p>
        </w:tc>
        <w:tc>
          <w:tcPr>
            <w:tcW w:w="1126" w:type="dxa"/>
            <w:shd w:val="clear" w:color="auto" w:fill="749706" w:themeFill="accent2" w:themeFillShade="BF"/>
            <w:vAlign w:val="center"/>
          </w:tcPr>
          <w:p w14:paraId="66E4BA52" w14:textId="736F9CE1"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56344</w:t>
            </w:r>
          </w:p>
        </w:tc>
        <w:tc>
          <w:tcPr>
            <w:tcW w:w="986" w:type="dxa"/>
            <w:shd w:val="clear" w:color="auto" w:fill="749706" w:themeFill="accent2" w:themeFillShade="BF"/>
            <w:vAlign w:val="center"/>
          </w:tcPr>
          <w:p w14:paraId="6FCCC702" w14:textId="5EE0D41F" w:rsidR="006874E3" w:rsidRPr="00811BC9" w:rsidRDefault="00AE7D51" w:rsidP="00A86266">
            <w:pPr>
              <w:spacing w:after="0" w:line="240" w:lineRule="auto"/>
              <w:jc w:val="center"/>
              <w:rPr>
                <w:rFonts w:ascii="Arial" w:hAnsi="Arial" w:cs="Arial"/>
                <w:bCs/>
                <w:lang w:val="uk-UA"/>
              </w:rPr>
            </w:pPr>
            <w:r w:rsidRPr="00811BC9">
              <w:rPr>
                <w:rFonts w:ascii="Arial" w:hAnsi="Arial" w:cs="Arial"/>
                <w:bCs/>
                <w:lang w:val="uk-UA"/>
              </w:rPr>
              <w:t>0</w:t>
            </w:r>
          </w:p>
        </w:tc>
        <w:tc>
          <w:tcPr>
            <w:tcW w:w="984" w:type="dxa"/>
            <w:shd w:val="clear" w:color="auto" w:fill="749706" w:themeFill="accent2" w:themeFillShade="BF"/>
            <w:vAlign w:val="center"/>
          </w:tcPr>
          <w:p w14:paraId="1DFB9529" w14:textId="48636CA1"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26196</w:t>
            </w:r>
          </w:p>
        </w:tc>
        <w:tc>
          <w:tcPr>
            <w:tcW w:w="845" w:type="dxa"/>
            <w:shd w:val="clear" w:color="auto" w:fill="749706" w:themeFill="accent2" w:themeFillShade="BF"/>
            <w:vAlign w:val="center"/>
          </w:tcPr>
          <w:p w14:paraId="5795FC11" w14:textId="19173A8F"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14875</w:t>
            </w:r>
          </w:p>
        </w:tc>
        <w:tc>
          <w:tcPr>
            <w:tcW w:w="985" w:type="dxa"/>
            <w:shd w:val="clear" w:color="auto" w:fill="749706" w:themeFill="accent2" w:themeFillShade="BF"/>
            <w:vAlign w:val="center"/>
          </w:tcPr>
          <w:p w14:paraId="2FF3FE87" w14:textId="1BF136E6"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219866</w:t>
            </w:r>
          </w:p>
        </w:tc>
        <w:tc>
          <w:tcPr>
            <w:tcW w:w="985" w:type="dxa"/>
            <w:shd w:val="clear" w:color="auto" w:fill="749706" w:themeFill="accent2" w:themeFillShade="BF"/>
            <w:vAlign w:val="center"/>
          </w:tcPr>
          <w:p w14:paraId="3E785F87" w14:textId="42DC9EC4"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169077</w:t>
            </w:r>
          </w:p>
        </w:tc>
        <w:tc>
          <w:tcPr>
            <w:tcW w:w="1412" w:type="dxa"/>
            <w:shd w:val="clear" w:color="auto" w:fill="749706" w:themeFill="accent2" w:themeFillShade="BF"/>
            <w:vAlign w:val="center"/>
          </w:tcPr>
          <w:p w14:paraId="2AF599C2" w14:textId="71204F22" w:rsidR="006874E3" w:rsidRPr="00811BC9" w:rsidRDefault="00944D9A" w:rsidP="00A86266">
            <w:pPr>
              <w:spacing w:after="0" w:line="240" w:lineRule="auto"/>
              <w:jc w:val="center"/>
              <w:rPr>
                <w:rFonts w:ascii="Arial" w:hAnsi="Arial" w:cs="Arial"/>
                <w:bCs/>
                <w:lang w:val="uk-UA"/>
              </w:rPr>
            </w:pPr>
            <w:r w:rsidRPr="00811BC9">
              <w:rPr>
                <w:rFonts w:ascii="Arial" w:hAnsi="Arial" w:cs="Arial"/>
                <w:bCs/>
                <w:lang w:val="uk-UA"/>
              </w:rPr>
              <w:t>498 421</w:t>
            </w:r>
          </w:p>
        </w:tc>
      </w:tr>
    </w:tbl>
    <w:p w14:paraId="6C0D8B53" w14:textId="3902F617" w:rsidR="007425A9" w:rsidRPr="0014241F" w:rsidRDefault="008C0812" w:rsidP="006874E3">
      <w:pPr>
        <w:spacing w:after="0"/>
        <w:ind w:left="-426"/>
        <w:jc w:val="both"/>
        <w:rPr>
          <w:rFonts w:ascii="Arial" w:hAnsi="Arial" w:cs="Arial"/>
          <w:sz w:val="24"/>
          <w:szCs w:val="24"/>
          <w:lang w:val="uk-UA"/>
        </w:rPr>
      </w:pPr>
      <w:r>
        <w:rPr>
          <w:noProof/>
          <w:lang w:val="ru-RU" w:eastAsia="ru-RU"/>
        </w:rPr>
        <w:lastRenderedPageBreak/>
        <w:drawing>
          <wp:anchor distT="0" distB="0" distL="114300" distR="114300" simplePos="0" relativeHeight="251791360" behindDoc="1" locked="0" layoutInCell="1" allowOverlap="1" wp14:anchorId="66922036" wp14:editId="41A7A0E7">
            <wp:simplePos x="0" y="0"/>
            <wp:positionH relativeFrom="margin">
              <wp:posOffset>4861560</wp:posOffset>
            </wp:positionH>
            <wp:positionV relativeFrom="paragraph">
              <wp:posOffset>32385</wp:posOffset>
            </wp:positionV>
            <wp:extent cx="1104900" cy="576580"/>
            <wp:effectExtent l="0" t="0" r="0" b="0"/>
            <wp:wrapTight wrapText="bothSides">
              <wp:wrapPolygon edited="0">
                <wp:start x="0" y="0"/>
                <wp:lineTo x="0" y="20696"/>
                <wp:lineTo x="21228" y="20696"/>
                <wp:lineTo x="21228"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17556185" w14:textId="2415FD43" w:rsidR="00716894" w:rsidRDefault="008C0812" w:rsidP="00775123">
      <w:pPr>
        <w:spacing w:after="0"/>
        <w:ind w:left="-426"/>
        <w:jc w:val="center"/>
        <w:rPr>
          <w:rFonts w:ascii="Arial" w:hAnsi="Arial" w:cs="Arial"/>
          <w:b/>
          <w:bCs/>
          <w:sz w:val="24"/>
          <w:szCs w:val="24"/>
          <w:lang w:val="uk-UA"/>
        </w:rPr>
      </w:pPr>
      <w:r w:rsidRPr="0014241F">
        <w:rPr>
          <w:noProof/>
          <w:lang w:val="ru-RU" w:eastAsia="ru-RU"/>
        </w:rPr>
        <w:drawing>
          <wp:anchor distT="0" distB="0" distL="114300" distR="114300" simplePos="0" relativeHeight="251789312" behindDoc="1" locked="0" layoutInCell="1" allowOverlap="1" wp14:anchorId="7AA1C4DC" wp14:editId="0E82EC0A">
            <wp:simplePos x="0" y="0"/>
            <wp:positionH relativeFrom="column">
              <wp:posOffset>160020</wp:posOffset>
            </wp:positionH>
            <wp:positionV relativeFrom="paragraph">
              <wp:posOffset>173355</wp:posOffset>
            </wp:positionV>
            <wp:extent cx="1120775" cy="279400"/>
            <wp:effectExtent l="0" t="0" r="3175" b="6350"/>
            <wp:wrapTight wrapText="bothSides">
              <wp:wrapPolygon edited="0">
                <wp:start x="0" y="0"/>
                <wp:lineTo x="0" y="20618"/>
                <wp:lineTo x="21294" y="20618"/>
                <wp:lineTo x="21294"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60315C6D" w14:textId="27B72B40" w:rsidR="008C0812" w:rsidRDefault="008C0812" w:rsidP="00775123">
      <w:pPr>
        <w:spacing w:after="0"/>
        <w:ind w:left="-426"/>
        <w:jc w:val="center"/>
        <w:rPr>
          <w:rFonts w:ascii="Arial" w:hAnsi="Arial" w:cs="Arial"/>
          <w:b/>
          <w:bCs/>
          <w:sz w:val="24"/>
          <w:szCs w:val="24"/>
          <w:lang w:val="uk-UA"/>
        </w:rPr>
      </w:pPr>
    </w:p>
    <w:p w14:paraId="68EB407D" w14:textId="77777777" w:rsidR="008C0812" w:rsidRDefault="008C0812" w:rsidP="00775123">
      <w:pPr>
        <w:spacing w:after="0"/>
        <w:ind w:left="-426"/>
        <w:jc w:val="center"/>
        <w:rPr>
          <w:rFonts w:ascii="Arial" w:hAnsi="Arial" w:cs="Arial"/>
          <w:b/>
          <w:bCs/>
          <w:sz w:val="24"/>
          <w:szCs w:val="24"/>
          <w:lang w:val="uk-UA"/>
        </w:rPr>
      </w:pPr>
    </w:p>
    <w:p w14:paraId="11B02354" w14:textId="28386C28" w:rsidR="002241E4" w:rsidRDefault="00775123" w:rsidP="00775123">
      <w:pPr>
        <w:spacing w:after="0"/>
        <w:ind w:left="-426"/>
        <w:jc w:val="center"/>
        <w:rPr>
          <w:rFonts w:ascii="Arial" w:hAnsi="Arial" w:cs="Arial"/>
          <w:b/>
          <w:bCs/>
          <w:sz w:val="24"/>
          <w:szCs w:val="24"/>
          <w:lang w:val="uk-UA"/>
        </w:rPr>
      </w:pPr>
      <w:r w:rsidRPr="0014241F">
        <w:rPr>
          <w:rFonts w:ascii="Arial" w:hAnsi="Arial" w:cs="Arial"/>
          <w:b/>
          <w:bCs/>
          <w:sz w:val="24"/>
          <w:szCs w:val="24"/>
          <w:lang w:val="uk-UA"/>
        </w:rPr>
        <w:t xml:space="preserve">Структура </w:t>
      </w:r>
      <w:r w:rsidR="002241E4" w:rsidRPr="0014241F">
        <w:rPr>
          <w:rFonts w:ascii="Arial" w:hAnsi="Arial" w:cs="Arial"/>
          <w:b/>
          <w:bCs/>
          <w:sz w:val="24"/>
          <w:szCs w:val="24"/>
          <w:lang w:val="uk-UA"/>
        </w:rPr>
        <w:t xml:space="preserve">споживання енергетичних ресурсів </w:t>
      </w:r>
      <w:r w:rsidRPr="0014241F">
        <w:rPr>
          <w:rFonts w:ascii="Arial" w:hAnsi="Arial" w:cs="Arial"/>
          <w:b/>
          <w:bCs/>
          <w:sz w:val="24"/>
          <w:szCs w:val="24"/>
          <w:lang w:val="uk-UA"/>
        </w:rPr>
        <w:t>основними секторами</w:t>
      </w:r>
      <w:r w:rsidR="001F5801" w:rsidRPr="0014241F">
        <w:rPr>
          <w:rFonts w:ascii="Arial" w:hAnsi="Arial" w:cs="Arial"/>
          <w:b/>
          <w:bCs/>
          <w:sz w:val="24"/>
          <w:szCs w:val="24"/>
          <w:lang w:val="uk-UA"/>
        </w:rPr>
        <w:t xml:space="preserve"> громади</w:t>
      </w:r>
    </w:p>
    <w:p w14:paraId="3095FFD0" w14:textId="77777777" w:rsidR="00F361F8" w:rsidRPr="0014241F" w:rsidRDefault="00F361F8" w:rsidP="00775123">
      <w:pPr>
        <w:spacing w:after="0"/>
        <w:ind w:left="-426"/>
        <w:jc w:val="center"/>
        <w:rPr>
          <w:rFonts w:ascii="Arial" w:hAnsi="Arial" w:cs="Arial"/>
          <w:b/>
          <w:bCs/>
          <w:sz w:val="24"/>
          <w:szCs w:val="24"/>
          <w:lang w:val="uk-UA"/>
        </w:rPr>
      </w:pPr>
    </w:p>
    <w:p w14:paraId="41457554" w14:textId="51EB8F33" w:rsidR="007425A9" w:rsidRPr="0014241F" w:rsidRDefault="00775123" w:rsidP="00B506C0">
      <w:pPr>
        <w:spacing w:after="0"/>
        <w:jc w:val="both"/>
        <w:rPr>
          <w:rFonts w:ascii="Arial" w:hAnsi="Arial" w:cs="Arial"/>
          <w:sz w:val="24"/>
          <w:szCs w:val="24"/>
          <w:lang w:val="uk-UA"/>
        </w:rPr>
      </w:pPr>
      <w:r w:rsidRPr="0014241F">
        <w:rPr>
          <w:rFonts w:ascii="Arial" w:hAnsi="Arial" w:cs="Arial"/>
          <w:noProof/>
          <w:sz w:val="24"/>
          <w:szCs w:val="24"/>
          <w:lang w:val="ru-RU" w:eastAsia="ru-RU"/>
        </w:rPr>
        <w:drawing>
          <wp:inline distT="0" distB="0" distL="0" distR="0" wp14:anchorId="54E1757D" wp14:editId="4EEB14ED">
            <wp:extent cx="6248400" cy="2735580"/>
            <wp:effectExtent l="0" t="0" r="19050" b="2667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A8D388D" w14:textId="1BE6EED8" w:rsidR="007425A9" w:rsidRPr="0014241F" w:rsidRDefault="001F5801" w:rsidP="001F5801">
      <w:pPr>
        <w:spacing w:after="0"/>
        <w:ind w:firstLine="720"/>
        <w:jc w:val="both"/>
        <w:rPr>
          <w:rFonts w:ascii="Arial" w:hAnsi="Arial" w:cs="Arial"/>
          <w:sz w:val="24"/>
          <w:szCs w:val="24"/>
          <w:lang w:val="uk-UA"/>
        </w:rPr>
      </w:pPr>
      <w:r w:rsidRPr="0014241F">
        <w:rPr>
          <w:rFonts w:ascii="Arial" w:hAnsi="Arial" w:cs="Arial"/>
          <w:sz w:val="24"/>
          <w:szCs w:val="24"/>
          <w:lang w:val="uk-UA"/>
        </w:rPr>
        <w:t>Проаналізувавши основні сектори споживання енергоресурсів, можна зробити висновки, що найбільш енергозатратними є</w:t>
      </w:r>
      <w:r w:rsidR="00811BC9">
        <w:rPr>
          <w:rFonts w:ascii="Arial" w:hAnsi="Arial" w:cs="Arial"/>
          <w:sz w:val="24"/>
          <w:szCs w:val="24"/>
          <w:lang w:val="uk-UA"/>
        </w:rPr>
        <w:t xml:space="preserve">: </w:t>
      </w:r>
      <w:r w:rsidRPr="0014241F">
        <w:rPr>
          <w:rFonts w:ascii="Arial" w:hAnsi="Arial" w:cs="Arial"/>
          <w:sz w:val="24"/>
          <w:szCs w:val="24"/>
          <w:lang w:val="uk-UA"/>
        </w:rPr>
        <w:t xml:space="preserve"> сектор населення та </w:t>
      </w:r>
      <w:r w:rsidR="00817C60">
        <w:rPr>
          <w:rFonts w:ascii="Arial" w:hAnsi="Arial" w:cs="Arial"/>
          <w:sz w:val="24"/>
          <w:szCs w:val="24"/>
          <w:lang w:val="uk-UA"/>
        </w:rPr>
        <w:t>промисловий</w:t>
      </w:r>
      <w:r w:rsidRPr="0014241F">
        <w:rPr>
          <w:rFonts w:ascii="Arial" w:hAnsi="Arial" w:cs="Arial"/>
          <w:sz w:val="24"/>
          <w:szCs w:val="24"/>
          <w:lang w:val="uk-UA"/>
        </w:rPr>
        <w:t xml:space="preserve"> сектор, тоді як третинний </w:t>
      </w:r>
      <w:r w:rsidR="00817C60">
        <w:rPr>
          <w:rFonts w:ascii="Arial" w:hAnsi="Arial" w:cs="Arial"/>
          <w:sz w:val="24"/>
          <w:szCs w:val="24"/>
          <w:lang w:val="uk-UA"/>
        </w:rPr>
        <w:t xml:space="preserve">та муніципальний </w:t>
      </w:r>
      <w:r w:rsidRPr="0014241F">
        <w:rPr>
          <w:rFonts w:ascii="Arial" w:hAnsi="Arial" w:cs="Arial"/>
          <w:sz w:val="24"/>
          <w:szCs w:val="24"/>
          <w:lang w:val="uk-UA"/>
        </w:rPr>
        <w:t>сектор</w:t>
      </w:r>
      <w:r w:rsidR="00817C60">
        <w:rPr>
          <w:rFonts w:ascii="Arial" w:hAnsi="Arial" w:cs="Arial"/>
          <w:sz w:val="24"/>
          <w:szCs w:val="24"/>
          <w:lang w:val="uk-UA"/>
        </w:rPr>
        <w:t>и</w:t>
      </w:r>
      <w:r w:rsidRPr="0014241F">
        <w:rPr>
          <w:rFonts w:ascii="Arial" w:hAnsi="Arial" w:cs="Arial"/>
          <w:sz w:val="24"/>
          <w:szCs w:val="24"/>
          <w:lang w:val="uk-UA"/>
        </w:rPr>
        <w:t xml:space="preserve"> ма</w:t>
      </w:r>
      <w:r w:rsidR="00817C60">
        <w:rPr>
          <w:rFonts w:ascii="Arial" w:hAnsi="Arial" w:cs="Arial"/>
          <w:sz w:val="24"/>
          <w:szCs w:val="24"/>
          <w:lang w:val="uk-UA"/>
        </w:rPr>
        <w:t>ють</w:t>
      </w:r>
      <w:r w:rsidRPr="0014241F">
        <w:rPr>
          <w:rFonts w:ascii="Arial" w:hAnsi="Arial" w:cs="Arial"/>
          <w:sz w:val="24"/>
          <w:szCs w:val="24"/>
          <w:lang w:val="uk-UA"/>
        </w:rPr>
        <w:t xml:space="preserve"> незначну частку споживання. </w:t>
      </w:r>
    </w:p>
    <w:p w14:paraId="2785E018" w14:textId="597EB300" w:rsidR="007425A9" w:rsidRDefault="007425A9" w:rsidP="00B506C0">
      <w:pPr>
        <w:spacing w:after="0"/>
        <w:jc w:val="both"/>
        <w:rPr>
          <w:rFonts w:ascii="Arial" w:hAnsi="Arial" w:cs="Arial"/>
          <w:sz w:val="24"/>
          <w:szCs w:val="24"/>
          <w:lang w:val="uk-UA"/>
        </w:rPr>
      </w:pPr>
    </w:p>
    <w:p w14:paraId="023259F3" w14:textId="3EE7198D" w:rsidR="00973260" w:rsidRDefault="00973260" w:rsidP="00973260">
      <w:pPr>
        <w:spacing w:after="0"/>
        <w:jc w:val="center"/>
        <w:rPr>
          <w:rFonts w:ascii="Arial" w:hAnsi="Arial" w:cs="Arial"/>
          <w:b/>
          <w:bCs/>
          <w:sz w:val="24"/>
          <w:szCs w:val="24"/>
          <w:lang w:val="uk-UA"/>
        </w:rPr>
      </w:pPr>
      <w:r w:rsidRPr="0014241F">
        <w:rPr>
          <w:rFonts w:ascii="Arial" w:hAnsi="Arial" w:cs="Arial"/>
          <w:b/>
          <w:bCs/>
          <w:sz w:val="24"/>
          <w:szCs w:val="24"/>
          <w:lang w:val="uk-UA"/>
        </w:rPr>
        <w:t>Структура споживання паливо-енергетичних ресурсів у 2022 році</w:t>
      </w:r>
    </w:p>
    <w:p w14:paraId="744C5CEE" w14:textId="77777777" w:rsidR="00F361F8" w:rsidRPr="0014241F" w:rsidRDefault="00F361F8" w:rsidP="00973260">
      <w:pPr>
        <w:spacing w:after="0"/>
        <w:jc w:val="center"/>
        <w:rPr>
          <w:rFonts w:ascii="Arial" w:hAnsi="Arial" w:cs="Arial"/>
          <w:b/>
          <w:bCs/>
          <w:sz w:val="24"/>
          <w:szCs w:val="24"/>
          <w:lang w:val="uk-UA"/>
        </w:rPr>
      </w:pPr>
    </w:p>
    <w:p w14:paraId="5E0EDA6F" w14:textId="43F46657" w:rsidR="007425A9" w:rsidRPr="0014241F" w:rsidRDefault="001F5801" w:rsidP="00B506C0">
      <w:pPr>
        <w:spacing w:after="0"/>
        <w:jc w:val="both"/>
        <w:rPr>
          <w:rFonts w:ascii="Arial" w:hAnsi="Arial" w:cs="Arial"/>
          <w:sz w:val="24"/>
          <w:szCs w:val="24"/>
          <w:lang w:val="uk-UA"/>
        </w:rPr>
      </w:pPr>
      <w:r w:rsidRPr="0014241F">
        <w:rPr>
          <w:rFonts w:ascii="Arial" w:hAnsi="Arial" w:cs="Arial"/>
          <w:noProof/>
          <w:sz w:val="24"/>
          <w:szCs w:val="24"/>
          <w:lang w:val="ru-RU" w:eastAsia="ru-RU"/>
        </w:rPr>
        <w:drawing>
          <wp:inline distT="0" distB="0" distL="0" distR="0" wp14:anchorId="1206FFE9" wp14:editId="73C6A636">
            <wp:extent cx="6301740" cy="2849880"/>
            <wp:effectExtent l="0" t="0" r="22860" b="2667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D8535CC" w14:textId="77777777" w:rsidR="00C240A8" w:rsidRDefault="00C240A8" w:rsidP="00973260">
      <w:pPr>
        <w:spacing w:after="0"/>
        <w:ind w:firstLine="720"/>
        <w:jc w:val="both"/>
        <w:rPr>
          <w:rFonts w:ascii="Arial" w:hAnsi="Arial" w:cs="Arial"/>
          <w:sz w:val="24"/>
          <w:szCs w:val="24"/>
          <w:lang w:val="uk-UA"/>
        </w:rPr>
      </w:pPr>
    </w:p>
    <w:p w14:paraId="278EEB4A" w14:textId="77777777" w:rsidR="00F361F8" w:rsidRDefault="00F361F8" w:rsidP="00973260">
      <w:pPr>
        <w:spacing w:after="0"/>
        <w:ind w:firstLine="720"/>
        <w:jc w:val="both"/>
        <w:rPr>
          <w:rFonts w:ascii="Arial" w:hAnsi="Arial" w:cs="Arial"/>
          <w:sz w:val="24"/>
          <w:szCs w:val="24"/>
          <w:lang w:val="uk-UA"/>
        </w:rPr>
      </w:pPr>
    </w:p>
    <w:p w14:paraId="4B875608" w14:textId="12FFE000" w:rsidR="007425A9" w:rsidRPr="0014241F" w:rsidRDefault="00973260" w:rsidP="00FC5229">
      <w:pPr>
        <w:spacing w:after="0"/>
        <w:ind w:firstLine="709"/>
        <w:jc w:val="both"/>
        <w:rPr>
          <w:rFonts w:ascii="Arial" w:hAnsi="Arial" w:cs="Arial"/>
          <w:sz w:val="24"/>
          <w:szCs w:val="24"/>
          <w:lang w:val="uk-UA"/>
        </w:rPr>
      </w:pPr>
      <w:r w:rsidRPr="0014241F">
        <w:rPr>
          <w:rFonts w:ascii="Arial" w:hAnsi="Arial" w:cs="Arial"/>
          <w:sz w:val="24"/>
          <w:szCs w:val="24"/>
          <w:lang w:val="uk-UA"/>
        </w:rPr>
        <w:t xml:space="preserve">Основні види ПЕР, які відіграють вагому роль у функціонуванні громади: </w:t>
      </w:r>
      <w:r w:rsidR="007A2BE1">
        <w:rPr>
          <w:rFonts w:ascii="Arial" w:hAnsi="Arial" w:cs="Arial"/>
          <w:sz w:val="24"/>
          <w:szCs w:val="24"/>
          <w:lang w:val="uk-UA"/>
        </w:rPr>
        <w:t xml:space="preserve">вугілля </w:t>
      </w:r>
      <w:r w:rsidRPr="0014241F">
        <w:rPr>
          <w:rFonts w:ascii="Arial" w:hAnsi="Arial" w:cs="Arial"/>
          <w:sz w:val="24"/>
          <w:szCs w:val="24"/>
          <w:lang w:val="uk-UA"/>
        </w:rPr>
        <w:t>(</w:t>
      </w:r>
      <w:r w:rsidR="007A2BE1">
        <w:rPr>
          <w:rFonts w:ascii="Arial" w:hAnsi="Arial" w:cs="Arial"/>
          <w:sz w:val="24"/>
          <w:szCs w:val="24"/>
          <w:lang w:val="uk-UA"/>
        </w:rPr>
        <w:t>43</w:t>
      </w:r>
      <w:r w:rsidRPr="0014241F">
        <w:rPr>
          <w:rFonts w:ascii="Arial" w:hAnsi="Arial" w:cs="Arial"/>
          <w:sz w:val="24"/>
          <w:szCs w:val="24"/>
          <w:lang w:val="uk-UA"/>
        </w:rPr>
        <w:t xml:space="preserve">%), </w:t>
      </w:r>
      <w:r w:rsidR="007A2BE1">
        <w:rPr>
          <w:rFonts w:ascii="Arial" w:hAnsi="Arial" w:cs="Arial"/>
          <w:sz w:val="24"/>
          <w:szCs w:val="24"/>
          <w:lang w:val="uk-UA"/>
        </w:rPr>
        <w:t>деревина</w:t>
      </w:r>
      <w:r w:rsidRPr="0014241F">
        <w:rPr>
          <w:rFonts w:ascii="Arial" w:hAnsi="Arial" w:cs="Arial"/>
          <w:sz w:val="24"/>
          <w:szCs w:val="24"/>
          <w:lang w:val="uk-UA"/>
        </w:rPr>
        <w:t xml:space="preserve"> (</w:t>
      </w:r>
      <w:r w:rsidR="007A2BE1">
        <w:rPr>
          <w:rFonts w:ascii="Arial" w:hAnsi="Arial" w:cs="Arial"/>
          <w:sz w:val="24"/>
          <w:szCs w:val="24"/>
          <w:lang w:val="uk-UA"/>
        </w:rPr>
        <w:t>33</w:t>
      </w:r>
      <w:r w:rsidRPr="0014241F">
        <w:rPr>
          <w:rFonts w:ascii="Arial" w:hAnsi="Arial" w:cs="Arial"/>
          <w:sz w:val="24"/>
          <w:szCs w:val="24"/>
          <w:lang w:val="uk-UA"/>
        </w:rPr>
        <w:t xml:space="preserve">%), </w:t>
      </w:r>
      <w:r w:rsidR="007A2BE1">
        <w:rPr>
          <w:rFonts w:ascii="Arial" w:hAnsi="Arial" w:cs="Arial"/>
          <w:sz w:val="24"/>
          <w:szCs w:val="24"/>
          <w:lang w:val="uk-UA"/>
        </w:rPr>
        <w:t>природний газ</w:t>
      </w:r>
      <w:r w:rsidRPr="0014241F">
        <w:rPr>
          <w:rFonts w:ascii="Arial" w:hAnsi="Arial" w:cs="Arial"/>
          <w:sz w:val="24"/>
          <w:szCs w:val="24"/>
          <w:lang w:val="uk-UA"/>
        </w:rPr>
        <w:t xml:space="preserve"> (</w:t>
      </w:r>
      <w:r w:rsidR="007A2BE1">
        <w:rPr>
          <w:rFonts w:ascii="Arial" w:hAnsi="Arial" w:cs="Arial"/>
          <w:sz w:val="24"/>
          <w:szCs w:val="24"/>
          <w:lang w:val="uk-UA"/>
        </w:rPr>
        <w:t>11</w:t>
      </w:r>
      <w:r w:rsidRPr="0014241F">
        <w:rPr>
          <w:rFonts w:ascii="Arial" w:hAnsi="Arial" w:cs="Arial"/>
          <w:sz w:val="24"/>
          <w:szCs w:val="24"/>
          <w:lang w:val="uk-UA"/>
        </w:rPr>
        <w:t>%)</w:t>
      </w:r>
      <w:r w:rsidR="007A2BE1">
        <w:rPr>
          <w:rFonts w:ascii="Arial" w:hAnsi="Arial" w:cs="Arial"/>
          <w:sz w:val="24"/>
          <w:szCs w:val="24"/>
          <w:lang w:val="uk-UA"/>
        </w:rPr>
        <w:t xml:space="preserve">. </w:t>
      </w:r>
      <w:r w:rsidRPr="0014241F">
        <w:rPr>
          <w:rFonts w:ascii="Arial" w:hAnsi="Arial" w:cs="Arial"/>
          <w:sz w:val="24"/>
          <w:szCs w:val="24"/>
          <w:lang w:val="uk-UA"/>
        </w:rPr>
        <w:t>Інші енергетичні ресурси в загальній структурі енергоспоживання займають 1</w:t>
      </w:r>
      <w:r w:rsidR="007A2BE1">
        <w:rPr>
          <w:rFonts w:ascii="Arial" w:hAnsi="Arial" w:cs="Arial"/>
          <w:sz w:val="24"/>
          <w:szCs w:val="24"/>
          <w:lang w:val="uk-UA"/>
        </w:rPr>
        <w:t>3</w:t>
      </w:r>
      <w:r w:rsidRPr="0014241F">
        <w:rPr>
          <w:rFonts w:ascii="Arial" w:hAnsi="Arial" w:cs="Arial"/>
          <w:sz w:val="24"/>
          <w:szCs w:val="24"/>
          <w:lang w:val="uk-UA"/>
        </w:rPr>
        <w:t>% разом.</w:t>
      </w:r>
    </w:p>
    <w:p w14:paraId="51EFB700" w14:textId="31601F42" w:rsidR="00F361F8" w:rsidRDefault="008C0812" w:rsidP="00C710E7">
      <w:pPr>
        <w:spacing w:after="0"/>
        <w:ind w:firstLine="720"/>
        <w:jc w:val="both"/>
        <w:rPr>
          <w:rFonts w:ascii="Arial" w:hAnsi="Arial" w:cs="Arial"/>
          <w:sz w:val="24"/>
          <w:szCs w:val="24"/>
          <w:lang w:val="uk-UA"/>
        </w:rPr>
      </w:pPr>
      <w:r>
        <w:rPr>
          <w:noProof/>
          <w:lang w:val="ru-RU" w:eastAsia="ru-RU"/>
        </w:rPr>
        <w:lastRenderedPageBreak/>
        <w:drawing>
          <wp:anchor distT="0" distB="0" distL="114300" distR="114300" simplePos="0" relativeHeight="251684864" behindDoc="1" locked="0" layoutInCell="1" allowOverlap="1" wp14:anchorId="670B3122" wp14:editId="2F2E5FB8">
            <wp:simplePos x="0" y="0"/>
            <wp:positionH relativeFrom="margin">
              <wp:posOffset>4892040</wp:posOffset>
            </wp:positionH>
            <wp:positionV relativeFrom="paragraph">
              <wp:posOffset>-327660</wp:posOffset>
            </wp:positionV>
            <wp:extent cx="1104900" cy="576580"/>
            <wp:effectExtent l="0" t="0" r="0" b="0"/>
            <wp:wrapTight wrapText="bothSides">
              <wp:wrapPolygon edited="0">
                <wp:start x="0" y="0"/>
                <wp:lineTo x="0" y="20696"/>
                <wp:lineTo x="21228" y="20696"/>
                <wp:lineTo x="21228" y="0"/>
                <wp:lineTo x="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r w:rsidRPr="0014241F">
        <w:rPr>
          <w:noProof/>
          <w:lang w:val="ru-RU" w:eastAsia="ru-RU"/>
        </w:rPr>
        <w:drawing>
          <wp:anchor distT="0" distB="0" distL="114300" distR="114300" simplePos="0" relativeHeight="251742208" behindDoc="1" locked="0" layoutInCell="1" allowOverlap="1" wp14:anchorId="7565DC20" wp14:editId="4F9C0310">
            <wp:simplePos x="0" y="0"/>
            <wp:positionH relativeFrom="column">
              <wp:posOffset>3810</wp:posOffset>
            </wp:positionH>
            <wp:positionV relativeFrom="paragraph">
              <wp:posOffset>-116205</wp:posOffset>
            </wp:positionV>
            <wp:extent cx="1120775" cy="279400"/>
            <wp:effectExtent l="0" t="0" r="3175" b="6350"/>
            <wp:wrapTight wrapText="bothSides">
              <wp:wrapPolygon edited="0">
                <wp:start x="0" y="0"/>
                <wp:lineTo x="0" y="20618"/>
                <wp:lineTo x="21294" y="20618"/>
                <wp:lineTo x="21294" y="0"/>
                <wp:lineTo x="0"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6B4C6029" w14:textId="55AE6CDA" w:rsidR="00973260" w:rsidRPr="0014241F" w:rsidRDefault="00C710E7" w:rsidP="00C710E7">
      <w:pPr>
        <w:spacing w:after="0"/>
        <w:ind w:firstLine="720"/>
        <w:jc w:val="both"/>
        <w:rPr>
          <w:rFonts w:ascii="Arial" w:hAnsi="Arial" w:cs="Arial"/>
          <w:sz w:val="24"/>
          <w:szCs w:val="24"/>
          <w:lang w:val="uk-UA"/>
        </w:rPr>
      </w:pPr>
      <w:r w:rsidRPr="0014241F">
        <w:rPr>
          <w:rFonts w:ascii="Arial" w:hAnsi="Arial" w:cs="Arial"/>
          <w:sz w:val="24"/>
          <w:szCs w:val="24"/>
          <w:lang w:val="uk-UA"/>
        </w:rPr>
        <w:t>Першим кроком необхідно визначити найбільш енергоємні сектори на які муніципалітет має суттєвий вплив. Правильність вибору секторів впливу муніципалітету дозволяє збудувати дієву стратегію для досягнення</w:t>
      </w:r>
      <w:r w:rsidR="00130B58" w:rsidRPr="0014241F">
        <w:rPr>
          <w:rFonts w:ascii="Arial" w:hAnsi="Arial" w:cs="Arial"/>
          <w:sz w:val="24"/>
          <w:szCs w:val="24"/>
          <w:lang w:val="uk-UA"/>
        </w:rPr>
        <w:t xml:space="preserve"> енергоефективності громади.</w:t>
      </w:r>
    </w:p>
    <w:p w14:paraId="6A13AD4B" w14:textId="4981493F" w:rsidR="007425A9" w:rsidRPr="0014241F" w:rsidRDefault="007425A9" w:rsidP="00B506C0">
      <w:pPr>
        <w:spacing w:after="0"/>
        <w:jc w:val="both"/>
        <w:rPr>
          <w:rFonts w:ascii="Arial" w:hAnsi="Arial" w:cs="Arial"/>
          <w:sz w:val="24"/>
          <w:szCs w:val="24"/>
          <w:lang w:val="uk-UA"/>
        </w:rPr>
      </w:pPr>
    </w:p>
    <w:p w14:paraId="459F6C77" w14:textId="0189D6D2" w:rsidR="007425A9" w:rsidRPr="0014241F" w:rsidRDefault="007425A9" w:rsidP="007425A9">
      <w:pPr>
        <w:spacing w:after="0"/>
        <w:jc w:val="center"/>
        <w:rPr>
          <w:rFonts w:ascii="Arial" w:eastAsia="Calibri" w:hAnsi="Arial" w:cs="Arial"/>
          <w:b/>
          <w:bCs/>
          <w:color w:val="4E6504" w:themeColor="accent2" w:themeShade="80"/>
          <w:sz w:val="32"/>
          <w:szCs w:val="32"/>
          <w:lang w:val="uk-UA"/>
        </w:rPr>
      </w:pPr>
      <w:r w:rsidRPr="0014241F">
        <w:rPr>
          <w:rFonts w:ascii="Arial" w:eastAsia="Calibri" w:hAnsi="Arial" w:cs="Arial"/>
          <w:b/>
          <w:bCs/>
          <w:color w:val="4E6504" w:themeColor="accent2" w:themeShade="80"/>
          <w:sz w:val="32"/>
          <w:szCs w:val="32"/>
          <w:lang w:val="uk-UA"/>
        </w:rPr>
        <w:t xml:space="preserve">РОЗДІЛ 3. ЦІЛІ СТАЛОГО ЕНЕРГЕТИЧНОГО РОЗВИТКУ </w:t>
      </w:r>
      <w:r w:rsidR="007A2BE1">
        <w:rPr>
          <w:rFonts w:ascii="Arial" w:eastAsia="Calibri" w:hAnsi="Arial" w:cs="Arial"/>
          <w:b/>
          <w:bCs/>
          <w:color w:val="4E6504" w:themeColor="accent2" w:themeShade="80"/>
          <w:sz w:val="32"/>
          <w:szCs w:val="32"/>
          <w:lang w:val="uk-UA"/>
        </w:rPr>
        <w:t>ПЕТРОПАВЛІВСЬКОЇ</w:t>
      </w:r>
      <w:r w:rsidRPr="0014241F">
        <w:rPr>
          <w:rFonts w:ascii="Arial" w:eastAsia="Calibri" w:hAnsi="Arial" w:cs="Arial"/>
          <w:b/>
          <w:bCs/>
          <w:color w:val="4E6504" w:themeColor="accent2" w:themeShade="80"/>
          <w:sz w:val="32"/>
          <w:szCs w:val="32"/>
          <w:lang w:val="uk-UA"/>
        </w:rPr>
        <w:t xml:space="preserve"> ТЕРИТОРІАЛЬНОЇ ГРОМАДИ</w:t>
      </w:r>
    </w:p>
    <w:p w14:paraId="2F7AF72C" w14:textId="05719E5C" w:rsidR="008D630A" w:rsidRDefault="008D630A" w:rsidP="005838C2">
      <w:pPr>
        <w:spacing w:after="0" w:line="240" w:lineRule="auto"/>
        <w:ind w:firstLine="720"/>
        <w:rPr>
          <w:rStyle w:val="fontstyle01"/>
          <w:rFonts w:ascii="Arial" w:hAnsi="Arial" w:cs="Arial"/>
          <w:color w:val="4E6504" w:themeColor="accent2" w:themeShade="80"/>
          <w:lang w:val="uk-UA"/>
        </w:rPr>
      </w:pPr>
      <w:r w:rsidRPr="0014241F">
        <w:rPr>
          <w:rStyle w:val="fontstyle01"/>
          <w:rFonts w:ascii="Arial" w:hAnsi="Arial" w:cs="Arial"/>
          <w:color w:val="4E6504" w:themeColor="accent2" w:themeShade="80"/>
          <w:lang w:val="uk-UA"/>
        </w:rPr>
        <w:t>Базова лінія споживання енергії</w:t>
      </w:r>
    </w:p>
    <w:p w14:paraId="431FC0DB" w14:textId="058390E1" w:rsidR="00F844DF" w:rsidRPr="0014241F" w:rsidRDefault="00F844DF" w:rsidP="00F844DF">
      <w:pPr>
        <w:spacing w:after="0"/>
        <w:ind w:firstLine="720"/>
        <w:jc w:val="both"/>
        <w:rPr>
          <w:rFonts w:ascii="Arial" w:hAnsi="Arial" w:cs="Arial"/>
          <w:sz w:val="24"/>
          <w:szCs w:val="24"/>
          <w:lang w:val="uk-UA"/>
        </w:rPr>
      </w:pPr>
      <w:r w:rsidRPr="0014241F">
        <w:rPr>
          <w:rFonts w:ascii="Arial" w:hAnsi="Arial" w:cs="Arial"/>
          <w:sz w:val="24"/>
          <w:szCs w:val="24"/>
          <w:lang w:val="uk-UA"/>
        </w:rPr>
        <w:t xml:space="preserve">Базовий сценарій енергетичного розвитку </w:t>
      </w:r>
      <w:r w:rsidR="007A2BE1">
        <w:rPr>
          <w:rFonts w:ascii="Arial" w:hAnsi="Arial" w:cs="Arial"/>
          <w:sz w:val="24"/>
          <w:szCs w:val="24"/>
          <w:lang w:val="uk-UA"/>
        </w:rPr>
        <w:t>Петропавлівської</w:t>
      </w:r>
      <w:r w:rsidRPr="0014241F">
        <w:rPr>
          <w:rFonts w:ascii="Arial" w:hAnsi="Arial" w:cs="Arial"/>
          <w:sz w:val="24"/>
          <w:szCs w:val="24"/>
          <w:lang w:val="uk-UA"/>
        </w:rPr>
        <w:t xml:space="preserve"> </w:t>
      </w:r>
      <w:r w:rsidR="00F361F8">
        <w:rPr>
          <w:rFonts w:ascii="Arial" w:hAnsi="Arial" w:cs="Arial"/>
          <w:sz w:val="24"/>
          <w:szCs w:val="24"/>
          <w:lang w:val="uk-UA"/>
        </w:rPr>
        <w:t xml:space="preserve">територіальної </w:t>
      </w:r>
      <w:r w:rsidRPr="0014241F">
        <w:rPr>
          <w:rFonts w:ascii="Arial" w:hAnsi="Arial" w:cs="Arial"/>
          <w:sz w:val="24"/>
          <w:szCs w:val="24"/>
          <w:lang w:val="uk-UA"/>
        </w:rPr>
        <w:t>громади у муніципальному секторі, житлових будіве</w:t>
      </w:r>
      <w:r w:rsidR="00984203">
        <w:rPr>
          <w:rFonts w:ascii="Arial" w:hAnsi="Arial" w:cs="Arial"/>
          <w:sz w:val="24"/>
          <w:szCs w:val="24"/>
          <w:lang w:val="uk-UA"/>
        </w:rPr>
        <w:t>ль передбачає продовження наявн</w:t>
      </w:r>
      <w:r w:rsidRPr="0014241F">
        <w:rPr>
          <w:rFonts w:ascii="Arial" w:hAnsi="Arial" w:cs="Arial"/>
          <w:sz w:val="24"/>
          <w:szCs w:val="24"/>
          <w:lang w:val="uk-UA"/>
        </w:rPr>
        <w:t>ого стану із проведенням поточних ремонтних робіт і без суттєвого покращення показників ефективності виробництва та споживання енергетичних ресурсів.</w:t>
      </w:r>
    </w:p>
    <w:p w14:paraId="0F8ED619" w14:textId="77777777" w:rsidR="00F844DF" w:rsidRPr="0014241F" w:rsidRDefault="00F844DF" w:rsidP="00F844DF">
      <w:pPr>
        <w:spacing w:after="0"/>
        <w:ind w:firstLine="720"/>
        <w:jc w:val="both"/>
        <w:rPr>
          <w:rFonts w:ascii="Arial" w:hAnsi="Arial" w:cs="Arial"/>
          <w:sz w:val="24"/>
          <w:szCs w:val="24"/>
          <w:lang w:val="uk-UA"/>
        </w:rPr>
      </w:pPr>
      <w:r w:rsidRPr="0014241F">
        <w:rPr>
          <w:rFonts w:ascii="Arial" w:hAnsi="Arial" w:cs="Arial"/>
          <w:sz w:val="24"/>
          <w:szCs w:val="24"/>
          <w:lang w:val="uk-UA"/>
        </w:rPr>
        <w:t xml:space="preserve">Базова лінія (споживання енергетичних ресурсів у секторах охоплених муніципальним енергетичним планом за умови реалізації базового сценарію) визначена із врахуванням таких припущень: </w:t>
      </w:r>
    </w:p>
    <w:p w14:paraId="779DA686" w14:textId="7DB707EE" w:rsidR="00F844DF" w:rsidRPr="00FC5229" w:rsidRDefault="00F844DF" w:rsidP="000A1521">
      <w:pPr>
        <w:pStyle w:val="affff"/>
        <w:numPr>
          <w:ilvl w:val="3"/>
          <w:numId w:val="57"/>
        </w:numPr>
        <w:spacing w:after="0"/>
        <w:ind w:left="0" w:firstLine="709"/>
        <w:jc w:val="both"/>
        <w:rPr>
          <w:rFonts w:ascii="Arial" w:hAnsi="Arial" w:cs="Arial"/>
          <w:sz w:val="24"/>
          <w:szCs w:val="24"/>
          <w:lang w:val="uk-UA"/>
        </w:rPr>
      </w:pPr>
      <w:r w:rsidRPr="00FC5229">
        <w:rPr>
          <w:rFonts w:ascii="Arial" w:hAnsi="Arial" w:cs="Arial"/>
          <w:sz w:val="24"/>
          <w:szCs w:val="24"/>
          <w:lang w:val="uk-UA"/>
        </w:rPr>
        <w:t>рівень споживання електричної енергії будівлями бюджетної сфери, житловими будівлями</w:t>
      </w:r>
      <w:r w:rsidR="007A2BE1" w:rsidRPr="00FC5229">
        <w:rPr>
          <w:rFonts w:ascii="Arial" w:hAnsi="Arial" w:cs="Arial"/>
          <w:sz w:val="24"/>
          <w:szCs w:val="24"/>
          <w:lang w:val="uk-UA"/>
        </w:rPr>
        <w:t>, промисловістю</w:t>
      </w:r>
      <w:r w:rsidRPr="00FC5229">
        <w:rPr>
          <w:rFonts w:ascii="Arial" w:hAnsi="Arial" w:cs="Arial"/>
          <w:sz w:val="24"/>
          <w:szCs w:val="24"/>
          <w:lang w:val="uk-UA"/>
        </w:rPr>
        <w:t xml:space="preserve"> та іншими будівлями (сфера обслуговування) залишиться на рівні </w:t>
      </w:r>
      <w:r w:rsidR="007A2BE1" w:rsidRPr="00FC5229">
        <w:rPr>
          <w:rFonts w:ascii="Arial" w:hAnsi="Arial" w:cs="Arial"/>
          <w:sz w:val="24"/>
          <w:szCs w:val="24"/>
          <w:lang w:val="uk-UA"/>
        </w:rPr>
        <w:t>2017-</w:t>
      </w:r>
      <w:r w:rsidRPr="00FC5229">
        <w:rPr>
          <w:rFonts w:ascii="Arial" w:hAnsi="Arial" w:cs="Arial"/>
          <w:sz w:val="24"/>
          <w:szCs w:val="24"/>
          <w:lang w:val="uk-UA"/>
        </w:rPr>
        <w:t>2022 року;</w:t>
      </w:r>
    </w:p>
    <w:p w14:paraId="55A65F07" w14:textId="228BD729" w:rsidR="00F844DF" w:rsidRPr="00FC5229" w:rsidRDefault="00F844DF" w:rsidP="000A1521">
      <w:pPr>
        <w:pStyle w:val="affff"/>
        <w:numPr>
          <w:ilvl w:val="3"/>
          <w:numId w:val="57"/>
        </w:numPr>
        <w:spacing w:after="0"/>
        <w:ind w:left="0" w:firstLine="709"/>
        <w:jc w:val="both"/>
        <w:rPr>
          <w:rFonts w:ascii="Arial" w:hAnsi="Arial" w:cs="Arial"/>
          <w:sz w:val="24"/>
          <w:szCs w:val="24"/>
          <w:lang w:val="uk-UA"/>
        </w:rPr>
      </w:pPr>
      <w:r w:rsidRPr="00FC5229">
        <w:rPr>
          <w:rFonts w:ascii="Arial" w:hAnsi="Arial" w:cs="Arial"/>
          <w:sz w:val="24"/>
          <w:szCs w:val="24"/>
          <w:lang w:val="uk-UA"/>
        </w:rPr>
        <w:t>рівень споживання природного газу будівлями бюджетної сфери, житловими будівлями</w:t>
      </w:r>
      <w:r w:rsidR="007A2BE1" w:rsidRPr="00FC5229">
        <w:rPr>
          <w:rFonts w:ascii="Arial" w:hAnsi="Arial" w:cs="Arial"/>
          <w:sz w:val="24"/>
          <w:szCs w:val="24"/>
          <w:lang w:val="uk-UA"/>
        </w:rPr>
        <w:t>, промисловістю</w:t>
      </w:r>
      <w:r w:rsidRPr="00FC5229">
        <w:rPr>
          <w:rFonts w:ascii="Arial" w:hAnsi="Arial" w:cs="Arial"/>
          <w:sz w:val="24"/>
          <w:szCs w:val="24"/>
          <w:lang w:val="uk-UA"/>
        </w:rPr>
        <w:t xml:space="preserve"> та іншими будівлями (сфера обслуговування) залишиться на рівні середнього показника протягом 2017-2022 років; </w:t>
      </w:r>
    </w:p>
    <w:p w14:paraId="6A677C0C" w14:textId="6CA7EA12" w:rsidR="00F844DF" w:rsidRPr="00FC5229" w:rsidRDefault="00F844DF" w:rsidP="000A1521">
      <w:pPr>
        <w:pStyle w:val="affff"/>
        <w:numPr>
          <w:ilvl w:val="3"/>
          <w:numId w:val="57"/>
        </w:numPr>
        <w:spacing w:after="0"/>
        <w:ind w:left="0" w:firstLine="709"/>
        <w:jc w:val="both"/>
        <w:rPr>
          <w:rFonts w:ascii="Arial" w:hAnsi="Arial" w:cs="Arial"/>
          <w:sz w:val="24"/>
          <w:szCs w:val="24"/>
          <w:lang w:val="uk-UA"/>
        </w:rPr>
      </w:pPr>
      <w:r w:rsidRPr="00FC5229">
        <w:rPr>
          <w:rFonts w:ascii="Arial" w:hAnsi="Arial" w:cs="Arial"/>
          <w:sz w:val="24"/>
          <w:szCs w:val="24"/>
          <w:lang w:val="uk-UA"/>
        </w:rPr>
        <w:t>рівень споживання вугілля бюджетними установами</w:t>
      </w:r>
      <w:r w:rsidR="007A2BE1" w:rsidRPr="00FC5229">
        <w:rPr>
          <w:rFonts w:ascii="Arial" w:hAnsi="Arial" w:cs="Arial"/>
          <w:sz w:val="24"/>
          <w:szCs w:val="24"/>
          <w:lang w:val="uk-UA"/>
        </w:rPr>
        <w:t>, населенням та промисловістю</w:t>
      </w:r>
      <w:r w:rsidRPr="00FC5229">
        <w:rPr>
          <w:rFonts w:ascii="Arial" w:hAnsi="Arial" w:cs="Arial"/>
          <w:sz w:val="24"/>
          <w:szCs w:val="24"/>
          <w:lang w:val="uk-UA"/>
        </w:rPr>
        <w:t xml:space="preserve"> залишиться на рівні середнього показника 2017-2022 років;</w:t>
      </w:r>
    </w:p>
    <w:p w14:paraId="2764B042" w14:textId="79590B25" w:rsidR="00F844DF" w:rsidRPr="00FC5229" w:rsidRDefault="00F844DF" w:rsidP="000A1521">
      <w:pPr>
        <w:pStyle w:val="affff"/>
        <w:numPr>
          <w:ilvl w:val="3"/>
          <w:numId w:val="57"/>
        </w:numPr>
        <w:spacing w:after="0"/>
        <w:ind w:left="0" w:firstLine="709"/>
        <w:jc w:val="both"/>
        <w:rPr>
          <w:rFonts w:ascii="Arial" w:hAnsi="Arial" w:cs="Arial"/>
          <w:sz w:val="24"/>
          <w:szCs w:val="24"/>
          <w:lang w:val="uk-UA"/>
        </w:rPr>
      </w:pPr>
      <w:r w:rsidRPr="00FC5229">
        <w:rPr>
          <w:rFonts w:ascii="Arial" w:hAnsi="Arial" w:cs="Arial"/>
          <w:sz w:val="24"/>
          <w:szCs w:val="24"/>
          <w:lang w:val="uk-UA"/>
        </w:rPr>
        <w:t xml:space="preserve">рівень </w:t>
      </w:r>
      <w:r w:rsidR="005838C2" w:rsidRPr="00FC5229">
        <w:rPr>
          <w:rFonts w:ascii="Arial" w:hAnsi="Arial" w:cs="Arial"/>
          <w:sz w:val="24"/>
          <w:szCs w:val="24"/>
          <w:lang w:val="uk-UA"/>
        </w:rPr>
        <w:t xml:space="preserve">споживання </w:t>
      </w:r>
      <w:r w:rsidRPr="00FC5229">
        <w:rPr>
          <w:rFonts w:ascii="Arial" w:hAnsi="Arial" w:cs="Arial"/>
          <w:sz w:val="24"/>
          <w:szCs w:val="24"/>
          <w:lang w:val="uk-UA"/>
        </w:rPr>
        <w:t>деревини бюджетними установами</w:t>
      </w:r>
      <w:r w:rsidR="007A2BE1" w:rsidRPr="00FC5229">
        <w:rPr>
          <w:rFonts w:ascii="Arial" w:hAnsi="Arial" w:cs="Arial"/>
          <w:sz w:val="24"/>
          <w:szCs w:val="24"/>
          <w:lang w:val="uk-UA"/>
        </w:rPr>
        <w:t>, населенням та третинним сектором</w:t>
      </w:r>
      <w:r w:rsidRPr="00FC5229">
        <w:rPr>
          <w:rFonts w:ascii="Arial" w:hAnsi="Arial" w:cs="Arial"/>
          <w:sz w:val="24"/>
          <w:szCs w:val="24"/>
          <w:lang w:val="uk-UA"/>
        </w:rPr>
        <w:t xml:space="preserve"> </w:t>
      </w:r>
      <w:r w:rsidR="005C0BDD" w:rsidRPr="00FC5229">
        <w:rPr>
          <w:rFonts w:ascii="Arial" w:hAnsi="Arial" w:cs="Arial"/>
          <w:sz w:val="24"/>
          <w:szCs w:val="24"/>
          <w:lang w:val="uk-UA"/>
        </w:rPr>
        <w:t>трохи збільшиться</w:t>
      </w:r>
      <w:r w:rsidRPr="00FC5229">
        <w:rPr>
          <w:rFonts w:ascii="Arial" w:hAnsi="Arial" w:cs="Arial"/>
          <w:sz w:val="24"/>
          <w:szCs w:val="24"/>
          <w:lang w:val="uk-UA"/>
        </w:rPr>
        <w:t xml:space="preserve"> </w:t>
      </w:r>
      <w:r w:rsidR="005C0BDD" w:rsidRPr="00FC5229">
        <w:rPr>
          <w:rFonts w:ascii="Arial" w:hAnsi="Arial" w:cs="Arial"/>
          <w:sz w:val="24"/>
          <w:szCs w:val="24"/>
          <w:lang w:val="uk-UA"/>
        </w:rPr>
        <w:t>від</w:t>
      </w:r>
      <w:r w:rsidRPr="00FC5229">
        <w:rPr>
          <w:rFonts w:ascii="Arial" w:hAnsi="Arial" w:cs="Arial"/>
          <w:sz w:val="24"/>
          <w:szCs w:val="24"/>
          <w:lang w:val="uk-UA"/>
        </w:rPr>
        <w:t xml:space="preserve"> середнього показника 2017-2022 років</w:t>
      </w:r>
      <w:r w:rsidR="005838C2" w:rsidRPr="00FC5229">
        <w:rPr>
          <w:rFonts w:ascii="Arial" w:hAnsi="Arial" w:cs="Arial"/>
          <w:sz w:val="24"/>
          <w:szCs w:val="24"/>
          <w:lang w:val="uk-UA"/>
        </w:rPr>
        <w:t>.</w:t>
      </w:r>
    </w:p>
    <w:p w14:paraId="074090E9" w14:textId="1F2441F5" w:rsidR="005838C2" w:rsidRPr="00FC5229" w:rsidRDefault="005838C2" w:rsidP="000A1521">
      <w:pPr>
        <w:pStyle w:val="affff"/>
        <w:numPr>
          <w:ilvl w:val="3"/>
          <w:numId w:val="57"/>
        </w:numPr>
        <w:spacing w:after="0"/>
        <w:ind w:left="0" w:firstLine="709"/>
        <w:jc w:val="both"/>
        <w:rPr>
          <w:rFonts w:ascii="Arial" w:hAnsi="Arial" w:cs="Arial"/>
          <w:sz w:val="24"/>
          <w:szCs w:val="24"/>
          <w:lang w:val="uk-UA"/>
        </w:rPr>
      </w:pPr>
      <w:r w:rsidRPr="00FC5229">
        <w:rPr>
          <w:rFonts w:ascii="Arial" w:hAnsi="Arial" w:cs="Arial"/>
          <w:sz w:val="24"/>
          <w:szCs w:val="24"/>
          <w:lang w:val="uk-UA"/>
        </w:rPr>
        <w:t>рівень споживання бензину та дизелю всім транспортом громади залишиться на рівні середнього показника 2017-2022 років.</w:t>
      </w:r>
    </w:p>
    <w:p w14:paraId="0FFBBB6F" w14:textId="77777777" w:rsidR="008C0812" w:rsidRDefault="008C0812" w:rsidP="00716894">
      <w:pPr>
        <w:spacing w:after="0"/>
        <w:jc w:val="center"/>
        <w:rPr>
          <w:rFonts w:ascii="Arial" w:hAnsi="Arial" w:cs="Arial"/>
          <w:b/>
          <w:sz w:val="24"/>
          <w:szCs w:val="24"/>
          <w:lang w:val="uk-UA"/>
        </w:rPr>
      </w:pPr>
    </w:p>
    <w:p w14:paraId="601219A9" w14:textId="0891D405" w:rsidR="00811BC9" w:rsidRDefault="00811BC9" w:rsidP="00716894">
      <w:pPr>
        <w:spacing w:after="0"/>
        <w:jc w:val="center"/>
        <w:rPr>
          <w:rFonts w:ascii="Arial" w:hAnsi="Arial" w:cs="Arial"/>
          <w:b/>
          <w:sz w:val="24"/>
          <w:szCs w:val="24"/>
          <w:lang w:val="uk-UA"/>
        </w:rPr>
      </w:pPr>
      <w:r w:rsidRPr="00811BC9">
        <w:rPr>
          <w:rFonts w:ascii="Arial" w:hAnsi="Arial" w:cs="Arial"/>
          <w:b/>
          <w:sz w:val="24"/>
          <w:szCs w:val="24"/>
          <w:lang w:val="uk-UA"/>
        </w:rPr>
        <w:t>Базова лінія споживання енергетичних ресурсів</w:t>
      </w:r>
    </w:p>
    <w:p w14:paraId="211AE6B2" w14:textId="77777777" w:rsidR="008C0812" w:rsidRPr="00811BC9" w:rsidRDefault="008C0812" w:rsidP="00716894">
      <w:pPr>
        <w:spacing w:after="0"/>
        <w:jc w:val="center"/>
        <w:rPr>
          <w:rFonts w:ascii="Arial" w:hAnsi="Arial" w:cs="Arial"/>
          <w:b/>
          <w:sz w:val="24"/>
          <w:szCs w:val="24"/>
          <w:lang w:val="uk-UA"/>
        </w:rPr>
      </w:pPr>
    </w:p>
    <w:p w14:paraId="6AACC3C6" w14:textId="4764BA5F" w:rsidR="00F844DF" w:rsidRPr="0014241F" w:rsidRDefault="003907F8" w:rsidP="005C0BDD">
      <w:pPr>
        <w:spacing w:after="0"/>
        <w:jc w:val="both"/>
        <w:rPr>
          <w:rFonts w:ascii="Arial" w:hAnsi="Arial" w:cs="Arial"/>
          <w:b/>
          <w:bCs/>
          <w:color w:val="749706" w:themeColor="accent2" w:themeShade="BF"/>
          <w:sz w:val="24"/>
          <w:szCs w:val="24"/>
          <w:lang w:val="uk-UA"/>
        </w:rPr>
      </w:pPr>
      <w:r w:rsidRPr="0014241F">
        <w:rPr>
          <w:rFonts w:ascii="Arial" w:hAnsi="Arial" w:cs="Arial"/>
          <w:b/>
          <w:bCs/>
          <w:noProof/>
          <w:color w:val="9DCB08" w:themeColor="accent2"/>
          <w:sz w:val="24"/>
          <w:szCs w:val="24"/>
          <w:lang w:val="ru-RU" w:eastAsia="ru-RU"/>
        </w:rPr>
        <w:drawing>
          <wp:inline distT="0" distB="0" distL="0" distR="0" wp14:anchorId="7E4EAC9E" wp14:editId="28D6B175">
            <wp:extent cx="6286500" cy="2727960"/>
            <wp:effectExtent l="0" t="0" r="19050" b="1524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9AC1AD" w14:textId="24BBBFD4" w:rsidR="005C0BDD" w:rsidRPr="0014241F" w:rsidRDefault="00716894" w:rsidP="00F844DF">
      <w:pPr>
        <w:spacing w:after="0"/>
        <w:ind w:firstLine="720"/>
        <w:jc w:val="both"/>
        <w:rPr>
          <w:rFonts w:ascii="Arial" w:hAnsi="Arial" w:cs="Arial"/>
          <w:sz w:val="24"/>
          <w:szCs w:val="24"/>
          <w:lang w:val="uk-UA"/>
        </w:rPr>
      </w:pPr>
      <w:r>
        <w:rPr>
          <w:noProof/>
          <w:lang w:val="ru-RU" w:eastAsia="ru-RU"/>
        </w:rPr>
        <w:lastRenderedPageBreak/>
        <w:drawing>
          <wp:anchor distT="0" distB="0" distL="114300" distR="114300" simplePos="0" relativeHeight="251748352" behindDoc="1" locked="0" layoutInCell="1" allowOverlap="1" wp14:anchorId="3C478CF2" wp14:editId="51BAFF88">
            <wp:simplePos x="0" y="0"/>
            <wp:positionH relativeFrom="margin">
              <wp:posOffset>5128260</wp:posOffset>
            </wp:positionH>
            <wp:positionV relativeFrom="paragraph">
              <wp:posOffset>149860</wp:posOffset>
            </wp:positionV>
            <wp:extent cx="1104900" cy="576580"/>
            <wp:effectExtent l="0" t="0" r="0" b="0"/>
            <wp:wrapTight wrapText="bothSides">
              <wp:wrapPolygon edited="0">
                <wp:start x="0" y="0"/>
                <wp:lineTo x="0" y="20696"/>
                <wp:lineTo x="21228" y="20696"/>
                <wp:lineTo x="21228" y="0"/>
                <wp:lineTo x="0" y="0"/>
              </wp:wrapPolygon>
            </wp:wrapTight>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p>
    <w:p w14:paraId="3D92577C" w14:textId="6D8AA697" w:rsidR="00716894" w:rsidRDefault="00716894" w:rsidP="005C0BDD">
      <w:pPr>
        <w:spacing w:after="0"/>
        <w:ind w:firstLine="720"/>
        <w:jc w:val="center"/>
        <w:rPr>
          <w:rFonts w:ascii="Arial" w:hAnsi="Arial" w:cs="Arial"/>
          <w:b/>
          <w:bCs/>
          <w:color w:val="4E6504" w:themeColor="accent2" w:themeShade="80"/>
          <w:sz w:val="24"/>
          <w:szCs w:val="24"/>
          <w:lang w:val="uk-UA"/>
        </w:rPr>
      </w:pPr>
    </w:p>
    <w:p w14:paraId="3232F4AF" w14:textId="7B25DB0C" w:rsidR="00716894" w:rsidRDefault="00716894" w:rsidP="005C0BDD">
      <w:pPr>
        <w:spacing w:after="0"/>
        <w:ind w:firstLine="720"/>
        <w:jc w:val="center"/>
        <w:rPr>
          <w:rFonts w:ascii="Arial" w:hAnsi="Arial" w:cs="Arial"/>
          <w:b/>
          <w:bCs/>
          <w:color w:val="4E6504" w:themeColor="accent2" w:themeShade="80"/>
          <w:sz w:val="24"/>
          <w:szCs w:val="24"/>
          <w:lang w:val="uk-UA"/>
        </w:rPr>
      </w:pPr>
      <w:r w:rsidRPr="0014241F">
        <w:rPr>
          <w:noProof/>
          <w:lang w:val="ru-RU" w:eastAsia="ru-RU"/>
        </w:rPr>
        <w:drawing>
          <wp:anchor distT="0" distB="0" distL="114300" distR="114300" simplePos="0" relativeHeight="251787264" behindDoc="1" locked="0" layoutInCell="1" allowOverlap="1" wp14:anchorId="470BA099" wp14:editId="765166A6">
            <wp:simplePos x="0" y="0"/>
            <wp:positionH relativeFrom="column">
              <wp:posOffset>-7620</wp:posOffset>
            </wp:positionH>
            <wp:positionV relativeFrom="paragraph">
              <wp:posOffset>8890</wp:posOffset>
            </wp:positionV>
            <wp:extent cx="1120775" cy="279400"/>
            <wp:effectExtent l="0" t="0" r="3175" b="6350"/>
            <wp:wrapTight wrapText="bothSides">
              <wp:wrapPolygon edited="0">
                <wp:start x="0" y="0"/>
                <wp:lineTo x="0" y="20618"/>
                <wp:lineTo x="21294" y="20618"/>
                <wp:lineTo x="21294" y="0"/>
                <wp:lineTo x="0" y="0"/>
              </wp:wrapPolygon>
            </wp:wrapTight>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55B9D80C" w14:textId="77777777" w:rsidR="00716894" w:rsidRDefault="00716894" w:rsidP="005C0BDD">
      <w:pPr>
        <w:spacing w:after="0"/>
        <w:ind w:firstLine="720"/>
        <w:jc w:val="center"/>
        <w:rPr>
          <w:rFonts w:ascii="Arial" w:hAnsi="Arial" w:cs="Arial"/>
          <w:b/>
          <w:bCs/>
          <w:color w:val="4E6504" w:themeColor="accent2" w:themeShade="80"/>
          <w:sz w:val="24"/>
          <w:szCs w:val="24"/>
          <w:lang w:val="uk-UA"/>
        </w:rPr>
      </w:pPr>
    </w:p>
    <w:p w14:paraId="70EB1191" w14:textId="384A123C" w:rsidR="005C0BDD" w:rsidRPr="0014241F" w:rsidRDefault="005C0BDD" w:rsidP="005C0BDD">
      <w:pPr>
        <w:spacing w:after="0"/>
        <w:ind w:firstLine="720"/>
        <w:jc w:val="center"/>
        <w:rPr>
          <w:rFonts w:ascii="Arial" w:hAnsi="Arial" w:cs="Arial"/>
          <w:color w:val="4E6504" w:themeColor="accent2" w:themeShade="80"/>
          <w:sz w:val="24"/>
          <w:szCs w:val="24"/>
          <w:lang w:val="uk-UA"/>
        </w:rPr>
      </w:pPr>
      <w:r w:rsidRPr="0014241F">
        <w:rPr>
          <w:rFonts w:ascii="Arial" w:hAnsi="Arial" w:cs="Arial"/>
          <w:b/>
          <w:bCs/>
          <w:color w:val="4E6504" w:themeColor="accent2" w:themeShade="80"/>
          <w:sz w:val="24"/>
          <w:szCs w:val="24"/>
          <w:lang w:val="uk-UA"/>
        </w:rPr>
        <w:t>Визначення основних цілей енергетичного розвитку громади на період до 2030року</w:t>
      </w:r>
    </w:p>
    <w:p w14:paraId="4B20D8EB" w14:textId="77777777" w:rsidR="00F361F8" w:rsidRDefault="005C0BDD" w:rsidP="00F844DF">
      <w:pPr>
        <w:spacing w:after="0"/>
        <w:ind w:firstLine="720"/>
        <w:jc w:val="both"/>
        <w:rPr>
          <w:rFonts w:ascii="Arial" w:hAnsi="Arial" w:cs="Arial"/>
          <w:sz w:val="24"/>
          <w:szCs w:val="24"/>
          <w:lang w:val="uk-UA"/>
        </w:rPr>
      </w:pPr>
      <w:r w:rsidRPr="0014241F">
        <w:rPr>
          <w:rFonts w:ascii="Arial" w:hAnsi="Arial" w:cs="Arial"/>
          <w:sz w:val="24"/>
          <w:szCs w:val="24"/>
          <w:lang w:val="uk-UA"/>
        </w:rPr>
        <w:t xml:space="preserve">Сценарій звичайного розвитку </w:t>
      </w:r>
      <w:r w:rsidR="00A41BC3">
        <w:rPr>
          <w:rFonts w:ascii="Arial" w:hAnsi="Arial" w:cs="Arial"/>
          <w:sz w:val="24"/>
          <w:szCs w:val="24"/>
          <w:lang w:val="uk-UA"/>
        </w:rPr>
        <w:t>передбачає продовження наявного</w:t>
      </w:r>
      <w:r w:rsidRPr="0014241F">
        <w:rPr>
          <w:rFonts w:ascii="Arial" w:hAnsi="Arial" w:cs="Arial"/>
          <w:sz w:val="24"/>
          <w:szCs w:val="24"/>
          <w:lang w:val="uk-UA"/>
        </w:rPr>
        <w:t xml:space="preserve"> стану із проведенням поточних ремонтних робіт і без суттєвого покращення показників ефективності виробництва та споживання енергетичних ресурсів. </w:t>
      </w:r>
    </w:p>
    <w:p w14:paraId="16CA2D4F" w14:textId="462E7A39" w:rsidR="005C0BDD" w:rsidRPr="0014241F" w:rsidRDefault="005C0BDD" w:rsidP="00F844DF">
      <w:pPr>
        <w:spacing w:after="0"/>
        <w:ind w:firstLine="720"/>
        <w:jc w:val="both"/>
        <w:rPr>
          <w:rFonts w:ascii="Arial" w:hAnsi="Arial" w:cs="Arial"/>
          <w:sz w:val="24"/>
          <w:szCs w:val="24"/>
          <w:lang w:val="uk-UA"/>
        </w:rPr>
      </w:pPr>
      <w:r w:rsidRPr="0014241F">
        <w:rPr>
          <w:rFonts w:ascii="Arial" w:hAnsi="Arial" w:cs="Arial"/>
          <w:sz w:val="24"/>
          <w:szCs w:val="24"/>
          <w:lang w:val="uk-UA"/>
        </w:rPr>
        <w:t xml:space="preserve">Стратегія енергетичного розвитку громади полягає у суттєвому підвищенні ефективності споживання енергетичних ресурсів </w:t>
      </w:r>
      <w:r w:rsidR="00A41BC3">
        <w:rPr>
          <w:rFonts w:ascii="Arial" w:hAnsi="Arial" w:cs="Arial"/>
          <w:sz w:val="24"/>
          <w:szCs w:val="24"/>
          <w:lang w:val="uk-UA"/>
        </w:rPr>
        <w:t>шляхом</w:t>
      </w:r>
      <w:r w:rsidRPr="0014241F">
        <w:rPr>
          <w:rFonts w:ascii="Arial" w:hAnsi="Arial" w:cs="Arial"/>
          <w:sz w:val="24"/>
          <w:szCs w:val="24"/>
          <w:lang w:val="uk-UA"/>
        </w:rPr>
        <w:t xml:space="preserve"> реалізації енергозберігаючих заходів. </w:t>
      </w:r>
    </w:p>
    <w:p w14:paraId="5E7206E6" w14:textId="77777777" w:rsidR="00FC5229" w:rsidRDefault="00FC5229" w:rsidP="00F844DF">
      <w:pPr>
        <w:spacing w:after="0"/>
        <w:ind w:firstLine="720"/>
        <w:jc w:val="both"/>
        <w:rPr>
          <w:rFonts w:ascii="Arial" w:hAnsi="Arial" w:cs="Arial"/>
          <w:sz w:val="24"/>
          <w:szCs w:val="24"/>
          <w:lang w:val="uk-UA"/>
        </w:rPr>
      </w:pPr>
    </w:p>
    <w:p w14:paraId="1596BD5F" w14:textId="74A9AE99" w:rsidR="005C0BDD" w:rsidRPr="0014241F" w:rsidRDefault="005C0BDD" w:rsidP="00F844DF">
      <w:pPr>
        <w:spacing w:after="0"/>
        <w:ind w:firstLine="720"/>
        <w:jc w:val="both"/>
        <w:rPr>
          <w:rFonts w:ascii="Arial" w:hAnsi="Arial" w:cs="Arial"/>
          <w:sz w:val="24"/>
          <w:szCs w:val="24"/>
          <w:lang w:val="uk-UA"/>
        </w:rPr>
      </w:pPr>
      <w:r w:rsidRPr="0014241F">
        <w:rPr>
          <w:rFonts w:ascii="Arial" w:hAnsi="Arial" w:cs="Arial"/>
          <w:sz w:val="24"/>
          <w:szCs w:val="24"/>
          <w:lang w:val="uk-UA"/>
        </w:rPr>
        <w:t xml:space="preserve">Основні цілі енергетичного розвитку громади на період до 2030 року включають реалізацію </w:t>
      </w:r>
      <w:r w:rsidRPr="00811BC9">
        <w:rPr>
          <w:rFonts w:ascii="Arial" w:hAnsi="Arial" w:cs="Arial"/>
          <w:i/>
          <w:sz w:val="24"/>
          <w:szCs w:val="24"/>
          <w:u w:val="single"/>
          <w:lang w:val="uk-UA"/>
        </w:rPr>
        <w:t>про</w:t>
      </w:r>
      <w:r w:rsidR="00F50E71" w:rsidRPr="00811BC9">
        <w:rPr>
          <w:rFonts w:ascii="Arial" w:hAnsi="Arial" w:cs="Arial"/>
          <w:i/>
          <w:sz w:val="24"/>
          <w:szCs w:val="24"/>
          <w:u w:val="single"/>
          <w:lang w:val="uk-UA"/>
        </w:rPr>
        <w:t>є</w:t>
      </w:r>
      <w:r w:rsidRPr="00811BC9">
        <w:rPr>
          <w:rFonts w:ascii="Arial" w:hAnsi="Arial" w:cs="Arial"/>
          <w:i/>
          <w:sz w:val="24"/>
          <w:szCs w:val="24"/>
          <w:u w:val="single"/>
          <w:lang w:val="uk-UA"/>
        </w:rPr>
        <w:t>ктів за такими основними напрямами</w:t>
      </w:r>
      <w:r w:rsidRPr="0014241F">
        <w:rPr>
          <w:rFonts w:ascii="Arial" w:hAnsi="Arial" w:cs="Arial"/>
          <w:sz w:val="24"/>
          <w:szCs w:val="24"/>
          <w:lang w:val="uk-UA"/>
        </w:rPr>
        <w:t xml:space="preserve">: </w:t>
      </w:r>
    </w:p>
    <w:p w14:paraId="0FC94F42" w14:textId="03B3DA69" w:rsidR="005C0BDD" w:rsidRPr="00811BC9" w:rsidRDefault="005C0BDD" w:rsidP="000A1521">
      <w:pPr>
        <w:pStyle w:val="affff"/>
        <w:numPr>
          <w:ilvl w:val="0"/>
          <w:numId w:val="43"/>
        </w:numPr>
        <w:spacing w:after="0"/>
        <w:jc w:val="both"/>
        <w:rPr>
          <w:rFonts w:ascii="Arial" w:hAnsi="Arial" w:cs="Arial"/>
          <w:sz w:val="24"/>
          <w:szCs w:val="24"/>
          <w:lang w:val="uk-UA"/>
        </w:rPr>
      </w:pPr>
      <w:r w:rsidRPr="00811BC9">
        <w:rPr>
          <w:rFonts w:ascii="Arial" w:hAnsi="Arial" w:cs="Arial"/>
          <w:sz w:val="24"/>
          <w:szCs w:val="24"/>
          <w:lang w:val="uk-UA"/>
        </w:rPr>
        <w:t xml:space="preserve">використання технологій для автоматизованого обліку та управління споживанням енергетичних ресурсів містом; </w:t>
      </w:r>
    </w:p>
    <w:p w14:paraId="3F8B7930" w14:textId="1E8C7EB3" w:rsidR="005C0BDD" w:rsidRPr="00811BC9" w:rsidRDefault="005C0BDD" w:rsidP="000A1521">
      <w:pPr>
        <w:pStyle w:val="affff"/>
        <w:numPr>
          <w:ilvl w:val="0"/>
          <w:numId w:val="43"/>
        </w:numPr>
        <w:spacing w:after="0"/>
        <w:jc w:val="both"/>
        <w:rPr>
          <w:rFonts w:ascii="Arial" w:hAnsi="Arial" w:cs="Arial"/>
          <w:sz w:val="24"/>
          <w:szCs w:val="24"/>
          <w:lang w:val="uk-UA"/>
        </w:rPr>
      </w:pPr>
      <w:r w:rsidRPr="00811BC9">
        <w:rPr>
          <w:rFonts w:ascii="Arial" w:hAnsi="Arial" w:cs="Arial"/>
          <w:sz w:val="24"/>
          <w:szCs w:val="24"/>
          <w:lang w:val="uk-UA"/>
        </w:rPr>
        <w:t>модернізація муніципальних та житлових будівель;</w:t>
      </w:r>
    </w:p>
    <w:p w14:paraId="6DB44EC5" w14:textId="3B3FDE5B" w:rsidR="005C0BDD" w:rsidRPr="00811BC9" w:rsidRDefault="000957EB" w:rsidP="000A1521">
      <w:pPr>
        <w:pStyle w:val="affff"/>
        <w:numPr>
          <w:ilvl w:val="0"/>
          <w:numId w:val="43"/>
        </w:numPr>
        <w:spacing w:after="0"/>
        <w:jc w:val="both"/>
        <w:rPr>
          <w:rFonts w:ascii="Arial" w:hAnsi="Arial" w:cs="Arial"/>
          <w:sz w:val="24"/>
          <w:szCs w:val="24"/>
          <w:lang w:val="uk-UA"/>
        </w:rPr>
      </w:pPr>
      <w:r w:rsidRPr="00811BC9">
        <w:rPr>
          <w:rFonts w:ascii="Arial" w:hAnsi="Arial" w:cs="Arial"/>
          <w:sz w:val="24"/>
          <w:szCs w:val="24"/>
          <w:lang w:val="uk-UA"/>
        </w:rPr>
        <w:t>адаптація до змін клімату;</w:t>
      </w:r>
    </w:p>
    <w:p w14:paraId="61460C62" w14:textId="6690B7AD" w:rsidR="005C0BDD" w:rsidRPr="00811BC9" w:rsidRDefault="005C0BDD" w:rsidP="000A1521">
      <w:pPr>
        <w:pStyle w:val="affff"/>
        <w:numPr>
          <w:ilvl w:val="0"/>
          <w:numId w:val="43"/>
        </w:numPr>
        <w:spacing w:after="0"/>
        <w:jc w:val="both"/>
        <w:rPr>
          <w:rFonts w:ascii="Arial" w:hAnsi="Arial" w:cs="Arial"/>
          <w:sz w:val="24"/>
          <w:szCs w:val="24"/>
          <w:lang w:val="uk-UA"/>
        </w:rPr>
      </w:pPr>
      <w:r w:rsidRPr="00811BC9">
        <w:rPr>
          <w:rFonts w:ascii="Arial" w:hAnsi="Arial" w:cs="Arial"/>
          <w:sz w:val="24"/>
          <w:szCs w:val="24"/>
          <w:lang w:val="uk-UA"/>
        </w:rPr>
        <w:t xml:space="preserve">покращення поінформованості населення щодо питань ефективного використання енергетичних ресурсів. </w:t>
      </w:r>
    </w:p>
    <w:p w14:paraId="0013C829" w14:textId="77777777" w:rsidR="00F361F8" w:rsidRDefault="00F361F8" w:rsidP="005C0BDD">
      <w:pPr>
        <w:spacing w:after="0"/>
        <w:ind w:firstLine="720"/>
        <w:jc w:val="both"/>
        <w:rPr>
          <w:rFonts w:ascii="Arial" w:hAnsi="Arial" w:cs="Arial"/>
          <w:sz w:val="24"/>
          <w:szCs w:val="24"/>
          <w:lang w:val="uk-UA"/>
        </w:rPr>
      </w:pPr>
    </w:p>
    <w:p w14:paraId="336847EE" w14:textId="77777777" w:rsidR="000957EB" w:rsidRPr="00811BC9" w:rsidRDefault="005C0BDD" w:rsidP="00F361F8">
      <w:pPr>
        <w:spacing w:after="0"/>
        <w:jc w:val="both"/>
        <w:rPr>
          <w:rFonts w:ascii="Arial" w:hAnsi="Arial" w:cs="Arial"/>
          <w:i/>
          <w:sz w:val="24"/>
          <w:szCs w:val="24"/>
          <w:u w:val="single"/>
          <w:lang w:val="uk-UA"/>
        </w:rPr>
      </w:pPr>
      <w:r w:rsidRPr="00811BC9">
        <w:rPr>
          <w:rFonts w:ascii="Arial" w:hAnsi="Arial" w:cs="Arial"/>
          <w:i/>
          <w:sz w:val="24"/>
          <w:szCs w:val="24"/>
          <w:u w:val="single"/>
          <w:lang w:val="uk-UA"/>
        </w:rPr>
        <w:t xml:space="preserve">Основні завдання Муніципального енергетичного плану й індикативні цільові показники виконання, за якими буде здійснюватися моніторинг, включатимуть: </w:t>
      </w:r>
    </w:p>
    <w:p w14:paraId="40BFDBE7" w14:textId="77777777" w:rsidR="00811BC9" w:rsidRPr="0014241F" w:rsidRDefault="00811BC9" w:rsidP="00F361F8">
      <w:pPr>
        <w:spacing w:after="0"/>
        <w:jc w:val="both"/>
        <w:rPr>
          <w:rFonts w:ascii="Arial" w:hAnsi="Arial" w:cs="Arial"/>
          <w:sz w:val="24"/>
          <w:szCs w:val="24"/>
          <w:lang w:val="uk-UA"/>
        </w:rPr>
      </w:pPr>
    </w:p>
    <w:p w14:paraId="00E8D6AB" w14:textId="4CD35A4E" w:rsidR="000957EB" w:rsidRPr="00811BC9" w:rsidRDefault="005C0BDD" w:rsidP="000A1521">
      <w:pPr>
        <w:pStyle w:val="affff"/>
        <w:numPr>
          <w:ilvl w:val="3"/>
          <w:numId w:val="44"/>
        </w:numPr>
        <w:spacing w:after="0"/>
        <w:ind w:left="0" w:firstLine="709"/>
        <w:jc w:val="both"/>
        <w:rPr>
          <w:rFonts w:ascii="Arial" w:hAnsi="Arial" w:cs="Arial"/>
          <w:sz w:val="24"/>
          <w:szCs w:val="24"/>
          <w:lang w:val="uk-UA"/>
        </w:rPr>
      </w:pPr>
      <w:r w:rsidRPr="00811BC9">
        <w:rPr>
          <w:rFonts w:ascii="Arial" w:hAnsi="Arial" w:cs="Arial"/>
          <w:sz w:val="24"/>
          <w:szCs w:val="24"/>
          <w:lang w:val="uk-UA"/>
        </w:rPr>
        <w:t>скорочення споживання електроенергії бюджетними установами</w:t>
      </w:r>
      <w:r w:rsidR="00E74085" w:rsidRPr="00811BC9">
        <w:rPr>
          <w:rFonts w:ascii="Arial" w:hAnsi="Arial" w:cs="Arial"/>
          <w:sz w:val="24"/>
          <w:szCs w:val="24"/>
          <w:lang w:val="uk-UA"/>
        </w:rPr>
        <w:t>, населенням, третинним сектором та промисловістю</w:t>
      </w:r>
      <w:r w:rsidRPr="00811BC9">
        <w:rPr>
          <w:rFonts w:ascii="Arial" w:hAnsi="Arial" w:cs="Arial"/>
          <w:sz w:val="24"/>
          <w:szCs w:val="24"/>
          <w:lang w:val="uk-UA"/>
        </w:rPr>
        <w:t xml:space="preserve"> на </w:t>
      </w:r>
      <w:r w:rsidR="00E74085" w:rsidRPr="00811BC9">
        <w:rPr>
          <w:rFonts w:ascii="Arial" w:hAnsi="Arial" w:cs="Arial"/>
          <w:sz w:val="24"/>
          <w:szCs w:val="24"/>
          <w:lang w:val="uk-UA"/>
        </w:rPr>
        <w:t>10-11</w:t>
      </w:r>
      <w:r w:rsidRPr="00811BC9">
        <w:rPr>
          <w:rFonts w:ascii="Arial" w:hAnsi="Arial" w:cs="Arial"/>
          <w:sz w:val="24"/>
          <w:szCs w:val="24"/>
          <w:lang w:val="uk-UA"/>
        </w:rPr>
        <w:t xml:space="preserve">% до 2030 року у порівнянні із базовою лінією; </w:t>
      </w:r>
    </w:p>
    <w:p w14:paraId="3E9A6340" w14:textId="2E99962C" w:rsidR="000957EB" w:rsidRPr="00811BC9" w:rsidRDefault="005C0BDD" w:rsidP="000A1521">
      <w:pPr>
        <w:pStyle w:val="affff"/>
        <w:numPr>
          <w:ilvl w:val="3"/>
          <w:numId w:val="44"/>
        </w:numPr>
        <w:spacing w:after="0"/>
        <w:ind w:left="0" w:firstLine="709"/>
        <w:jc w:val="both"/>
        <w:rPr>
          <w:rFonts w:ascii="Arial" w:hAnsi="Arial" w:cs="Arial"/>
          <w:sz w:val="24"/>
          <w:szCs w:val="24"/>
          <w:lang w:val="uk-UA"/>
        </w:rPr>
      </w:pPr>
      <w:r w:rsidRPr="00811BC9">
        <w:rPr>
          <w:rFonts w:ascii="Arial" w:hAnsi="Arial" w:cs="Arial"/>
          <w:sz w:val="24"/>
          <w:szCs w:val="24"/>
          <w:lang w:val="uk-UA"/>
        </w:rPr>
        <w:t xml:space="preserve">скорочення споживання природного газу домогосподарствами, бюджетними установами та іншими будівлями на </w:t>
      </w:r>
      <w:r w:rsidR="008F2392" w:rsidRPr="00811BC9">
        <w:rPr>
          <w:rFonts w:ascii="Arial" w:hAnsi="Arial" w:cs="Arial"/>
          <w:sz w:val="24"/>
          <w:szCs w:val="24"/>
          <w:lang w:val="uk-UA"/>
        </w:rPr>
        <w:t>11-12</w:t>
      </w:r>
      <w:r w:rsidRPr="00811BC9">
        <w:rPr>
          <w:rFonts w:ascii="Arial" w:hAnsi="Arial" w:cs="Arial"/>
          <w:sz w:val="24"/>
          <w:szCs w:val="24"/>
          <w:lang w:val="uk-UA"/>
        </w:rPr>
        <w:t xml:space="preserve">% до 2030 року у порівнянні із базовою лінією; </w:t>
      </w:r>
    </w:p>
    <w:p w14:paraId="21BE161E" w14:textId="27073330" w:rsidR="000957EB" w:rsidRPr="00811BC9" w:rsidRDefault="000957EB" w:rsidP="000A1521">
      <w:pPr>
        <w:pStyle w:val="affff"/>
        <w:numPr>
          <w:ilvl w:val="3"/>
          <w:numId w:val="44"/>
        </w:numPr>
        <w:spacing w:after="0"/>
        <w:ind w:left="0" w:firstLine="709"/>
        <w:jc w:val="both"/>
        <w:rPr>
          <w:rFonts w:ascii="Arial" w:hAnsi="Arial" w:cs="Arial"/>
          <w:sz w:val="24"/>
          <w:szCs w:val="24"/>
          <w:lang w:val="uk-UA"/>
        </w:rPr>
      </w:pPr>
      <w:r w:rsidRPr="00811BC9">
        <w:rPr>
          <w:rFonts w:ascii="Arial" w:hAnsi="Arial" w:cs="Arial"/>
          <w:sz w:val="24"/>
          <w:szCs w:val="24"/>
          <w:lang w:val="uk-UA"/>
        </w:rPr>
        <w:t xml:space="preserve">скорочення споживання вугілля домогосподарствами, бюджетними установами та іншими будівлями на </w:t>
      </w:r>
      <w:r w:rsidR="008F2392" w:rsidRPr="00811BC9">
        <w:rPr>
          <w:rFonts w:ascii="Arial" w:hAnsi="Arial" w:cs="Arial"/>
          <w:sz w:val="24"/>
          <w:szCs w:val="24"/>
          <w:lang w:val="uk-UA"/>
        </w:rPr>
        <w:t>13-14</w:t>
      </w:r>
      <w:r w:rsidRPr="00811BC9">
        <w:rPr>
          <w:rFonts w:ascii="Arial" w:hAnsi="Arial" w:cs="Arial"/>
          <w:sz w:val="24"/>
          <w:szCs w:val="24"/>
          <w:lang w:val="uk-UA"/>
        </w:rPr>
        <w:t xml:space="preserve">% до 2030 року у порівнянні із базовою лінією; </w:t>
      </w:r>
    </w:p>
    <w:p w14:paraId="70A8DC44" w14:textId="3545976F" w:rsidR="008F2392" w:rsidRPr="00811BC9" w:rsidRDefault="008F2392" w:rsidP="000A1521">
      <w:pPr>
        <w:pStyle w:val="affff"/>
        <w:numPr>
          <w:ilvl w:val="3"/>
          <w:numId w:val="44"/>
        </w:numPr>
        <w:spacing w:after="0"/>
        <w:ind w:left="0" w:firstLine="709"/>
        <w:jc w:val="both"/>
        <w:rPr>
          <w:rFonts w:ascii="Arial" w:hAnsi="Arial" w:cs="Arial"/>
          <w:sz w:val="24"/>
          <w:szCs w:val="24"/>
          <w:lang w:val="uk-UA"/>
        </w:rPr>
      </w:pPr>
      <w:r w:rsidRPr="00811BC9">
        <w:rPr>
          <w:rFonts w:ascii="Arial" w:hAnsi="Arial" w:cs="Arial"/>
          <w:sz w:val="24"/>
          <w:szCs w:val="24"/>
          <w:lang w:val="uk-UA"/>
        </w:rPr>
        <w:t xml:space="preserve">скорочення споживання деревини бюджетними установами, населенням, третинним сектором та промисловістю на 5-6% до 2030 року у порівнянні із базовою лінією; </w:t>
      </w:r>
    </w:p>
    <w:p w14:paraId="077B93ED" w14:textId="00A3E875" w:rsidR="008F2392" w:rsidRPr="00811BC9" w:rsidRDefault="008F2392" w:rsidP="000A1521">
      <w:pPr>
        <w:pStyle w:val="affff"/>
        <w:numPr>
          <w:ilvl w:val="3"/>
          <w:numId w:val="44"/>
        </w:numPr>
        <w:spacing w:after="0"/>
        <w:ind w:left="0" w:firstLine="709"/>
        <w:jc w:val="both"/>
        <w:rPr>
          <w:rFonts w:ascii="Arial" w:hAnsi="Arial" w:cs="Arial"/>
          <w:sz w:val="24"/>
          <w:szCs w:val="24"/>
          <w:lang w:val="uk-UA"/>
        </w:rPr>
      </w:pPr>
      <w:r w:rsidRPr="00811BC9">
        <w:rPr>
          <w:rFonts w:ascii="Arial" w:hAnsi="Arial" w:cs="Arial"/>
          <w:sz w:val="24"/>
          <w:szCs w:val="24"/>
          <w:lang w:val="uk-UA"/>
        </w:rPr>
        <w:t xml:space="preserve">скорочення споживання автомобільного палива (бензин, дизель) усім транспортом громади на 8-9% до 2030 року у порівнянні із базовою лінією; </w:t>
      </w:r>
    </w:p>
    <w:p w14:paraId="73731A1F" w14:textId="77777777" w:rsidR="000957EB" w:rsidRPr="0014241F" w:rsidRDefault="000957EB" w:rsidP="008F2392">
      <w:pPr>
        <w:spacing w:after="0"/>
        <w:jc w:val="both"/>
        <w:rPr>
          <w:rFonts w:ascii="Arial" w:hAnsi="Arial" w:cs="Arial"/>
          <w:sz w:val="24"/>
          <w:szCs w:val="24"/>
          <w:lang w:val="uk-UA"/>
        </w:rPr>
      </w:pPr>
    </w:p>
    <w:p w14:paraId="2326ED27" w14:textId="7F4B6F39" w:rsidR="00F844DF" w:rsidRPr="0014241F" w:rsidRDefault="005C0BDD" w:rsidP="005C0BDD">
      <w:pPr>
        <w:spacing w:after="0"/>
        <w:ind w:firstLine="720"/>
        <w:jc w:val="both"/>
        <w:rPr>
          <w:rFonts w:ascii="Arial" w:hAnsi="Arial" w:cs="Arial"/>
          <w:sz w:val="24"/>
          <w:szCs w:val="24"/>
          <w:lang w:val="uk-UA"/>
        </w:rPr>
      </w:pPr>
      <w:r w:rsidRPr="0014241F">
        <w:rPr>
          <w:rFonts w:ascii="Arial" w:hAnsi="Arial" w:cs="Arial"/>
          <w:sz w:val="24"/>
          <w:szCs w:val="24"/>
          <w:lang w:val="uk-UA"/>
        </w:rPr>
        <w:t xml:space="preserve">Інвестиції у міську інфраструктуру, модернізацію житлового фонду та бюджетних будівель, необхідні для досягнення зазначених цілей дозволять не лише скоротити споживання енергетичних ресурсів, а й зменшити витрати міського бюджету і населення, а також покращити якість життя мешканців </w:t>
      </w:r>
      <w:r w:rsidR="000957EB" w:rsidRPr="0014241F">
        <w:rPr>
          <w:rFonts w:ascii="Arial" w:hAnsi="Arial" w:cs="Arial"/>
          <w:sz w:val="24"/>
          <w:szCs w:val="24"/>
          <w:lang w:val="uk-UA"/>
        </w:rPr>
        <w:t>громади</w:t>
      </w:r>
    </w:p>
    <w:p w14:paraId="0BF6CDF4" w14:textId="1647C104" w:rsidR="000957EB" w:rsidRDefault="000957EB" w:rsidP="005C0BDD">
      <w:pPr>
        <w:spacing w:after="0"/>
        <w:ind w:firstLine="720"/>
        <w:jc w:val="both"/>
        <w:rPr>
          <w:rFonts w:ascii="Arial" w:hAnsi="Arial" w:cs="Arial"/>
          <w:sz w:val="24"/>
          <w:szCs w:val="24"/>
          <w:lang w:val="uk-UA"/>
        </w:rPr>
      </w:pPr>
    </w:p>
    <w:p w14:paraId="577F8024" w14:textId="77777777" w:rsidR="00FC5229" w:rsidRDefault="00FC5229" w:rsidP="005C0BDD">
      <w:pPr>
        <w:spacing w:after="0"/>
        <w:ind w:firstLine="720"/>
        <w:jc w:val="both"/>
        <w:rPr>
          <w:rFonts w:ascii="Arial" w:hAnsi="Arial" w:cs="Arial"/>
          <w:sz w:val="24"/>
          <w:szCs w:val="24"/>
          <w:lang w:val="uk-UA"/>
        </w:rPr>
      </w:pPr>
    </w:p>
    <w:p w14:paraId="5163D612" w14:textId="77777777" w:rsidR="00FC5229" w:rsidRDefault="00FC5229" w:rsidP="005C0BDD">
      <w:pPr>
        <w:spacing w:after="0"/>
        <w:ind w:firstLine="720"/>
        <w:jc w:val="both"/>
        <w:rPr>
          <w:rFonts w:ascii="Arial" w:hAnsi="Arial" w:cs="Arial"/>
          <w:sz w:val="24"/>
          <w:szCs w:val="24"/>
          <w:lang w:val="uk-UA"/>
        </w:rPr>
      </w:pPr>
    </w:p>
    <w:p w14:paraId="35155CD9" w14:textId="7B1442EB" w:rsidR="00FC5229" w:rsidRDefault="00716894" w:rsidP="00716894">
      <w:pPr>
        <w:spacing w:after="0"/>
        <w:jc w:val="right"/>
        <w:rPr>
          <w:rFonts w:ascii="Arial" w:hAnsi="Arial" w:cs="Arial"/>
          <w:sz w:val="24"/>
          <w:szCs w:val="24"/>
          <w:lang w:val="uk-UA"/>
        </w:rPr>
      </w:pPr>
      <w:r>
        <w:rPr>
          <w:rFonts w:ascii="Arial" w:eastAsia="Calibri" w:hAnsi="Arial" w:cs="Arial"/>
          <w:b/>
          <w:bCs/>
          <w:noProof/>
          <w:color w:val="4E6504" w:themeColor="accent2" w:themeShade="80"/>
          <w:sz w:val="32"/>
          <w:szCs w:val="32"/>
          <w:lang w:val="ru-RU" w:eastAsia="ru-RU"/>
        </w:rPr>
        <w:lastRenderedPageBreak/>
        <w:drawing>
          <wp:inline distT="0" distB="0" distL="0" distR="0" wp14:anchorId="53582941" wp14:editId="7833946D">
            <wp:extent cx="1109345" cy="57277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9345" cy="572770"/>
                    </a:xfrm>
                    <a:prstGeom prst="rect">
                      <a:avLst/>
                    </a:prstGeom>
                    <a:noFill/>
                  </pic:spPr>
                </pic:pic>
              </a:graphicData>
            </a:graphic>
          </wp:inline>
        </w:drawing>
      </w:r>
    </w:p>
    <w:p w14:paraId="2DD28CEC" w14:textId="2A40AA5C" w:rsidR="00FC5229" w:rsidRDefault="00FC5229" w:rsidP="00B108DB">
      <w:pPr>
        <w:spacing w:after="0"/>
        <w:jc w:val="both"/>
        <w:rPr>
          <w:rFonts w:ascii="Arial" w:hAnsi="Arial" w:cs="Arial"/>
          <w:sz w:val="24"/>
          <w:szCs w:val="24"/>
          <w:lang w:val="uk-UA"/>
        </w:rPr>
      </w:pPr>
    </w:p>
    <w:p w14:paraId="59C472D8" w14:textId="4EAE4321" w:rsidR="000957EB" w:rsidRPr="0014241F" w:rsidRDefault="000957EB" w:rsidP="000957EB">
      <w:pPr>
        <w:spacing w:after="0"/>
        <w:jc w:val="both"/>
        <w:rPr>
          <w:rFonts w:ascii="Arial" w:hAnsi="Arial" w:cs="Arial"/>
          <w:sz w:val="24"/>
          <w:szCs w:val="24"/>
          <w:lang w:val="uk-UA"/>
        </w:rPr>
      </w:pPr>
      <w:r w:rsidRPr="0014241F">
        <w:rPr>
          <w:rFonts w:ascii="Arial" w:hAnsi="Arial" w:cs="Arial"/>
          <w:b/>
          <w:bCs/>
          <w:noProof/>
          <w:color w:val="9DCB08" w:themeColor="accent2"/>
          <w:sz w:val="24"/>
          <w:szCs w:val="24"/>
          <w:lang w:val="ru-RU" w:eastAsia="ru-RU"/>
        </w:rPr>
        <w:drawing>
          <wp:inline distT="0" distB="0" distL="0" distR="0" wp14:anchorId="448DA7BB" wp14:editId="1A68E5F9">
            <wp:extent cx="6376670" cy="3171659"/>
            <wp:effectExtent l="0" t="0" r="5080" b="1016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25B1AF7" w14:textId="77B4EF34" w:rsidR="000957EB" w:rsidRPr="00A41BC3" w:rsidRDefault="00E46AEF" w:rsidP="00877030">
      <w:pPr>
        <w:spacing w:after="0"/>
        <w:ind w:firstLine="720"/>
        <w:jc w:val="both"/>
        <w:rPr>
          <w:rFonts w:ascii="Arial" w:hAnsi="Arial" w:cs="Arial"/>
          <w:b/>
          <w:sz w:val="24"/>
          <w:szCs w:val="24"/>
          <w:lang w:val="uk-UA"/>
        </w:rPr>
      </w:pPr>
      <w:r w:rsidRPr="0014241F">
        <w:rPr>
          <w:rFonts w:ascii="Arial" w:hAnsi="Arial" w:cs="Arial"/>
          <w:sz w:val="24"/>
          <w:szCs w:val="24"/>
          <w:lang w:val="uk-UA"/>
        </w:rPr>
        <w:t>Досягнення індикативних цільових показників Муніципального енергетичного плану</w:t>
      </w:r>
      <w:r w:rsidR="00877030">
        <w:rPr>
          <w:rFonts w:ascii="Arial" w:hAnsi="Arial" w:cs="Arial"/>
          <w:sz w:val="24"/>
          <w:szCs w:val="24"/>
          <w:lang w:val="uk-UA"/>
        </w:rPr>
        <w:t xml:space="preserve"> </w:t>
      </w:r>
      <w:r w:rsidRPr="0014241F">
        <w:rPr>
          <w:rFonts w:ascii="Arial" w:hAnsi="Arial" w:cs="Arial"/>
          <w:sz w:val="24"/>
          <w:szCs w:val="24"/>
          <w:lang w:val="uk-UA"/>
        </w:rPr>
        <w:t>дозволить скоротити загальне споживання енергетичних ресурсів у порівнянні із базовою</w:t>
      </w:r>
      <w:r w:rsidR="00877030">
        <w:rPr>
          <w:rFonts w:ascii="Arial" w:hAnsi="Arial" w:cs="Arial"/>
          <w:sz w:val="24"/>
          <w:szCs w:val="24"/>
          <w:lang w:val="uk-UA"/>
        </w:rPr>
        <w:t xml:space="preserve"> </w:t>
      </w:r>
      <w:r w:rsidRPr="0014241F">
        <w:rPr>
          <w:rFonts w:ascii="Arial" w:hAnsi="Arial" w:cs="Arial"/>
          <w:sz w:val="24"/>
          <w:szCs w:val="24"/>
          <w:lang w:val="uk-UA"/>
        </w:rPr>
        <w:t xml:space="preserve">лінією на </w:t>
      </w:r>
      <w:r w:rsidR="00C56D97" w:rsidRPr="00A41BC3">
        <w:rPr>
          <w:rFonts w:ascii="Arial" w:hAnsi="Arial" w:cs="Arial"/>
          <w:b/>
          <w:sz w:val="24"/>
          <w:szCs w:val="24"/>
          <w:lang w:val="uk-UA"/>
        </w:rPr>
        <w:t>52971</w:t>
      </w:r>
      <w:r w:rsidRPr="00A41BC3">
        <w:rPr>
          <w:rFonts w:ascii="Arial" w:hAnsi="Arial" w:cs="Arial"/>
          <w:b/>
          <w:sz w:val="24"/>
          <w:szCs w:val="24"/>
          <w:lang w:val="uk-UA"/>
        </w:rPr>
        <w:t xml:space="preserve"> МВт год або </w:t>
      </w:r>
      <w:r w:rsidR="00C56D97" w:rsidRPr="00A41BC3">
        <w:rPr>
          <w:rFonts w:ascii="Arial" w:hAnsi="Arial" w:cs="Arial"/>
          <w:b/>
          <w:sz w:val="24"/>
          <w:szCs w:val="24"/>
          <w:lang w:val="uk-UA"/>
        </w:rPr>
        <w:t xml:space="preserve">10,6 </w:t>
      </w:r>
      <w:r w:rsidRPr="00A41BC3">
        <w:rPr>
          <w:rFonts w:ascii="Arial" w:hAnsi="Arial" w:cs="Arial"/>
          <w:b/>
          <w:sz w:val="24"/>
          <w:szCs w:val="24"/>
          <w:lang w:val="uk-UA"/>
        </w:rPr>
        <w:t>%.</w:t>
      </w:r>
    </w:p>
    <w:p w14:paraId="4BEC681E" w14:textId="77777777" w:rsidR="00635751" w:rsidRPr="0014241F" w:rsidRDefault="00635751" w:rsidP="00E46AEF">
      <w:pPr>
        <w:spacing w:after="0"/>
        <w:jc w:val="both"/>
        <w:rPr>
          <w:rFonts w:ascii="Arial" w:hAnsi="Arial" w:cs="Arial"/>
          <w:sz w:val="24"/>
          <w:szCs w:val="24"/>
          <w:lang w:val="uk-UA"/>
        </w:rPr>
      </w:pPr>
    </w:p>
    <w:p w14:paraId="6F7A79A7" w14:textId="17ED96D5" w:rsidR="00E46AEF" w:rsidRPr="0014241F" w:rsidRDefault="00E46AEF" w:rsidP="00E46AEF">
      <w:pPr>
        <w:spacing w:after="0"/>
        <w:jc w:val="both"/>
        <w:rPr>
          <w:rFonts w:ascii="Arial" w:hAnsi="Arial" w:cs="Arial"/>
          <w:sz w:val="24"/>
          <w:szCs w:val="24"/>
          <w:lang w:val="uk-UA"/>
        </w:rPr>
      </w:pPr>
      <w:r w:rsidRPr="0014241F">
        <w:rPr>
          <w:rFonts w:ascii="Arial" w:hAnsi="Arial" w:cs="Arial"/>
          <w:noProof/>
          <w:sz w:val="24"/>
          <w:szCs w:val="24"/>
          <w:lang w:val="ru-RU" w:eastAsia="ru-RU"/>
        </w:rPr>
        <w:drawing>
          <wp:inline distT="0" distB="0" distL="0" distR="0" wp14:anchorId="01DB25B3" wp14:editId="2D5D5725">
            <wp:extent cx="6188710" cy="2937933"/>
            <wp:effectExtent l="0" t="0" r="2540" b="1524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C6E9513" w14:textId="77777777" w:rsidR="001052E3" w:rsidRPr="0014241F" w:rsidRDefault="001052E3" w:rsidP="001052E3">
      <w:pPr>
        <w:spacing w:after="0"/>
        <w:jc w:val="both"/>
        <w:rPr>
          <w:rFonts w:ascii="Arial" w:hAnsi="Arial" w:cs="Arial"/>
          <w:sz w:val="24"/>
          <w:szCs w:val="24"/>
          <w:lang w:val="uk-UA"/>
        </w:rPr>
      </w:pPr>
    </w:p>
    <w:p w14:paraId="10C02BB2" w14:textId="4C77B927" w:rsidR="001052E3" w:rsidRPr="0014241F" w:rsidRDefault="001052E3" w:rsidP="001052E3">
      <w:pPr>
        <w:spacing w:after="0"/>
        <w:ind w:firstLine="720"/>
        <w:jc w:val="both"/>
        <w:rPr>
          <w:rFonts w:ascii="Arial" w:hAnsi="Arial" w:cs="Arial"/>
          <w:sz w:val="24"/>
          <w:szCs w:val="24"/>
          <w:lang w:val="uk-UA"/>
        </w:rPr>
      </w:pPr>
      <w:r w:rsidRPr="0014241F">
        <w:rPr>
          <w:rFonts w:ascii="Arial" w:hAnsi="Arial" w:cs="Arial"/>
          <w:sz w:val="24"/>
          <w:szCs w:val="24"/>
          <w:lang w:val="uk-UA"/>
        </w:rPr>
        <w:t>Паливно-енергетичний баланс громади та базова лінія побудовано як суму балансів основних комунальних інфраструктур без автомобільного транспорту</w:t>
      </w:r>
      <w:r w:rsidR="00C56D97">
        <w:rPr>
          <w:rFonts w:ascii="Arial" w:hAnsi="Arial" w:cs="Arial"/>
          <w:sz w:val="24"/>
          <w:szCs w:val="24"/>
          <w:lang w:val="uk-UA"/>
        </w:rPr>
        <w:t xml:space="preserve"> за період 2017-2021 роки</w:t>
      </w:r>
      <w:r w:rsidRPr="0014241F">
        <w:rPr>
          <w:rFonts w:ascii="Arial" w:hAnsi="Arial" w:cs="Arial"/>
          <w:sz w:val="24"/>
          <w:szCs w:val="24"/>
          <w:lang w:val="uk-UA"/>
        </w:rPr>
        <w:t xml:space="preserve"> (за відсутності статистичної бази).</w:t>
      </w:r>
    </w:p>
    <w:p w14:paraId="5EDF7446" w14:textId="77777777" w:rsidR="00260DF4" w:rsidRDefault="00260DF4" w:rsidP="00F361F8">
      <w:pPr>
        <w:spacing w:after="0"/>
        <w:jc w:val="both"/>
        <w:rPr>
          <w:rFonts w:ascii="Arial" w:eastAsia="Calibri" w:hAnsi="Arial" w:cs="Arial"/>
          <w:b/>
          <w:bCs/>
          <w:color w:val="4E6504" w:themeColor="accent2" w:themeShade="80"/>
          <w:sz w:val="32"/>
          <w:szCs w:val="32"/>
          <w:lang w:val="uk-UA"/>
        </w:rPr>
      </w:pPr>
    </w:p>
    <w:p w14:paraId="086AA270" w14:textId="6F5D1946" w:rsidR="004532A6" w:rsidRPr="0014241F" w:rsidRDefault="00F361F8" w:rsidP="00F361F8">
      <w:pPr>
        <w:spacing w:after="0"/>
        <w:jc w:val="both"/>
        <w:rPr>
          <w:rFonts w:ascii="Arial" w:eastAsia="Calibri" w:hAnsi="Arial" w:cs="Arial"/>
          <w:b/>
          <w:bCs/>
          <w:color w:val="4E6504" w:themeColor="accent2" w:themeShade="80"/>
          <w:sz w:val="32"/>
          <w:szCs w:val="32"/>
          <w:lang w:val="uk-UA"/>
        </w:rPr>
      </w:pPr>
      <w:r>
        <w:rPr>
          <w:rFonts w:ascii="Arial" w:eastAsia="Calibri" w:hAnsi="Arial" w:cs="Arial"/>
          <w:b/>
          <w:bCs/>
          <w:noProof/>
          <w:color w:val="4E6504" w:themeColor="accent2" w:themeShade="80"/>
          <w:sz w:val="32"/>
          <w:szCs w:val="32"/>
          <w:lang w:val="ru-RU" w:eastAsia="ru-RU"/>
        </w:rPr>
        <w:lastRenderedPageBreak/>
        <w:drawing>
          <wp:inline distT="0" distB="0" distL="0" distR="0" wp14:anchorId="4C52F2AD" wp14:editId="2534A2FA">
            <wp:extent cx="1109345" cy="5727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9345" cy="572770"/>
                    </a:xfrm>
                    <a:prstGeom prst="rect">
                      <a:avLst/>
                    </a:prstGeom>
                    <a:noFill/>
                  </pic:spPr>
                </pic:pic>
              </a:graphicData>
            </a:graphic>
          </wp:inline>
        </w:drawing>
      </w:r>
      <w:r>
        <w:rPr>
          <w:rFonts w:ascii="Arial" w:eastAsia="Calibri" w:hAnsi="Arial" w:cs="Arial"/>
          <w:b/>
          <w:bCs/>
          <w:color w:val="4E6504" w:themeColor="accent2" w:themeShade="80"/>
          <w:sz w:val="32"/>
          <w:szCs w:val="32"/>
          <w:lang w:val="uk-UA"/>
        </w:rPr>
        <w:t xml:space="preserve">                  </w:t>
      </w:r>
      <w:r w:rsidR="004532A6" w:rsidRPr="0014241F">
        <w:rPr>
          <w:rFonts w:ascii="Arial" w:eastAsia="Calibri" w:hAnsi="Arial" w:cs="Arial"/>
          <w:b/>
          <w:bCs/>
          <w:color w:val="4E6504" w:themeColor="accent2" w:themeShade="80"/>
          <w:sz w:val="32"/>
          <w:szCs w:val="32"/>
          <w:lang w:val="uk-UA"/>
        </w:rPr>
        <w:t>РОЗДІЛ 4. ОРГАНІЗАЦІЯ ВИКОНАННЯ ТА ФІНАНСУВАННЯ МУНІЦИПАЛЬНОГО ЕНЕРГЕТИЧНОГО ПЛАНУ</w:t>
      </w:r>
    </w:p>
    <w:p w14:paraId="77110D54" w14:textId="21ADBEB8" w:rsidR="004532A6" w:rsidRPr="0014241F" w:rsidRDefault="004532A6" w:rsidP="004532A6">
      <w:pPr>
        <w:spacing w:after="0"/>
        <w:rPr>
          <w:rFonts w:ascii="Arial" w:eastAsia="Calibri" w:hAnsi="Arial" w:cs="Arial"/>
          <w:b/>
          <w:bCs/>
          <w:color w:val="4E6504" w:themeColor="accent2" w:themeShade="80"/>
          <w:sz w:val="24"/>
          <w:szCs w:val="24"/>
          <w:lang w:val="uk-UA"/>
        </w:rPr>
      </w:pPr>
    </w:p>
    <w:p w14:paraId="217A6C17" w14:textId="07892FF9" w:rsidR="004532A6" w:rsidRPr="0014241F" w:rsidRDefault="004532A6" w:rsidP="00C240A8">
      <w:pPr>
        <w:spacing w:after="0"/>
        <w:ind w:firstLine="720"/>
        <w:rPr>
          <w:rFonts w:ascii="Arial" w:eastAsia="Calibri" w:hAnsi="Arial" w:cs="Arial"/>
          <w:b/>
          <w:bCs/>
          <w:color w:val="4E6504" w:themeColor="accent2" w:themeShade="80"/>
          <w:sz w:val="24"/>
          <w:szCs w:val="24"/>
          <w:lang w:val="uk-UA"/>
        </w:rPr>
      </w:pPr>
      <w:r w:rsidRPr="0014241F">
        <w:rPr>
          <w:rFonts w:ascii="Arial" w:eastAsia="Calibri" w:hAnsi="Arial" w:cs="Arial"/>
          <w:b/>
          <w:bCs/>
          <w:color w:val="4E6504" w:themeColor="accent2" w:themeShade="80"/>
          <w:sz w:val="24"/>
          <w:szCs w:val="24"/>
          <w:lang w:val="uk-UA"/>
        </w:rPr>
        <w:t>4.1. Джерела фінансування</w:t>
      </w:r>
    </w:p>
    <w:p w14:paraId="339827B0" w14:textId="77777777" w:rsidR="00A41BC3" w:rsidRDefault="00A41BC3" w:rsidP="00C240A8">
      <w:pPr>
        <w:spacing w:after="0"/>
        <w:ind w:firstLine="720"/>
        <w:rPr>
          <w:rFonts w:ascii="Arial" w:eastAsia="Calibri" w:hAnsi="Arial" w:cs="Arial"/>
          <w:b/>
          <w:bCs/>
          <w:color w:val="4E6504" w:themeColor="accent2" w:themeShade="80"/>
          <w:sz w:val="24"/>
          <w:szCs w:val="24"/>
          <w:lang w:val="uk-UA"/>
        </w:rPr>
      </w:pPr>
    </w:p>
    <w:p w14:paraId="6F376A3E" w14:textId="3B59D3C9" w:rsidR="00A41BC3" w:rsidRPr="00260DF4" w:rsidRDefault="00A41BC3" w:rsidP="00C240A8">
      <w:pPr>
        <w:spacing w:after="0"/>
        <w:ind w:firstLine="720"/>
        <w:jc w:val="both"/>
        <w:rPr>
          <w:rFonts w:ascii="Arial" w:hAnsi="Arial" w:cs="Arial"/>
          <w:b/>
          <w:sz w:val="24"/>
          <w:szCs w:val="24"/>
          <w:lang w:val="uk-UA"/>
        </w:rPr>
      </w:pPr>
      <w:r w:rsidRPr="00260DF4">
        <w:rPr>
          <w:rFonts w:ascii="Arial" w:hAnsi="Arial" w:cs="Arial"/>
          <w:b/>
          <w:sz w:val="24"/>
          <w:szCs w:val="24"/>
          <w:lang w:val="uk-UA"/>
        </w:rPr>
        <w:t>Основні потенційні джерела фінансування проєктів, реалізація яких передбачена муніципальним енергетичним планом</w:t>
      </w:r>
      <w:r w:rsidR="00811BC9" w:rsidRPr="00260DF4">
        <w:rPr>
          <w:rFonts w:ascii="Arial" w:hAnsi="Arial" w:cs="Arial"/>
          <w:b/>
          <w:sz w:val="24"/>
          <w:szCs w:val="24"/>
          <w:lang w:val="uk-UA"/>
        </w:rPr>
        <w:t xml:space="preserve"> (МЕП)</w:t>
      </w:r>
      <w:r w:rsidRPr="00260DF4">
        <w:rPr>
          <w:rFonts w:ascii="Arial" w:hAnsi="Arial" w:cs="Arial"/>
          <w:b/>
          <w:sz w:val="24"/>
          <w:szCs w:val="24"/>
          <w:lang w:val="uk-UA"/>
        </w:rPr>
        <w:t xml:space="preserve">, включають: </w:t>
      </w:r>
    </w:p>
    <w:p w14:paraId="3BF3CE86" w14:textId="03612F66" w:rsidR="00A41BC3" w:rsidRPr="00260DF4" w:rsidRDefault="00A41BC3" w:rsidP="00C240A8">
      <w:pPr>
        <w:spacing w:after="0"/>
        <w:ind w:firstLine="720"/>
        <w:jc w:val="both"/>
        <w:rPr>
          <w:rFonts w:ascii="Arial" w:hAnsi="Arial" w:cs="Arial"/>
          <w:i/>
          <w:iCs/>
          <w:color w:val="10A48E" w:themeColor="accent3"/>
          <w:sz w:val="24"/>
          <w:szCs w:val="24"/>
          <w:u w:val="single"/>
          <w:lang w:val="uk-UA"/>
        </w:rPr>
      </w:pPr>
      <w:r w:rsidRPr="00260DF4">
        <w:rPr>
          <w:rFonts w:ascii="Arial" w:hAnsi="Arial" w:cs="Arial"/>
          <w:i/>
          <w:iCs/>
          <w:color w:val="10A48E" w:themeColor="accent3"/>
          <w:sz w:val="24"/>
          <w:szCs w:val="24"/>
          <w:u w:val="single"/>
          <w:lang w:val="uk-UA"/>
        </w:rPr>
        <w:t xml:space="preserve">Кошти </w:t>
      </w:r>
      <w:r w:rsidR="00C240A8" w:rsidRPr="00260DF4">
        <w:rPr>
          <w:rFonts w:ascii="Arial" w:hAnsi="Arial" w:cs="Arial"/>
          <w:i/>
          <w:iCs/>
          <w:color w:val="10A48E" w:themeColor="accent3"/>
          <w:sz w:val="24"/>
          <w:szCs w:val="24"/>
          <w:u w:val="single"/>
          <w:lang w:val="uk-UA"/>
        </w:rPr>
        <w:t>селищного</w:t>
      </w:r>
      <w:r w:rsidRPr="00260DF4">
        <w:rPr>
          <w:rFonts w:ascii="Arial" w:hAnsi="Arial" w:cs="Arial"/>
          <w:i/>
          <w:iCs/>
          <w:color w:val="10A48E" w:themeColor="accent3"/>
          <w:sz w:val="24"/>
          <w:szCs w:val="24"/>
          <w:u w:val="single"/>
          <w:lang w:val="uk-UA"/>
        </w:rPr>
        <w:t xml:space="preserve"> бюджету та кошти комунальних підприємств, установ і організацій, засновником яких є Петропавлівська селищна рада: </w:t>
      </w:r>
    </w:p>
    <w:p w14:paraId="1346CA37" w14:textId="1A410006" w:rsidR="00A41BC3" w:rsidRPr="00C240A8" w:rsidRDefault="00A41BC3" w:rsidP="000A1521">
      <w:pPr>
        <w:pStyle w:val="affff"/>
        <w:numPr>
          <w:ilvl w:val="0"/>
          <w:numId w:val="45"/>
        </w:numPr>
        <w:spacing w:after="0"/>
        <w:ind w:left="0" w:firstLine="709"/>
        <w:jc w:val="both"/>
        <w:rPr>
          <w:rFonts w:ascii="Arial" w:hAnsi="Arial" w:cs="Arial"/>
          <w:sz w:val="24"/>
          <w:szCs w:val="24"/>
          <w:lang w:val="uk-UA"/>
        </w:rPr>
      </w:pPr>
      <w:r w:rsidRPr="00C240A8">
        <w:rPr>
          <w:rFonts w:ascii="Arial" w:hAnsi="Arial" w:cs="Arial"/>
          <w:sz w:val="24"/>
          <w:szCs w:val="24"/>
          <w:lang w:val="uk-UA"/>
        </w:rPr>
        <w:t xml:space="preserve">фінансування заходів з енергоефективності у будівлях бюджетних установ, що фінансуються з місцевого бюджету; </w:t>
      </w:r>
    </w:p>
    <w:p w14:paraId="1DC86A29" w14:textId="035AEC18" w:rsidR="00A41BC3" w:rsidRPr="00C240A8" w:rsidRDefault="00A41BC3" w:rsidP="000A1521">
      <w:pPr>
        <w:pStyle w:val="affff"/>
        <w:numPr>
          <w:ilvl w:val="3"/>
          <w:numId w:val="45"/>
        </w:numPr>
        <w:spacing w:after="0"/>
        <w:ind w:left="0" w:firstLine="709"/>
        <w:jc w:val="both"/>
        <w:rPr>
          <w:rFonts w:ascii="Arial" w:hAnsi="Arial" w:cs="Arial"/>
          <w:sz w:val="24"/>
          <w:szCs w:val="24"/>
          <w:lang w:val="uk-UA"/>
        </w:rPr>
      </w:pPr>
      <w:r w:rsidRPr="00C240A8">
        <w:rPr>
          <w:rFonts w:ascii="Arial" w:hAnsi="Arial" w:cs="Arial"/>
          <w:sz w:val="24"/>
          <w:szCs w:val="24"/>
          <w:lang w:val="uk-UA"/>
        </w:rPr>
        <w:t xml:space="preserve">підтримка фінансування заходів з енергоефективності у житлових будівлях через часткову компенсацію кредитних коштів чи відсотків за кредитами, залученими населенням на закупівлю енергоефективного обладнання і матеріалів; </w:t>
      </w:r>
    </w:p>
    <w:p w14:paraId="2C9D79FE" w14:textId="10763572" w:rsidR="00A41BC3" w:rsidRPr="00C240A8" w:rsidRDefault="00A41BC3" w:rsidP="000A1521">
      <w:pPr>
        <w:pStyle w:val="affff"/>
        <w:numPr>
          <w:ilvl w:val="0"/>
          <w:numId w:val="45"/>
        </w:numPr>
        <w:spacing w:after="0"/>
        <w:ind w:left="0" w:firstLine="709"/>
        <w:jc w:val="both"/>
        <w:rPr>
          <w:rFonts w:ascii="Arial" w:hAnsi="Arial" w:cs="Arial"/>
          <w:sz w:val="24"/>
          <w:szCs w:val="24"/>
          <w:lang w:val="uk-UA"/>
        </w:rPr>
      </w:pPr>
      <w:r w:rsidRPr="00C240A8">
        <w:rPr>
          <w:rFonts w:ascii="Arial" w:hAnsi="Arial" w:cs="Arial"/>
          <w:sz w:val="24"/>
          <w:szCs w:val="24"/>
          <w:lang w:val="uk-UA"/>
        </w:rPr>
        <w:t>фінансування заходів з енергоефективності у житлових будівлях;</w:t>
      </w:r>
    </w:p>
    <w:p w14:paraId="305DC99C" w14:textId="4AAAAB30" w:rsidR="00A41BC3" w:rsidRDefault="00A41BC3" w:rsidP="000A1521">
      <w:pPr>
        <w:pStyle w:val="affff"/>
        <w:numPr>
          <w:ilvl w:val="0"/>
          <w:numId w:val="45"/>
        </w:numPr>
        <w:spacing w:after="0"/>
        <w:ind w:left="0" w:firstLine="709"/>
        <w:jc w:val="both"/>
        <w:rPr>
          <w:rFonts w:ascii="Arial" w:hAnsi="Arial" w:cs="Arial"/>
          <w:sz w:val="24"/>
          <w:szCs w:val="24"/>
          <w:lang w:val="uk-UA"/>
        </w:rPr>
      </w:pPr>
      <w:r w:rsidRPr="00C240A8">
        <w:rPr>
          <w:rFonts w:ascii="Arial" w:hAnsi="Arial" w:cs="Arial"/>
          <w:sz w:val="24"/>
          <w:szCs w:val="24"/>
          <w:lang w:val="uk-UA"/>
        </w:rPr>
        <w:t xml:space="preserve">платежі за енергосервісними контрактами відповідно до укладених договорів для залучення приватного капіталу у фінансування заходів з енергоефективності бюджетних будівель; </w:t>
      </w:r>
    </w:p>
    <w:p w14:paraId="618D3EC3" w14:textId="77777777" w:rsidR="00C240A8" w:rsidRPr="00C240A8" w:rsidRDefault="00C240A8" w:rsidP="00C240A8">
      <w:pPr>
        <w:pStyle w:val="affff"/>
        <w:spacing w:after="0"/>
        <w:ind w:left="0" w:firstLine="720"/>
        <w:jc w:val="both"/>
        <w:rPr>
          <w:rFonts w:ascii="Arial" w:hAnsi="Arial" w:cs="Arial"/>
          <w:sz w:val="24"/>
          <w:szCs w:val="24"/>
          <w:lang w:val="uk-UA"/>
        </w:rPr>
      </w:pPr>
    </w:p>
    <w:p w14:paraId="2D21ED2B" w14:textId="4DEB1161" w:rsidR="00F361F8" w:rsidRPr="00260DF4" w:rsidRDefault="00A41BC3" w:rsidP="00C240A8">
      <w:pPr>
        <w:spacing w:after="0"/>
        <w:ind w:firstLine="720"/>
        <w:jc w:val="both"/>
        <w:rPr>
          <w:rFonts w:ascii="Arial" w:hAnsi="Arial" w:cs="Arial"/>
          <w:i/>
          <w:iCs/>
          <w:color w:val="10A48E" w:themeColor="accent3"/>
          <w:sz w:val="24"/>
          <w:szCs w:val="24"/>
          <w:u w:val="single"/>
          <w:lang w:val="uk-UA"/>
        </w:rPr>
      </w:pPr>
      <w:r w:rsidRPr="00260DF4">
        <w:rPr>
          <w:rFonts w:ascii="Arial" w:hAnsi="Arial" w:cs="Arial"/>
          <w:i/>
          <w:iCs/>
          <w:color w:val="10A48E" w:themeColor="accent3"/>
          <w:sz w:val="24"/>
          <w:szCs w:val="24"/>
          <w:u w:val="single"/>
          <w:lang w:val="uk-UA"/>
        </w:rPr>
        <w:t xml:space="preserve">Кошти державного бюджету, включаючи кошти державного фонду регіонального розвитку та фонду енергоефективності: </w:t>
      </w:r>
    </w:p>
    <w:p w14:paraId="03F36D07" w14:textId="19FAE5EB" w:rsidR="00A41BC3" w:rsidRPr="00260DF4" w:rsidRDefault="00A41BC3" w:rsidP="000A1521">
      <w:pPr>
        <w:pStyle w:val="affff"/>
        <w:numPr>
          <w:ilvl w:val="0"/>
          <w:numId w:val="45"/>
        </w:numPr>
        <w:spacing w:after="0"/>
        <w:ind w:left="0" w:firstLine="709"/>
        <w:jc w:val="both"/>
        <w:rPr>
          <w:rFonts w:ascii="Arial" w:hAnsi="Arial" w:cs="Arial"/>
          <w:sz w:val="24"/>
          <w:szCs w:val="24"/>
          <w:lang w:val="uk-UA"/>
        </w:rPr>
      </w:pPr>
      <w:r w:rsidRPr="00260DF4">
        <w:rPr>
          <w:rFonts w:ascii="Arial" w:hAnsi="Arial" w:cs="Arial"/>
          <w:sz w:val="24"/>
          <w:szCs w:val="24"/>
          <w:lang w:val="uk-UA"/>
        </w:rPr>
        <w:t>підтримка фінансування заходів з енергоефективності у житлових будівлях через державні програми з підвищення енергоефективності;</w:t>
      </w:r>
    </w:p>
    <w:p w14:paraId="2CAA54F9" w14:textId="57D94F1B" w:rsidR="00A41BC3" w:rsidRPr="00C240A8" w:rsidRDefault="00A41BC3" w:rsidP="000A1521">
      <w:pPr>
        <w:pStyle w:val="affff"/>
        <w:numPr>
          <w:ilvl w:val="0"/>
          <w:numId w:val="46"/>
        </w:numPr>
        <w:spacing w:after="0"/>
        <w:ind w:left="0" w:firstLine="709"/>
        <w:jc w:val="both"/>
        <w:rPr>
          <w:rFonts w:ascii="Arial" w:hAnsi="Arial" w:cs="Arial"/>
          <w:sz w:val="24"/>
          <w:szCs w:val="24"/>
          <w:lang w:val="uk-UA"/>
        </w:rPr>
      </w:pPr>
      <w:r w:rsidRPr="00C240A8">
        <w:rPr>
          <w:rFonts w:ascii="Arial" w:hAnsi="Arial" w:cs="Arial"/>
          <w:sz w:val="24"/>
          <w:szCs w:val="24"/>
          <w:lang w:val="uk-UA"/>
        </w:rPr>
        <w:t xml:space="preserve">фінансування заходів з енергоефективності у будівлях бюджетних установ, що фінансуються з місцевого бюджету, коштом державного фонду регіонального розвитку; </w:t>
      </w:r>
    </w:p>
    <w:p w14:paraId="1D8AAD79" w14:textId="2CB5BFF5" w:rsidR="00A41BC3" w:rsidRPr="00260DF4" w:rsidRDefault="00A41BC3" w:rsidP="00C240A8">
      <w:pPr>
        <w:spacing w:after="0"/>
        <w:ind w:firstLine="720"/>
        <w:jc w:val="both"/>
        <w:rPr>
          <w:rFonts w:ascii="Arial" w:hAnsi="Arial" w:cs="Arial"/>
          <w:i/>
          <w:iCs/>
          <w:color w:val="10A48E" w:themeColor="accent3"/>
          <w:sz w:val="24"/>
          <w:szCs w:val="24"/>
          <w:u w:val="single"/>
          <w:lang w:val="uk-UA"/>
        </w:rPr>
      </w:pPr>
      <w:r w:rsidRPr="00260DF4">
        <w:rPr>
          <w:rFonts w:ascii="Arial" w:hAnsi="Arial" w:cs="Arial"/>
          <w:i/>
          <w:iCs/>
          <w:color w:val="10A48E" w:themeColor="accent3"/>
          <w:sz w:val="24"/>
          <w:szCs w:val="24"/>
          <w:u w:val="single"/>
          <w:lang w:val="uk-UA"/>
        </w:rPr>
        <w:t>Пільгові кредити та позики міжнародних фінансових установ (Світовий банк, ЄБРР, ЄІБ, НЕФКО, USAID, SIDA, ПРООН тощо) та грантові кошти</w:t>
      </w:r>
      <w:r w:rsidR="00260DF4" w:rsidRPr="00260DF4">
        <w:rPr>
          <w:rFonts w:ascii="Arial" w:hAnsi="Arial" w:cs="Arial"/>
          <w:i/>
          <w:iCs/>
          <w:color w:val="10A48E" w:themeColor="accent3"/>
          <w:sz w:val="24"/>
          <w:szCs w:val="24"/>
          <w:u w:val="single"/>
          <w:lang w:val="uk-UA"/>
        </w:rPr>
        <w:t>:</w:t>
      </w:r>
      <w:r w:rsidRPr="00260DF4">
        <w:rPr>
          <w:rFonts w:ascii="Arial" w:hAnsi="Arial" w:cs="Arial"/>
          <w:i/>
          <w:iCs/>
          <w:color w:val="10A48E" w:themeColor="accent3"/>
          <w:sz w:val="24"/>
          <w:szCs w:val="24"/>
          <w:u w:val="single"/>
          <w:lang w:val="uk-UA"/>
        </w:rPr>
        <w:t xml:space="preserve"> </w:t>
      </w:r>
    </w:p>
    <w:p w14:paraId="6C2DCCB4" w14:textId="53D7736C" w:rsidR="00A41BC3" w:rsidRPr="00811BC9" w:rsidRDefault="00A41BC3" w:rsidP="000A1521">
      <w:pPr>
        <w:pStyle w:val="affff"/>
        <w:numPr>
          <w:ilvl w:val="3"/>
          <w:numId w:val="47"/>
        </w:numPr>
        <w:spacing w:after="0"/>
        <w:ind w:left="0" w:firstLine="709"/>
        <w:jc w:val="both"/>
        <w:rPr>
          <w:rFonts w:ascii="Arial" w:hAnsi="Arial" w:cs="Arial"/>
          <w:sz w:val="24"/>
          <w:szCs w:val="24"/>
          <w:lang w:val="uk-UA"/>
        </w:rPr>
      </w:pPr>
      <w:r w:rsidRPr="00811BC9">
        <w:rPr>
          <w:rFonts w:ascii="Arial" w:hAnsi="Arial" w:cs="Arial"/>
          <w:sz w:val="24"/>
          <w:szCs w:val="24"/>
          <w:lang w:val="uk-UA"/>
        </w:rPr>
        <w:t xml:space="preserve">фінансування заходів з енергоефективності у будівлях бюджетних установ, що фінансуються з місцевого бюджету; </w:t>
      </w:r>
    </w:p>
    <w:p w14:paraId="3412F5C0" w14:textId="4FB786D0" w:rsidR="00A41BC3" w:rsidRPr="00811BC9" w:rsidRDefault="00A41BC3" w:rsidP="000A1521">
      <w:pPr>
        <w:pStyle w:val="affff"/>
        <w:numPr>
          <w:ilvl w:val="3"/>
          <w:numId w:val="47"/>
        </w:numPr>
        <w:spacing w:after="0"/>
        <w:ind w:left="0" w:firstLine="709"/>
        <w:jc w:val="both"/>
        <w:rPr>
          <w:rFonts w:ascii="Arial" w:hAnsi="Arial" w:cs="Arial"/>
          <w:sz w:val="24"/>
          <w:szCs w:val="24"/>
          <w:lang w:val="uk-UA"/>
        </w:rPr>
      </w:pPr>
      <w:r w:rsidRPr="00811BC9">
        <w:rPr>
          <w:rFonts w:ascii="Arial" w:hAnsi="Arial" w:cs="Arial"/>
          <w:sz w:val="24"/>
          <w:szCs w:val="24"/>
          <w:lang w:val="uk-UA"/>
        </w:rPr>
        <w:t xml:space="preserve">фінансування проєктів з підвищення енергоефективності у сфері теплопостачання; </w:t>
      </w:r>
    </w:p>
    <w:p w14:paraId="34636D31" w14:textId="77777777" w:rsidR="00260DF4" w:rsidRDefault="00260DF4" w:rsidP="00C240A8">
      <w:pPr>
        <w:spacing w:after="0"/>
        <w:ind w:firstLine="720"/>
        <w:jc w:val="both"/>
        <w:rPr>
          <w:rFonts w:ascii="Arial" w:hAnsi="Arial" w:cs="Arial"/>
          <w:i/>
          <w:iCs/>
          <w:sz w:val="24"/>
          <w:szCs w:val="24"/>
          <w:u w:val="single"/>
          <w:lang w:val="uk-UA"/>
        </w:rPr>
      </w:pPr>
    </w:p>
    <w:p w14:paraId="566A9101" w14:textId="17E0407B" w:rsidR="00A41BC3" w:rsidRPr="00260DF4" w:rsidRDefault="00A41BC3" w:rsidP="00C240A8">
      <w:pPr>
        <w:spacing w:after="0"/>
        <w:ind w:firstLine="720"/>
        <w:jc w:val="both"/>
        <w:rPr>
          <w:rFonts w:ascii="Arial" w:hAnsi="Arial" w:cs="Arial"/>
          <w:i/>
          <w:iCs/>
          <w:color w:val="10A48E" w:themeColor="accent3"/>
          <w:sz w:val="24"/>
          <w:szCs w:val="24"/>
          <w:u w:val="single"/>
          <w:lang w:val="uk-UA"/>
        </w:rPr>
      </w:pPr>
      <w:r w:rsidRPr="00260DF4">
        <w:rPr>
          <w:rFonts w:ascii="Arial" w:hAnsi="Arial" w:cs="Arial"/>
          <w:i/>
          <w:iCs/>
          <w:color w:val="10A48E" w:themeColor="accent3"/>
          <w:sz w:val="24"/>
          <w:szCs w:val="24"/>
          <w:u w:val="single"/>
          <w:lang w:val="uk-UA"/>
        </w:rPr>
        <w:t>Кошти підприємств</w:t>
      </w:r>
      <w:r w:rsidR="00C240A8" w:rsidRPr="00260DF4">
        <w:rPr>
          <w:rFonts w:ascii="Arial" w:hAnsi="Arial" w:cs="Arial"/>
          <w:i/>
          <w:iCs/>
          <w:color w:val="10A48E" w:themeColor="accent3"/>
          <w:sz w:val="24"/>
          <w:szCs w:val="24"/>
          <w:u w:val="single"/>
          <w:lang w:val="uk-UA"/>
        </w:rPr>
        <w:t>:</w:t>
      </w:r>
    </w:p>
    <w:p w14:paraId="734993D3" w14:textId="40E65491" w:rsidR="00877030"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Комунальні та приватні підприємства, які здійснюють управління </w:t>
      </w:r>
      <w:r w:rsidR="00C240A8">
        <w:rPr>
          <w:rFonts w:ascii="Arial" w:hAnsi="Arial" w:cs="Arial"/>
          <w:sz w:val="24"/>
          <w:szCs w:val="24"/>
          <w:lang w:val="uk-UA"/>
        </w:rPr>
        <w:t>селищною</w:t>
      </w:r>
      <w:r>
        <w:rPr>
          <w:rFonts w:ascii="Arial" w:hAnsi="Arial" w:cs="Arial"/>
          <w:sz w:val="24"/>
          <w:szCs w:val="24"/>
          <w:lang w:val="uk-UA"/>
        </w:rPr>
        <w:t xml:space="preserve"> інфраструктурою, інвестуватимуть власні кошти в проєкти з підвищення енергоефективності. </w:t>
      </w:r>
    </w:p>
    <w:p w14:paraId="4616EB08" w14:textId="77777777" w:rsidR="00C240A8"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Інвестиційні програми можуть фінансуватися коштом амортизаційних відрахувань, виробничих інвестицій з прибутку, позик та інших джерел. </w:t>
      </w:r>
    </w:p>
    <w:p w14:paraId="1C92BAC6" w14:textId="784358EF" w:rsidR="00877030"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У 2016 році НКРЕКП розпочала підготовчу роботу із запровадження системи регулювання тарифів на принципах заохочувального регулювання у сфері комунальних послуг, у тому числі у сфері теплопостачання та у сфері централізованого водопостачання та водовідведення. </w:t>
      </w:r>
    </w:p>
    <w:p w14:paraId="647569DB" w14:textId="77777777" w:rsidR="00F361F8"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lastRenderedPageBreak/>
        <w:t xml:space="preserve">Передбачається, що тарифи встановлюватимуться на основі довгострокової інвестиційної програми на період від 3 до 5 років та враховуватимуть цільові завдання суб’єктів господарювання щодо скорочення втрат в мережах та зменшення витрат електроенергії для технологічних потреб, а також інвестиції для оновлення систем теплопостачання та водопостачання і водовідведення. </w:t>
      </w:r>
    </w:p>
    <w:p w14:paraId="5149AD6D" w14:textId="076AF411" w:rsidR="00A41BC3"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Запровадження стимулювального тарифоутворення дозволить збільшити обсяги інвестицій підприємств у підвищення енергоефективності. </w:t>
      </w:r>
    </w:p>
    <w:p w14:paraId="128F152D" w14:textId="03C605F7" w:rsidR="00A41BC3" w:rsidRPr="00260DF4" w:rsidRDefault="00A41BC3" w:rsidP="00C240A8">
      <w:pPr>
        <w:spacing w:after="0"/>
        <w:ind w:firstLine="720"/>
        <w:jc w:val="both"/>
        <w:rPr>
          <w:rFonts w:ascii="Arial" w:hAnsi="Arial" w:cs="Arial"/>
          <w:i/>
          <w:color w:val="10A48E" w:themeColor="accent3"/>
          <w:sz w:val="24"/>
          <w:szCs w:val="24"/>
          <w:u w:val="single"/>
          <w:lang w:val="uk-UA"/>
        </w:rPr>
      </w:pPr>
      <w:r w:rsidRPr="00260DF4">
        <w:rPr>
          <w:rFonts w:ascii="Arial" w:hAnsi="Arial" w:cs="Arial"/>
          <w:i/>
          <w:iCs/>
          <w:color w:val="10A48E" w:themeColor="accent3"/>
          <w:sz w:val="24"/>
          <w:szCs w:val="24"/>
          <w:u w:val="single"/>
          <w:lang w:val="uk-UA"/>
        </w:rPr>
        <w:t>Механізм енергосервісу</w:t>
      </w:r>
      <w:r w:rsidR="00260DF4" w:rsidRPr="00260DF4">
        <w:rPr>
          <w:rFonts w:ascii="Arial" w:hAnsi="Arial" w:cs="Arial"/>
          <w:i/>
          <w:iCs/>
          <w:color w:val="10A48E" w:themeColor="accent3"/>
          <w:sz w:val="24"/>
          <w:szCs w:val="24"/>
          <w:u w:val="single"/>
          <w:lang w:val="uk-UA"/>
        </w:rPr>
        <w:t>:</w:t>
      </w:r>
      <w:r w:rsidRPr="00260DF4">
        <w:rPr>
          <w:rFonts w:ascii="Arial" w:hAnsi="Arial" w:cs="Arial"/>
          <w:i/>
          <w:color w:val="10A48E" w:themeColor="accent3"/>
          <w:sz w:val="24"/>
          <w:szCs w:val="24"/>
          <w:u w:val="single"/>
          <w:lang w:val="uk-UA"/>
        </w:rPr>
        <w:t xml:space="preserve"> </w:t>
      </w:r>
    </w:p>
    <w:p w14:paraId="4F3D30A1" w14:textId="77777777" w:rsidR="00877030" w:rsidRPr="00260DF4"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  </w:t>
      </w:r>
      <w:r w:rsidRPr="00260DF4">
        <w:rPr>
          <w:rFonts w:ascii="Arial" w:hAnsi="Arial" w:cs="Arial"/>
          <w:sz w:val="24"/>
          <w:szCs w:val="24"/>
          <w:lang w:val="uk-UA"/>
        </w:rPr>
        <w:t xml:space="preserve">9 квітня 2015 року Верховна рада України прийняла Закон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за механізмом енергосервісу. </w:t>
      </w:r>
    </w:p>
    <w:p w14:paraId="619F8511" w14:textId="77777777" w:rsidR="00F361F8"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Концепція енергосервісу полягає в тому, що енергоефективні заходи в будівлях бюджетних установ впроваджуються інвесторами - енергосервісними компаніями (ЕСКО). При цьому, ЕСКО, вкладаючи власні кошти, несе фінансові ризики, бере повну відповідальність за якість робіт та зацікавлена в максимальній економії витрат на оплату комунальних послуг. </w:t>
      </w:r>
    </w:p>
    <w:p w14:paraId="162C2C60" w14:textId="3FC0D9EF" w:rsidR="00A41BC3"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Оплата енергосервісу здійснюється замовником виключно шляхом економії енергоресурсів, досягнутої в результаті здійснення такими компаніями енергоефективних заходів. Зазначений механізм дозволить без додаткових витрат з бюджету зменшити споживання енергоресурсів бюджетними установами. </w:t>
      </w:r>
    </w:p>
    <w:p w14:paraId="54C3CA96" w14:textId="77777777" w:rsidR="00F361F8" w:rsidRDefault="00F361F8" w:rsidP="00C240A8">
      <w:pPr>
        <w:spacing w:after="0"/>
        <w:ind w:firstLine="720"/>
        <w:jc w:val="both"/>
        <w:rPr>
          <w:rFonts w:ascii="Arial" w:hAnsi="Arial" w:cs="Arial"/>
          <w:i/>
          <w:iCs/>
          <w:color w:val="10A48E" w:themeColor="accent3"/>
          <w:sz w:val="24"/>
          <w:szCs w:val="24"/>
          <w:lang w:val="uk-UA"/>
        </w:rPr>
      </w:pPr>
    </w:p>
    <w:p w14:paraId="190549EB" w14:textId="3CAF5319" w:rsidR="00F361F8" w:rsidRDefault="00F361F8" w:rsidP="00F361F8">
      <w:pPr>
        <w:spacing w:after="0"/>
        <w:ind w:firstLine="709"/>
        <w:jc w:val="both"/>
        <w:rPr>
          <w:rFonts w:ascii="Arial" w:hAnsi="Arial" w:cs="Arial"/>
          <w:i/>
          <w:iCs/>
          <w:color w:val="10A48E" w:themeColor="accent3"/>
          <w:sz w:val="24"/>
          <w:szCs w:val="24"/>
          <w:u w:val="single"/>
          <w:lang w:val="uk-UA"/>
        </w:rPr>
      </w:pPr>
      <w:r w:rsidRPr="00260DF4">
        <w:rPr>
          <w:rFonts w:ascii="Arial" w:hAnsi="Arial" w:cs="Arial"/>
          <w:i/>
          <w:iCs/>
          <w:color w:val="10A48E" w:themeColor="accent3"/>
          <w:sz w:val="24"/>
          <w:szCs w:val="24"/>
          <w:u w:val="single"/>
          <w:lang w:val="uk-UA"/>
        </w:rPr>
        <w:t xml:space="preserve">- Програма IQ Energy </w:t>
      </w:r>
    </w:p>
    <w:p w14:paraId="774CF46C" w14:textId="61214793" w:rsidR="00C240A8" w:rsidRDefault="00A41BC3" w:rsidP="00F361F8">
      <w:pPr>
        <w:spacing w:after="0"/>
        <w:ind w:firstLine="709"/>
        <w:jc w:val="both"/>
        <w:rPr>
          <w:rFonts w:ascii="Arial" w:hAnsi="Arial" w:cs="Arial"/>
          <w:sz w:val="24"/>
          <w:szCs w:val="24"/>
          <w:lang w:val="uk-UA"/>
        </w:rPr>
      </w:pPr>
      <w:r>
        <w:rPr>
          <w:rFonts w:ascii="Arial" w:hAnsi="Arial" w:cs="Arial"/>
          <w:sz w:val="24"/>
          <w:szCs w:val="24"/>
          <w:lang w:val="uk-UA"/>
        </w:rPr>
        <w:t xml:space="preserve">Європейським банком реконструкції та розвитку (ЄБРР) для сприяння удосконаленням у сфері енергоефективності в житловому секторі України відповідно до європейських стандартів енергоефективності розроблено програму IQ energy. </w:t>
      </w:r>
    </w:p>
    <w:p w14:paraId="6F5F3D4F" w14:textId="77777777" w:rsidR="00F361F8" w:rsidRDefault="00A41BC3" w:rsidP="00F361F8">
      <w:pPr>
        <w:spacing w:after="0"/>
        <w:ind w:firstLine="709"/>
        <w:jc w:val="both"/>
        <w:rPr>
          <w:rFonts w:ascii="Arial" w:hAnsi="Arial" w:cs="Arial"/>
          <w:sz w:val="24"/>
          <w:szCs w:val="24"/>
          <w:lang w:val="uk-UA"/>
        </w:rPr>
      </w:pPr>
      <w:r>
        <w:rPr>
          <w:rFonts w:ascii="Arial" w:hAnsi="Arial" w:cs="Arial"/>
          <w:sz w:val="24"/>
          <w:szCs w:val="24"/>
          <w:lang w:val="uk-UA"/>
        </w:rPr>
        <w:t xml:space="preserve">В рамках цієї програми ЄБРР співпрацює з фінансовими установами в Україні, тому фінансування заходів у сфері енергоефективності буде доступним через кредити кількох українських банків. </w:t>
      </w:r>
    </w:p>
    <w:p w14:paraId="1C7229AD" w14:textId="33C0023A" w:rsidR="00C240A8" w:rsidRDefault="00A41BC3" w:rsidP="00F361F8">
      <w:pPr>
        <w:spacing w:after="0"/>
        <w:ind w:firstLine="709"/>
        <w:jc w:val="both"/>
        <w:rPr>
          <w:rFonts w:ascii="Arial" w:hAnsi="Arial" w:cs="Arial"/>
          <w:sz w:val="24"/>
          <w:szCs w:val="24"/>
          <w:lang w:val="uk-UA"/>
        </w:rPr>
      </w:pPr>
      <w:r>
        <w:rPr>
          <w:rFonts w:ascii="Arial" w:hAnsi="Arial" w:cs="Arial"/>
          <w:sz w:val="24"/>
          <w:szCs w:val="24"/>
          <w:lang w:val="uk-UA"/>
        </w:rPr>
        <w:t xml:space="preserve">Кредити можуть бути надані зацікавленим приватним власникам житла, у тому числі окремим власникам житла, групам співвласників, та об’єднанням співвласників багатоквартирних будинків (ОСББ), та житловим кооперативам. </w:t>
      </w:r>
    </w:p>
    <w:p w14:paraId="68E271A8" w14:textId="77777777" w:rsidR="00C240A8"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Окрім фінансування, проєкт надає своїм учасникам консультаційні послуги з питань, що стосуються енергоощадного обладнання та технологій. </w:t>
      </w:r>
    </w:p>
    <w:p w14:paraId="7DBF7BE8" w14:textId="77777777" w:rsidR="00F361F8"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Для полегшення пошуку енергоефективного обладнання та матеріалів, які відповідають критеріям такого фінансування, ЄБРР створив бази даних “Перелік прийнятних матеріалів та обладнання” (Каталог Технологій) та “Перелік прийнятних постачальників та монтажних організацій” (Каталог Постачальників). </w:t>
      </w:r>
    </w:p>
    <w:p w14:paraId="007A91B2" w14:textId="77777777" w:rsidR="00260DF4" w:rsidRDefault="00260DF4" w:rsidP="00C240A8">
      <w:pPr>
        <w:spacing w:after="0"/>
        <w:ind w:firstLine="720"/>
        <w:jc w:val="both"/>
        <w:rPr>
          <w:rFonts w:ascii="Arial" w:hAnsi="Arial" w:cs="Arial"/>
          <w:sz w:val="24"/>
          <w:szCs w:val="24"/>
          <w:lang w:val="uk-UA"/>
        </w:rPr>
      </w:pPr>
    </w:p>
    <w:p w14:paraId="568D2842" w14:textId="36016A7E" w:rsidR="00A41BC3"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В залежності від кількості обраних заходів енергоефективності в рамках програми надаються гранти у розмірі 15%-20% від суми інвестицій для фізичних осіб та 25%-35% — для ОСББ. </w:t>
      </w:r>
    </w:p>
    <w:p w14:paraId="475348F4" w14:textId="77777777" w:rsidR="00260DF4" w:rsidRDefault="00260DF4" w:rsidP="00260DF4">
      <w:pPr>
        <w:pStyle w:val="affff"/>
        <w:spacing w:after="0"/>
        <w:ind w:left="0"/>
        <w:rPr>
          <w:rFonts w:ascii="Arial" w:hAnsi="Arial" w:cs="Arial"/>
          <w:i/>
          <w:iCs/>
          <w:color w:val="10A48E" w:themeColor="accent3"/>
          <w:sz w:val="24"/>
          <w:szCs w:val="24"/>
          <w:u w:val="single"/>
          <w:lang w:val="uk-UA"/>
        </w:rPr>
      </w:pPr>
    </w:p>
    <w:p w14:paraId="27EF2DB2" w14:textId="77777777" w:rsidR="00B108DB" w:rsidRDefault="00B108DB" w:rsidP="00260DF4">
      <w:pPr>
        <w:pStyle w:val="affff"/>
        <w:spacing w:after="0"/>
        <w:ind w:left="0" w:firstLine="709"/>
        <w:rPr>
          <w:rFonts w:ascii="Arial" w:hAnsi="Arial" w:cs="Arial"/>
          <w:i/>
          <w:iCs/>
          <w:color w:val="10A48E" w:themeColor="accent3"/>
          <w:sz w:val="24"/>
          <w:szCs w:val="24"/>
          <w:u w:val="single"/>
          <w:lang w:val="uk-UA"/>
        </w:rPr>
      </w:pPr>
    </w:p>
    <w:p w14:paraId="1DB8BF10" w14:textId="6A242B80" w:rsidR="00B108DB" w:rsidRDefault="00B108DB" w:rsidP="00260DF4">
      <w:pPr>
        <w:pStyle w:val="affff"/>
        <w:spacing w:after="0"/>
        <w:ind w:left="0" w:firstLine="709"/>
        <w:rPr>
          <w:rFonts w:ascii="Arial" w:hAnsi="Arial" w:cs="Arial"/>
          <w:i/>
          <w:iCs/>
          <w:color w:val="10A48E" w:themeColor="accent3"/>
          <w:sz w:val="24"/>
          <w:szCs w:val="24"/>
          <w:u w:val="single"/>
          <w:lang w:val="uk-UA"/>
        </w:rPr>
      </w:pPr>
      <w:r>
        <w:rPr>
          <w:rFonts w:ascii="Arial" w:eastAsia="Calibri" w:hAnsi="Arial" w:cs="Arial"/>
          <w:b/>
          <w:bCs/>
          <w:noProof/>
          <w:color w:val="4E6504" w:themeColor="accent2" w:themeShade="80"/>
          <w:sz w:val="32"/>
          <w:szCs w:val="32"/>
          <w:lang w:val="ru-RU" w:eastAsia="ru-RU"/>
        </w:rPr>
        <w:lastRenderedPageBreak/>
        <w:drawing>
          <wp:inline distT="0" distB="0" distL="0" distR="0" wp14:anchorId="08A5B953" wp14:editId="58C3673D">
            <wp:extent cx="1109345" cy="57277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9345" cy="572770"/>
                    </a:xfrm>
                    <a:prstGeom prst="rect">
                      <a:avLst/>
                    </a:prstGeom>
                    <a:noFill/>
                  </pic:spPr>
                </pic:pic>
              </a:graphicData>
            </a:graphic>
          </wp:inline>
        </w:drawing>
      </w:r>
    </w:p>
    <w:p w14:paraId="53868188" w14:textId="77777777" w:rsidR="00B108DB" w:rsidRDefault="00B108DB" w:rsidP="00260DF4">
      <w:pPr>
        <w:pStyle w:val="affff"/>
        <w:spacing w:after="0"/>
        <w:ind w:left="0" w:firstLine="709"/>
        <w:rPr>
          <w:rFonts w:ascii="Arial" w:hAnsi="Arial" w:cs="Arial"/>
          <w:i/>
          <w:iCs/>
          <w:color w:val="10A48E" w:themeColor="accent3"/>
          <w:sz w:val="24"/>
          <w:szCs w:val="24"/>
          <w:u w:val="single"/>
          <w:lang w:val="uk-UA"/>
        </w:rPr>
      </w:pPr>
    </w:p>
    <w:p w14:paraId="004E46DE" w14:textId="77777777" w:rsidR="00A41BC3" w:rsidRDefault="00A41BC3" w:rsidP="00260DF4">
      <w:pPr>
        <w:pStyle w:val="affff"/>
        <w:spacing w:after="0"/>
        <w:ind w:left="0" w:firstLine="709"/>
        <w:rPr>
          <w:rFonts w:ascii="Arial" w:hAnsi="Arial" w:cs="Arial"/>
          <w:i/>
          <w:iCs/>
          <w:color w:val="10A48E" w:themeColor="accent3"/>
          <w:sz w:val="24"/>
          <w:szCs w:val="24"/>
          <w:u w:val="single"/>
          <w:lang w:val="uk-UA"/>
        </w:rPr>
      </w:pPr>
      <w:r w:rsidRPr="00260DF4">
        <w:rPr>
          <w:rFonts w:ascii="Arial" w:hAnsi="Arial" w:cs="Arial"/>
          <w:i/>
          <w:iCs/>
          <w:color w:val="10A48E" w:themeColor="accent3"/>
          <w:sz w:val="24"/>
          <w:szCs w:val="24"/>
          <w:u w:val="single"/>
          <w:lang w:val="uk-UA"/>
        </w:rPr>
        <w:t xml:space="preserve">Програми енергоефективності міжнародних фінансових організацій </w:t>
      </w:r>
    </w:p>
    <w:p w14:paraId="79340C50" w14:textId="77777777" w:rsidR="00260DF4" w:rsidRPr="00260DF4" w:rsidRDefault="00260DF4" w:rsidP="00260DF4">
      <w:pPr>
        <w:pStyle w:val="affff"/>
        <w:spacing w:after="0"/>
        <w:ind w:left="0" w:firstLine="709"/>
        <w:rPr>
          <w:rFonts w:ascii="Arial" w:hAnsi="Arial" w:cs="Arial"/>
          <w:i/>
          <w:iCs/>
          <w:color w:val="10A48E" w:themeColor="accent3"/>
          <w:sz w:val="24"/>
          <w:szCs w:val="24"/>
          <w:u w:val="single"/>
          <w:lang w:val="uk-UA"/>
        </w:rPr>
      </w:pPr>
    </w:p>
    <w:p w14:paraId="2C3FAC5C" w14:textId="77777777" w:rsidR="00C240A8"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Північна екологічна фінансова корпорація (НЕФКО) через Північний фонд екологічного розвитку надає українським містам кредити за програмою "Енергоощадження", призначені для фінансування невеликих енергоощадних проєктів на об'єктах соціальної сфери - в школах, дитячих садах, лікарнях, спортивних спорудах. </w:t>
      </w:r>
    </w:p>
    <w:p w14:paraId="5CC9512C" w14:textId="77777777" w:rsidR="00260DF4" w:rsidRDefault="00260DF4" w:rsidP="00C240A8">
      <w:pPr>
        <w:spacing w:after="0"/>
        <w:ind w:firstLine="720"/>
        <w:jc w:val="both"/>
        <w:rPr>
          <w:rFonts w:ascii="Arial" w:hAnsi="Arial" w:cs="Arial"/>
          <w:sz w:val="24"/>
          <w:szCs w:val="24"/>
          <w:lang w:val="uk-UA"/>
        </w:rPr>
      </w:pPr>
    </w:p>
    <w:p w14:paraId="78F9800B" w14:textId="77777777" w:rsidR="00C240A8"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Кредити також можуть використовуватися для заміни світильників вуличного освітлення з ртутними лампами на енергоощадні світильники. </w:t>
      </w:r>
    </w:p>
    <w:p w14:paraId="68222E94" w14:textId="77777777" w:rsidR="00F361F8"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 xml:space="preserve">Основним завданням програми є підвищення енергетичної ефективності та відповідне скорочення шкідливих викидів, в першу чергу, вуглекислого газу, двоокису азоту і сірки, інших забруднювачів. </w:t>
      </w:r>
    </w:p>
    <w:p w14:paraId="560172C9" w14:textId="0261D6DC" w:rsidR="00A41BC3" w:rsidRDefault="00A41BC3" w:rsidP="00C240A8">
      <w:pPr>
        <w:spacing w:after="0"/>
        <w:ind w:firstLine="720"/>
        <w:jc w:val="both"/>
        <w:rPr>
          <w:rFonts w:ascii="Arial" w:hAnsi="Arial" w:cs="Arial"/>
          <w:sz w:val="24"/>
          <w:szCs w:val="24"/>
          <w:lang w:val="uk-UA"/>
        </w:rPr>
      </w:pPr>
      <w:r>
        <w:rPr>
          <w:rFonts w:ascii="Arial" w:hAnsi="Arial" w:cs="Arial"/>
          <w:sz w:val="24"/>
          <w:szCs w:val="24"/>
          <w:lang w:val="uk-UA"/>
        </w:rPr>
        <w:t>Згідно з умовами програми, НЕФКО може покривати в місцевій валюті до 90% інвестиційної вартості проєкту.</w:t>
      </w:r>
    </w:p>
    <w:p w14:paraId="72E38FCA" w14:textId="1F102EFF" w:rsidR="00E8673B" w:rsidRPr="0014241F" w:rsidRDefault="00E8673B" w:rsidP="00E8673B">
      <w:pPr>
        <w:spacing w:after="0"/>
        <w:ind w:firstLine="851"/>
        <w:jc w:val="both"/>
        <w:rPr>
          <w:rFonts w:ascii="Arial" w:hAnsi="Arial" w:cs="Arial"/>
          <w:sz w:val="24"/>
          <w:szCs w:val="24"/>
          <w:lang w:val="uk-UA"/>
        </w:rPr>
      </w:pPr>
    </w:p>
    <w:p w14:paraId="0E569E09" w14:textId="3766AF98" w:rsidR="00E8673B" w:rsidRPr="0014241F" w:rsidRDefault="00E8673B" w:rsidP="00E8673B">
      <w:pPr>
        <w:spacing w:after="160" w:line="259" w:lineRule="auto"/>
        <w:ind w:left="709"/>
        <w:rPr>
          <w:rFonts w:ascii="Arial" w:eastAsia="Calibri" w:hAnsi="Arial" w:cs="Arial"/>
          <w:b/>
          <w:bCs/>
          <w:color w:val="4E6504" w:themeColor="accent2" w:themeShade="80"/>
          <w:sz w:val="24"/>
          <w:szCs w:val="24"/>
          <w:lang w:val="uk-UA"/>
        </w:rPr>
      </w:pPr>
      <w:r w:rsidRPr="0014241F">
        <w:rPr>
          <w:rFonts w:ascii="Arial" w:eastAsia="Calibri" w:hAnsi="Arial" w:cs="Arial"/>
          <w:b/>
          <w:bCs/>
          <w:color w:val="4E6504" w:themeColor="accent2" w:themeShade="80"/>
          <w:sz w:val="24"/>
          <w:szCs w:val="24"/>
          <w:lang w:val="uk-UA"/>
        </w:rPr>
        <w:t>4.2. Основні потенційні внутрішні та зовнішні ризики при виконанні муніципального енергетичного плану</w:t>
      </w:r>
    </w:p>
    <w:p w14:paraId="6BBBCF37" w14:textId="77777777" w:rsidR="00E8673B" w:rsidRPr="0014241F" w:rsidRDefault="00E8673B" w:rsidP="00E8673B">
      <w:pPr>
        <w:spacing w:after="0"/>
        <w:jc w:val="both"/>
        <w:rPr>
          <w:rFonts w:ascii="Arial" w:hAnsi="Arial" w:cs="Arial"/>
          <w:sz w:val="24"/>
          <w:szCs w:val="24"/>
          <w:lang w:val="uk-UA"/>
        </w:rPr>
      </w:pPr>
    </w:p>
    <w:p w14:paraId="1F096918" w14:textId="7BD4DB22" w:rsidR="00E8673B" w:rsidRPr="0014241F" w:rsidRDefault="00E8673B" w:rsidP="00E8673B">
      <w:pPr>
        <w:pStyle w:val="1"/>
        <w:tabs>
          <w:tab w:val="left" w:pos="851"/>
          <w:tab w:val="left" w:pos="1418"/>
        </w:tabs>
        <w:spacing w:before="0"/>
        <w:jc w:val="center"/>
        <w:rPr>
          <w:rFonts w:ascii="Arial" w:hAnsi="Arial" w:cs="Arial"/>
          <w:color w:val="auto"/>
          <w:sz w:val="24"/>
          <w:szCs w:val="24"/>
          <w:lang w:val="uk-UA"/>
        </w:rPr>
      </w:pPr>
      <w:r w:rsidRPr="0014241F">
        <w:rPr>
          <w:rFonts w:ascii="Arial" w:hAnsi="Arial" w:cs="Arial"/>
          <w:color w:val="auto"/>
          <w:sz w:val="24"/>
          <w:szCs w:val="24"/>
          <w:lang w:val="uk-UA"/>
        </w:rPr>
        <w:t>SWOT-АНАЛІЗ</w:t>
      </w:r>
      <w:r w:rsidRPr="0014241F">
        <w:rPr>
          <w:rFonts w:ascii="Arial" w:hAnsi="Arial" w:cs="Arial"/>
          <w:color w:val="auto"/>
          <w:sz w:val="24"/>
          <w:szCs w:val="24"/>
          <w:lang w:val="uk-UA"/>
        </w:rPr>
        <w:br/>
        <w:t xml:space="preserve">сильних, слабких сторін, можливостей і загроз сталого енергетичного розвитку </w:t>
      </w:r>
    </w:p>
    <w:p w14:paraId="47118EB7" w14:textId="77777777" w:rsidR="00E8673B" w:rsidRPr="0014241F" w:rsidRDefault="00E8673B" w:rsidP="00E8673B">
      <w:pPr>
        <w:tabs>
          <w:tab w:val="left" w:pos="851"/>
          <w:tab w:val="left" w:pos="1418"/>
        </w:tabs>
        <w:spacing w:after="0"/>
        <w:rPr>
          <w:rFonts w:ascii="Arial" w:eastAsia="Times New Roman" w:hAnsi="Arial" w:cs="Arial"/>
          <w:sz w:val="24"/>
          <w:szCs w:val="24"/>
          <w:lang w:val="uk-UA"/>
        </w:rPr>
      </w:pPr>
    </w:p>
    <w:tbl>
      <w:tblPr>
        <w:tblW w:w="10043" w:type="dxa"/>
        <w:tblBorders>
          <w:insideH w:val="nil"/>
          <w:insideV w:val="nil"/>
        </w:tblBorders>
        <w:shd w:val="clear" w:color="auto" w:fill="FFFFFF"/>
        <w:tblLayout w:type="fixed"/>
        <w:tblLook w:val="0600" w:firstRow="0" w:lastRow="0" w:firstColumn="0" w:lastColumn="0" w:noHBand="1" w:noVBand="1"/>
      </w:tblPr>
      <w:tblGrid>
        <w:gridCol w:w="5082"/>
        <w:gridCol w:w="4961"/>
      </w:tblGrid>
      <w:tr w:rsidR="00E8673B" w:rsidRPr="0014241F" w14:paraId="119CF178" w14:textId="77777777" w:rsidTr="00C240A8">
        <w:trPr>
          <w:trHeight w:val="678"/>
        </w:trPr>
        <w:tc>
          <w:tcPr>
            <w:tcW w:w="5082" w:type="dxa"/>
            <w:tcBorders>
              <w:top w:val="single" w:sz="8" w:space="0" w:color="000000"/>
              <w:left w:val="single" w:sz="8" w:space="0" w:color="000000"/>
              <w:bottom w:val="single" w:sz="8" w:space="0" w:color="000000"/>
              <w:right w:val="single" w:sz="8" w:space="0" w:color="000000"/>
            </w:tcBorders>
            <w:shd w:val="clear" w:color="auto" w:fill="749706" w:themeFill="accent2" w:themeFillShade="BF"/>
            <w:tcMar>
              <w:top w:w="100" w:type="dxa"/>
              <w:left w:w="120" w:type="dxa"/>
              <w:bottom w:w="100" w:type="dxa"/>
              <w:right w:w="120" w:type="dxa"/>
            </w:tcMar>
            <w:vAlign w:val="center"/>
            <w:hideMark/>
          </w:tcPr>
          <w:p w14:paraId="079CE9E3" w14:textId="77777777" w:rsidR="00E8673B" w:rsidRPr="0014241F" w:rsidRDefault="00E8673B" w:rsidP="00AE58A4">
            <w:pPr>
              <w:spacing w:after="0"/>
              <w:jc w:val="center"/>
              <w:rPr>
                <w:rFonts w:ascii="Arial" w:eastAsia="Times New Roman" w:hAnsi="Arial" w:cs="Arial"/>
                <w:i/>
                <w:sz w:val="24"/>
                <w:szCs w:val="24"/>
                <w:lang w:val="uk-UA"/>
              </w:rPr>
            </w:pPr>
            <w:r w:rsidRPr="0014241F">
              <w:rPr>
                <w:rFonts w:ascii="Arial" w:eastAsia="Times New Roman" w:hAnsi="Arial" w:cs="Arial"/>
                <w:b/>
                <w:sz w:val="24"/>
                <w:szCs w:val="24"/>
                <w:lang w:val="uk-UA"/>
              </w:rPr>
              <w:t>Сильні сторони</w:t>
            </w:r>
          </w:p>
        </w:tc>
        <w:tc>
          <w:tcPr>
            <w:tcW w:w="4961" w:type="dxa"/>
            <w:tcBorders>
              <w:top w:val="single" w:sz="8" w:space="0" w:color="000000"/>
              <w:left w:val="nil"/>
              <w:bottom w:val="single" w:sz="8" w:space="0" w:color="000000"/>
              <w:right w:val="single" w:sz="8" w:space="0" w:color="000000"/>
            </w:tcBorders>
            <w:shd w:val="clear" w:color="auto" w:fill="749706" w:themeFill="accent2" w:themeFillShade="BF"/>
            <w:tcMar>
              <w:top w:w="100" w:type="dxa"/>
              <w:left w:w="120" w:type="dxa"/>
              <w:bottom w:w="100" w:type="dxa"/>
              <w:right w:w="120" w:type="dxa"/>
            </w:tcMar>
            <w:vAlign w:val="center"/>
            <w:hideMark/>
          </w:tcPr>
          <w:p w14:paraId="29C5500E" w14:textId="77777777" w:rsidR="00E8673B" w:rsidRPr="0014241F" w:rsidRDefault="00E8673B" w:rsidP="00AE58A4">
            <w:pPr>
              <w:spacing w:after="0"/>
              <w:jc w:val="center"/>
              <w:rPr>
                <w:rFonts w:ascii="Arial" w:eastAsia="Times New Roman" w:hAnsi="Arial" w:cs="Arial"/>
                <w:i/>
                <w:sz w:val="24"/>
                <w:szCs w:val="24"/>
                <w:lang w:val="uk-UA"/>
              </w:rPr>
            </w:pPr>
            <w:r w:rsidRPr="0014241F">
              <w:rPr>
                <w:rFonts w:ascii="Arial" w:eastAsia="Times New Roman" w:hAnsi="Arial" w:cs="Arial"/>
                <w:b/>
                <w:sz w:val="24"/>
                <w:szCs w:val="24"/>
                <w:lang w:val="uk-UA"/>
              </w:rPr>
              <w:t>Слабкі сторони</w:t>
            </w:r>
          </w:p>
        </w:tc>
      </w:tr>
      <w:tr w:rsidR="00E8673B" w:rsidRPr="00F81548" w14:paraId="2B2BDA66" w14:textId="77777777" w:rsidTr="00C240A8">
        <w:trPr>
          <w:trHeight w:val="540"/>
        </w:trPr>
        <w:tc>
          <w:tcPr>
            <w:tcW w:w="5082"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4CE84DE7" w14:textId="77A17E79" w:rsidR="00E8673B" w:rsidRPr="0014241F" w:rsidRDefault="00E8673B" w:rsidP="000A1521">
            <w:pPr>
              <w:pStyle w:val="affff"/>
              <w:numPr>
                <w:ilvl w:val="0"/>
                <w:numId w:val="11"/>
              </w:numPr>
              <w:spacing w:after="0"/>
              <w:ind w:left="293"/>
              <w:rPr>
                <w:rFonts w:ascii="Arial" w:eastAsia="Times New Roman" w:hAnsi="Arial" w:cs="Arial"/>
                <w:sz w:val="24"/>
                <w:szCs w:val="24"/>
                <w:lang w:val="uk-UA"/>
              </w:rPr>
            </w:pPr>
            <w:r w:rsidRPr="0014241F">
              <w:rPr>
                <w:rFonts w:ascii="Arial" w:eastAsia="Times New Roman" w:hAnsi="Arial" w:cs="Arial"/>
                <w:sz w:val="24"/>
                <w:szCs w:val="24"/>
                <w:lang w:val="uk-UA"/>
              </w:rPr>
              <w:t>Висококваліфікована робоча сила;</w:t>
            </w:r>
          </w:p>
          <w:p w14:paraId="0701716F" w14:textId="77777777" w:rsidR="00E8673B" w:rsidRPr="0014241F" w:rsidRDefault="00E8673B" w:rsidP="000A1521">
            <w:pPr>
              <w:pStyle w:val="affff"/>
              <w:numPr>
                <w:ilvl w:val="0"/>
                <w:numId w:val="11"/>
              </w:numPr>
              <w:spacing w:after="0"/>
              <w:ind w:left="293"/>
              <w:rPr>
                <w:rFonts w:ascii="Arial" w:eastAsia="Times New Roman" w:hAnsi="Arial" w:cs="Arial"/>
                <w:sz w:val="24"/>
                <w:szCs w:val="24"/>
                <w:lang w:val="uk-UA"/>
              </w:rPr>
            </w:pPr>
            <w:r w:rsidRPr="0014241F">
              <w:rPr>
                <w:rFonts w:ascii="Arial" w:eastAsia="Times New Roman" w:hAnsi="Arial" w:cs="Arial"/>
                <w:sz w:val="24"/>
                <w:szCs w:val="24"/>
                <w:lang w:val="uk-UA"/>
              </w:rPr>
              <w:t>Прогресивна, дієва та цілеспрямована місцева влада;</w:t>
            </w:r>
          </w:p>
          <w:p w14:paraId="5D6972FC" w14:textId="77777777" w:rsidR="00E8673B" w:rsidRPr="0014241F" w:rsidRDefault="00E8673B" w:rsidP="000A1521">
            <w:pPr>
              <w:pStyle w:val="affff"/>
              <w:numPr>
                <w:ilvl w:val="0"/>
                <w:numId w:val="11"/>
              </w:numPr>
              <w:spacing w:after="0"/>
              <w:ind w:left="293"/>
              <w:rPr>
                <w:rFonts w:ascii="Arial" w:eastAsia="Times New Roman" w:hAnsi="Arial" w:cs="Arial"/>
                <w:sz w:val="24"/>
                <w:szCs w:val="24"/>
                <w:lang w:val="uk-UA"/>
              </w:rPr>
            </w:pPr>
            <w:r w:rsidRPr="0014241F">
              <w:rPr>
                <w:rFonts w:ascii="Arial" w:eastAsia="Times New Roman" w:hAnsi="Arial" w:cs="Arial"/>
                <w:sz w:val="24"/>
                <w:szCs w:val="24"/>
                <w:lang w:val="uk-UA"/>
              </w:rPr>
              <w:t>Можливості концентрації політичної волі та потенційні можливості союзу бізнесу та влади для модернізації громади;</w:t>
            </w:r>
          </w:p>
          <w:p w14:paraId="316D0836" w14:textId="77777777" w:rsidR="00E8673B" w:rsidRPr="0014241F" w:rsidRDefault="00E8673B" w:rsidP="000A1521">
            <w:pPr>
              <w:pStyle w:val="affff"/>
              <w:numPr>
                <w:ilvl w:val="1"/>
                <w:numId w:val="11"/>
              </w:numPr>
              <w:spacing w:after="0"/>
              <w:ind w:left="293"/>
              <w:rPr>
                <w:rFonts w:ascii="Arial" w:eastAsia="Times New Roman" w:hAnsi="Arial" w:cs="Arial"/>
                <w:sz w:val="24"/>
                <w:szCs w:val="24"/>
                <w:lang w:val="uk-UA"/>
              </w:rPr>
            </w:pPr>
            <w:r w:rsidRPr="0014241F">
              <w:rPr>
                <w:rFonts w:ascii="Arial" w:eastAsia="Times New Roman" w:hAnsi="Arial" w:cs="Arial"/>
                <w:sz w:val="24"/>
                <w:szCs w:val="24"/>
                <w:lang w:val="uk-UA"/>
              </w:rPr>
              <w:t>Високий потенціал капіталовкладень, потрібних для модернізації, що привабливо для міжнародних фінансових структур;</w:t>
            </w:r>
          </w:p>
          <w:p w14:paraId="3EE0D137" w14:textId="49DB3412" w:rsidR="00E8673B" w:rsidRDefault="00E8673B" w:rsidP="000A1521">
            <w:pPr>
              <w:pStyle w:val="affff"/>
              <w:numPr>
                <w:ilvl w:val="1"/>
                <w:numId w:val="11"/>
              </w:numPr>
              <w:spacing w:after="0"/>
              <w:ind w:left="293"/>
              <w:rPr>
                <w:rFonts w:ascii="Arial" w:eastAsia="Times New Roman" w:hAnsi="Arial" w:cs="Arial"/>
                <w:sz w:val="24"/>
                <w:szCs w:val="24"/>
                <w:lang w:val="uk-UA"/>
              </w:rPr>
            </w:pPr>
            <w:r w:rsidRPr="0014241F">
              <w:rPr>
                <w:rFonts w:ascii="Arial" w:eastAsia="Times New Roman" w:hAnsi="Arial" w:cs="Arial"/>
                <w:sz w:val="24"/>
                <w:szCs w:val="24"/>
                <w:lang w:val="uk-UA"/>
              </w:rPr>
              <w:t>Високий потенціал</w:t>
            </w:r>
            <w:r w:rsidR="00F81548">
              <w:rPr>
                <w:rFonts w:ascii="Arial" w:eastAsia="Times New Roman" w:hAnsi="Arial" w:cs="Arial"/>
                <w:sz w:val="24"/>
                <w:szCs w:val="24"/>
                <w:lang w:val="uk-UA"/>
              </w:rPr>
              <w:t xml:space="preserve"> </w:t>
            </w:r>
            <w:r w:rsidRPr="0014241F">
              <w:rPr>
                <w:rFonts w:ascii="Arial" w:eastAsia="Times New Roman" w:hAnsi="Arial" w:cs="Arial"/>
                <w:sz w:val="24"/>
                <w:szCs w:val="24"/>
                <w:lang w:val="uk-UA"/>
              </w:rPr>
              <w:t>енергозбереження.</w:t>
            </w:r>
          </w:p>
          <w:p w14:paraId="47A73841" w14:textId="34E74A47" w:rsidR="00F81548" w:rsidRPr="00F81548" w:rsidRDefault="00F81548" w:rsidP="000A1521">
            <w:pPr>
              <w:pStyle w:val="affff"/>
              <w:numPr>
                <w:ilvl w:val="1"/>
                <w:numId w:val="11"/>
              </w:numPr>
              <w:spacing w:after="0"/>
              <w:ind w:left="294"/>
              <w:rPr>
                <w:rFonts w:ascii="Arial" w:eastAsia="Times New Roman" w:hAnsi="Arial" w:cs="Arial"/>
                <w:sz w:val="24"/>
                <w:szCs w:val="24"/>
                <w:lang w:val="uk-UA"/>
              </w:rPr>
            </w:pPr>
            <w:r w:rsidRPr="00F81548">
              <w:rPr>
                <w:rFonts w:ascii="Arial" w:eastAsia="Times New Roman" w:hAnsi="Arial" w:cs="Arial"/>
                <w:sz w:val="24"/>
                <w:szCs w:val="24"/>
                <w:lang w:val="uk-UA"/>
              </w:rPr>
              <w:t>Наявність природного заказника державного значення</w:t>
            </w:r>
            <w:r w:rsidR="00AF5F41">
              <w:rPr>
                <w:rFonts w:ascii="Arial" w:eastAsia="Times New Roman" w:hAnsi="Arial" w:cs="Arial"/>
                <w:sz w:val="24"/>
                <w:szCs w:val="24"/>
                <w:lang w:val="uk-UA"/>
              </w:rPr>
              <w:t xml:space="preserve"> </w:t>
            </w:r>
            <w:r w:rsidRPr="00F81548">
              <w:rPr>
                <w:rFonts w:ascii="Arial" w:eastAsia="Times New Roman" w:hAnsi="Arial" w:cs="Arial"/>
                <w:sz w:val="24"/>
                <w:szCs w:val="24"/>
                <w:lang w:val="uk-UA"/>
              </w:rPr>
              <w:t>«Петропавлівські лимани»</w:t>
            </w:r>
          </w:p>
          <w:p w14:paraId="79696177" w14:textId="7525FB70" w:rsidR="00F81548" w:rsidRPr="0014241F" w:rsidRDefault="00F81548" w:rsidP="000A1521">
            <w:pPr>
              <w:pStyle w:val="affff"/>
              <w:numPr>
                <w:ilvl w:val="1"/>
                <w:numId w:val="11"/>
              </w:numPr>
              <w:spacing w:after="0"/>
              <w:ind w:left="294"/>
              <w:rPr>
                <w:rFonts w:ascii="Arial" w:eastAsia="Times New Roman" w:hAnsi="Arial" w:cs="Arial"/>
                <w:sz w:val="24"/>
                <w:szCs w:val="24"/>
                <w:lang w:val="uk-UA"/>
              </w:rPr>
            </w:pPr>
            <w:r w:rsidRPr="00F81548">
              <w:rPr>
                <w:rFonts w:ascii="Arial" w:eastAsia="Times New Roman" w:hAnsi="Arial" w:cs="Arial"/>
                <w:sz w:val="24"/>
                <w:szCs w:val="24"/>
                <w:lang w:val="uk-UA"/>
              </w:rPr>
              <w:t>Основну частину земель становлять родючі сільськогосподарські землі</w:t>
            </w:r>
          </w:p>
          <w:p w14:paraId="51C6FD67" w14:textId="77777777" w:rsidR="00E8673B" w:rsidRPr="0014241F" w:rsidRDefault="00E8673B" w:rsidP="00AE58A4">
            <w:pPr>
              <w:spacing w:after="0"/>
              <w:ind w:left="40"/>
              <w:rPr>
                <w:rFonts w:ascii="Arial" w:eastAsia="Times New Roman" w:hAnsi="Arial" w:cs="Arial"/>
                <w:sz w:val="24"/>
                <w:szCs w:val="24"/>
                <w:lang w:val="uk-UA"/>
              </w:rPr>
            </w:pPr>
          </w:p>
          <w:p w14:paraId="59F42AC3" w14:textId="77777777" w:rsidR="00E8673B" w:rsidRPr="0014241F" w:rsidRDefault="00E8673B" w:rsidP="00AE58A4">
            <w:pPr>
              <w:spacing w:after="0"/>
              <w:ind w:left="40"/>
              <w:rPr>
                <w:rFonts w:ascii="Arial" w:eastAsia="Times New Roman" w:hAnsi="Arial" w:cs="Arial"/>
                <w:sz w:val="24"/>
                <w:szCs w:val="24"/>
                <w:lang w:val="uk-UA"/>
              </w:rPr>
            </w:pPr>
          </w:p>
          <w:p w14:paraId="07196C96" w14:textId="77777777" w:rsidR="00E8673B" w:rsidRPr="0014241F" w:rsidRDefault="00E8673B" w:rsidP="00AE58A4">
            <w:pPr>
              <w:spacing w:after="0"/>
              <w:ind w:left="40"/>
              <w:rPr>
                <w:rFonts w:ascii="Arial" w:eastAsia="Times New Roman" w:hAnsi="Arial" w:cs="Arial"/>
                <w:sz w:val="24"/>
                <w:szCs w:val="24"/>
                <w:lang w:val="uk-UA"/>
              </w:rPr>
            </w:pPr>
          </w:p>
          <w:p w14:paraId="75675FA0" w14:textId="77777777" w:rsidR="00E8673B" w:rsidRPr="0014241F" w:rsidRDefault="00E8673B" w:rsidP="00AE58A4">
            <w:pPr>
              <w:spacing w:after="0"/>
              <w:ind w:left="40"/>
              <w:rPr>
                <w:rFonts w:ascii="Arial" w:eastAsia="Times New Roman" w:hAnsi="Arial" w:cs="Arial"/>
                <w:sz w:val="24"/>
                <w:szCs w:val="24"/>
                <w:lang w:val="uk-UA"/>
              </w:rPr>
            </w:pPr>
          </w:p>
        </w:tc>
        <w:tc>
          <w:tcPr>
            <w:tcW w:w="4961"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19CC729D" w14:textId="77777777" w:rsidR="00E8673B" w:rsidRPr="0014241F" w:rsidRDefault="00E8673B" w:rsidP="00AE58A4">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lastRenderedPageBreak/>
              <w:t>• Відсутність енергетичної політики громади;</w:t>
            </w:r>
          </w:p>
          <w:p w14:paraId="5355C3AE" w14:textId="77777777" w:rsidR="00E8673B" w:rsidRPr="0014241F" w:rsidRDefault="00E8673B" w:rsidP="00AE58A4">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t>• Низька інвестиційна привабливість;</w:t>
            </w:r>
          </w:p>
          <w:p w14:paraId="7DB0813E" w14:textId="52DCB1E5" w:rsidR="00E8673B" w:rsidRPr="0014241F" w:rsidRDefault="00E8673B" w:rsidP="00F81548">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t xml:space="preserve">• Відсутність інформованості суспільства щодо основних загроз життєзабезпеченню </w:t>
            </w:r>
            <w:r w:rsidR="00F81548">
              <w:rPr>
                <w:rFonts w:ascii="Arial" w:eastAsia="Times New Roman" w:hAnsi="Arial" w:cs="Arial"/>
                <w:sz w:val="24"/>
                <w:szCs w:val="24"/>
                <w:lang w:val="uk-UA"/>
              </w:rPr>
              <w:t>громади</w:t>
            </w:r>
            <w:r w:rsidRPr="0014241F">
              <w:rPr>
                <w:rFonts w:ascii="Arial" w:eastAsia="Times New Roman" w:hAnsi="Arial" w:cs="Arial"/>
                <w:sz w:val="24"/>
                <w:szCs w:val="24"/>
                <w:lang w:val="uk-UA"/>
              </w:rPr>
              <w:t>;</w:t>
            </w:r>
          </w:p>
          <w:p w14:paraId="775B1E82" w14:textId="77777777" w:rsidR="00E8673B" w:rsidRPr="0014241F" w:rsidRDefault="00E8673B" w:rsidP="00AE58A4">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t>• Значно зношена інженерна інфраструктура, дуже значні втрати палива та енергії;</w:t>
            </w:r>
          </w:p>
          <w:p w14:paraId="7DAE4C25" w14:textId="77777777" w:rsidR="00E8673B" w:rsidRPr="0014241F" w:rsidRDefault="00E8673B" w:rsidP="00AE58A4">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t>• Відсутність конкуренції в енергопостачанні;</w:t>
            </w:r>
          </w:p>
          <w:p w14:paraId="22AC2F70" w14:textId="77777777" w:rsidR="00E8673B" w:rsidRPr="0014241F" w:rsidRDefault="00E8673B" w:rsidP="00AE58A4">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t>• Високий рівень енергоспоживання в бюджетних та житлових будинках;</w:t>
            </w:r>
          </w:p>
          <w:p w14:paraId="42A4A93D" w14:textId="77777777" w:rsidR="00E8673B" w:rsidRPr="0014241F" w:rsidRDefault="00E8673B" w:rsidP="007C3D27">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t>• Довгострокове зростання тарифів на енергоресурси;</w:t>
            </w:r>
          </w:p>
          <w:p w14:paraId="41FD62ED" w14:textId="77777777" w:rsidR="00E8673B" w:rsidRPr="0014241F" w:rsidRDefault="00E8673B" w:rsidP="007C3D27">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t xml:space="preserve">• Відсутність налагодженої системи </w:t>
            </w:r>
            <w:r w:rsidRPr="0014241F">
              <w:rPr>
                <w:rFonts w:ascii="Arial" w:eastAsia="Times New Roman" w:hAnsi="Arial" w:cs="Arial"/>
                <w:sz w:val="24"/>
                <w:szCs w:val="24"/>
                <w:lang w:val="uk-UA"/>
              </w:rPr>
              <w:lastRenderedPageBreak/>
              <w:t>енергоменеджменту;</w:t>
            </w:r>
          </w:p>
          <w:p w14:paraId="30C8E8CD" w14:textId="77777777" w:rsidR="00E8673B" w:rsidRPr="0014241F" w:rsidRDefault="00E8673B" w:rsidP="007C3D27">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t>• Обмеженість фінансових можливостей</w:t>
            </w:r>
          </w:p>
          <w:p w14:paraId="15FEB9D5" w14:textId="69957953" w:rsidR="00E8673B" w:rsidRDefault="00E8673B" w:rsidP="007C3D27">
            <w:pPr>
              <w:spacing w:after="0"/>
              <w:ind w:left="40"/>
              <w:rPr>
                <w:rFonts w:ascii="Arial" w:eastAsia="Times New Roman" w:hAnsi="Arial" w:cs="Arial"/>
                <w:sz w:val="24"/>
                <w:szCs w:val="24"/>
                <w:lang w:val="uk-UA"/>
              </w:rPr>
            </w:pPr>
            <w:r w:rsidRPr="0014241F">
              <w:rPr>
                <w:rFonts w:ascii="Arial" w:eastAsia="Times New Roman" w:hAnsi="Arial" w:cs="Arial"/>
                <w:sz w:val="24"/>
                <w:szCs w:val="24"/>
                <w:lang w:val="uk-UA"/>
              </w:rPr>
              <w:t>бюджетів усіх рівнів та нестача фінансових ресурсів комунальних підприємств для впровадження енергоефективних про</w:t>
            </w:r>
            <w:r w:rsidR="00F50E71">
              <w:rPr>
                <w:rFonts w:ascii="Arial" w:eastAsia="Times New Roman" w:hAnsi="Arial" w:cs="Arial"/>
                <w:sz w:val="24"/>
                <w:szCs w:val="24"/>
                <w:lang w:val="uk-UA"/>
              </w:rPr>
              <w:t>є</w:t>
            </w:r>
            <w:r w:rsidRPr="0014241F">
              <w:rPr>
                <w:rFonts w:ascii="Arial" w:eastAsia="Times New Roman" w:hAnsi="Arial" w:cs="Arial"/>
                <w:sz w:val="24"/>
                <w:szCs w:val="24"/>
                <w:lang w:val="uk-UA"/>
              </w:rPr>
              <w:t>ктів.</w:t>
            </w:r>
          </w:p>
          <w:p w14:paraId="5B9D8F7C" w14:textId="77777777" w:rsidR="007C3D27" w:rsidRPr="007C3D27" w:rsidRDefault="007C3D27" w:rsidP="000A1521">
            <w:pPr>
              <w:pStyle w:val="affff"/>
              <w:numPr>
                <w:ilvl w:val="0"/>
                <w:numId w:val="17"/>
              </w:numPr>
              <w:shd w:val="clear" w:color="auto" w:fill="FFFFFF"/>
              <w:spacing w:after="0"/>
              <w:ind w:left="135" w:hanging="135"/>
              <w:textAlignment w:val="baseline"/>
              <w:rPr>
                <w:rFonts w:ascii="Arial" w:eastAsia="Times New Roman" w:hAnsi="Arial" w:cs="Arial"/>
                <w:color w:val="000000"/>
                <w:sz w:val="24"/>
                <w:szCs w:val="24"/>
                <w:lang w:val="uk-UA" w:eastAsia="ru-RU"/>
              </w:rPr>
            </w:pPr>
            <w:r w:rsidRPr="007C3D27">
              <w:rPr>
                <w:rFonts w:ascii="Arial" w:eastAsia="Times New Roman" w:hAnsi="Arial" w:cs="Arial"/>
                <w:color w:val="000000"/>
                <w:sz w:val="24"/>
                <w:szCs w:val="24"/>
                <w:lang w:val="uk-UA" w:eastAsia="ru-RU"/>
              </w:rPr>
              <w:t>Недостатня кількість і низька якість питної води</w:t>
            </w:r>
          </w:p>
          <w:p w14:paraId="4696804F" w14:textId="04E8B785" w:rsidR="007C3D27" w:rsidRPr="007C3D27" w:rsidRDefault="007C3D27" w:rsidP="000A1521">
            <w:pPr>
              <w:pStyle w:val="affff"/>
              <w:numPr>
                <w:ilvl w:val="0"/>
                <w:numId w:val="17"/>
              </w:numPr>
              <w:shd w:val="clear" w:color="auto" w:fill="FFFFFF"/>
              <w:spacing w:after="0"/>
              <w:ind w:left="135" w:hanging="135"/>
              <w:textAlignment w:val="baseline"/>
              <w:rPr>
                <w:rFonts w:ascii="Arial" w:eastAsia="Times New Roman" w:hAnsi="Arial" w:cs="Arial"/>
                <w:color w:val="000000"/>
                <w:sz w:val="24"/>
                <w:szCs w:val="24"/>
                <w:lang w:val="uk-UA" w:eastAsia="ru-RU"/>
              </w:rPr>
            </w:pPr>
            <w:r w:rsidRPr="007C3D27">
              <w:rPr>
                <w:rFonts w:ascii="Arial" w:eastAsia="Times New Roman" w:hAnsi="Arial" w:cs="Arial"/>
                <w:color w:val="000000"/>
                <w:sz w:val="24"/>
                <w:szCs w:val="24"/>
                <w:lang w:val="uk-UA" w:eastAsia="ru-RU"/>
              </w:rPr>
              <w:t>Наявність ерозованих</w:t>
            </w:r>
            <w:r>
              <w:rPr>
                <w:rFonts w:ascii="Arial" w:eastAsia="Times New Roman" w:hAnsi="Arial" w:cs="Arial"/>
                <w:color w:val="000000"/>
                <w:sz w:val="24"/>
                <w:szCs w:val="24"/>
                <w:lang w:val="uk-UA" w:eastAsia="ru-RU"/>
              </w:rPr>
              <w:t xml:space="preserve"> </w:t>
            </w:r>
            <w:r w:rsidRPr="007C3D27">
              <w:rPr>
                <w:rFonts w:ascii="Arial" w:eastAsia="Times New Roman" w:hAnsi="Arial" w:cs="Arial"/>
                <w:color w:val="000000"/>
                <w:sz w:val="24"/>
                <w:szCs w:val="24"/>
                <w:lang w:val="uk-UA" w:eastAsia="ru-RU"/>
              </w:rPr>
              <w:t>постіндустріальних земель</w:t>
            </w:r>
          </w:p>
          <w:p w14:paraId="16C51EA2" w14:textId="77777777" w:rsidR="007C3D27" w:rsidRPr="007C3D27" w:rsidRDefault="007C3D27" w:rsidP="000A1521">
            <w:pPr>
              <w:pStyle w:val="affff"/>
              <w:numPr>
                <w:ilvl w:val="0"/>
                <w:numId w:val="17"/>
              </w:numPr>
              <w:shd w:val="clear" w:color="auto" w:fill="FFFFFF"/>
              <w:spacing w:after="0"/>
              <w:ind w:left="135" w:hanging="135"/>
              <w:textAlignment w:val="baseline"/>
              <w:rPr>
                <w:rFonts w:ascii="Arial" w:eastAsia="Times New Roman" w:hAnsi="Arial" w:cs="Arial"/>
                <w:color w:val="000000"/>
                <w:sz w:val="24"/>
                <w:szCs w:val="24"/>
                <w:lang w:val="uk-UA" w:eastAsia="ru-RU"/>
              </w:rPr>
            </w:pPr>
            <w:r w:rsidRPr="007C3D27">
              <w:rPr>
                <w:rFonts w:ascii="Arial" w:eastAsia="Times New Roman" w:hAnsi="Arial" w:cs="Arial"/>
                <w:color w:val="000000"/>
                <w:sz w:val="24"/>
                <w:szCs w:val="24"/>
                <w:lang w:val="uk-UA" w:eastAsia="ru-RU"/>
              </w:rPr>
              <w:t>Наявність двох стихійних сміттєзвалищ і відсутність узаконеного полігону твердих побутових відходів</w:t>
            </w:r>
          </w:p>
          <w:p w14:paraId="2334EEB7" w14:textId="6ED50C01" w:rsidR="007C3D27" w:rsidRDefault="007C3D27" w:rsidP="000A1521">
            <w:pPr>
              <w:pStyle w:val="affff"/>
              <w:numPr>
                <w:ilvl w:val="0"/>
                <w:numId w:val="17"/>
              </w:numPr>
              <w:shd w:val="clear" w:color="auto" w:fill="FFFFFF"/>
              <w:spacing w:after="0"/>
              <w:ind w:left="135" w:hanging="135"/>
              <w:textAlignment w:val="baseline"/>
              <w:rPr>
                <w:rFonts w:ascii="Arial" w:eastAsia="Times New Roman" w:hAnsi="Arial" w:cs="Arial"/>
                <w:color w:val="000000"/>
                <w:sz w:val="24"/>
                <w:szCs w:val="24"/>
                <w:lang w:val="uk-UA" w:eastAsia="ru-RU"/>
              </w:rPr>
            </w:pPr>
            <w:r w:rsidRPr="007C3D27">
              <w:rPr>
                <w:rFonts w:ascii="Arial" w:eastAsia="Times New Roman" w:hAnsi="Arial" w:cs="Arial"/>
                <w:color w:val="000000"/>
                <w:sz w:val="24"/>
                <w:szCs w:val="24"/>
                <w:lang w:val="uk-UA" w:eastAsia="ru-RU"/>
              </w:rPr>
              <w:t>Відсутність практики сортування сміття</w:t>
            </w:r>
          </w:p>
          <w:p w14:paraId="763DC3CB" w14:textId="4E879897" w:rsidR="007C3D27" w:rsidRPr="007C3D27" w:rsidRDefault="007C3D27" w:rsidP="000A1521">
            <w:pPr>
              <w:pStyle w:val="affff"/>
              <w:numPr>
                <w:ilvl w:val="0"/>
                <w:numId w:val="17"/>
              </w:numPr>
              <w:shd w:val="clear" w:color="auto" w:fill="FFFFFF"/>
              <w:spacing w:after="0"/>
              <w:ind w:left="135" w:hanging="135"/>
              <w:textAlignment w:val="baseline"/>
              <w:rPr>
                <w:rFonts w:ascii="Arial" w:eastAsia="Times New Roman" w:hAnsi="Arial" w:cs="Arial"/>
                <w:color w:val="000000"/>
                <w:sz w:val="24"/>
                <w:szCs w:val="24"/>
                <w:lang w:val="uk-UA" w:eastAsia="ru-RU"/>
              </w:rPr>
            </w:pPr>
            <w:r w:rsidRPr="007C3D27">
              <w:rPr>
                <w:rFonts w:ascii="Arial" w:eastAsia="Times New Roman" w:hAnsi="Arial" w:cs="Arial"/>
                <w:color w:val="000000"/>
                <w:sz w:val="24"/>
                <w:szCs w:val="24"/>
                <w:lang w:val="uk-UA" w:eastAsia="ru-RU"/>
              </w:rPr>
              <w:t>Переважне використання викопного палива для опалення житлових і робочих приміщень</w:t>
            </w:r>
          </w:p>
          <w:p w14:paraId="7E3A8662" w14:textId="3A8D49D8" w:rsidR="007C3D27" w:rsidRPr="007C3D27" w:rsidRDefault="007C3D27" w:rsidP="000A1521">
            <w:pPr>
              <w:pStyle w:val="affff"/>
              <w:numPr>
                <w:ilvl w:val="0"/>
                <w:numId w:val="17"/>
              </w:numPr>
              <w:shd w:val="clear" w:color="auto" w:fill="FFFFFF"/>
              <w:spacing w:after="0"/>
              <w:ind w:left="135" w:hanging="135"/>
              <w:textAlignment w:val="baseline"/>
              <w:rPr>
                <w:rFonts w:ascii="Arial" w:eastAsia="Times New Roman" w:hAnsi="Arial" w:cs="Arial"/>
                <w:color w:val="000000"/>
                <w:sz w:val="24"/>
                <w:szCs w:val="24"/>
                <w:lang w:val="uk-UA" w:eastAsia="ru-RU"/>
              </w:rPr>
            </w:pPr>
            <w:r w:rsidRPr="007C3D27">
              <w:rPr>
                <w:rFonts w:ascii="Arial" w:eastAsia="Times New Roman" w:hAnsi="Arial" w:cs="Arial"/>
                <w:color w:val="000000"/>
                <w:sz w:val="24"/>
                <w:szCs w:val="24"/>
                <w:lang w:val="uk-UA" w:eastAsia="ru-RU"/>
              </w:rPr>
              <w:t>Невикористання наявного туристичного потенціалу</w:t>
            </w:r>
          </w:p>
          <w:p w14:paraId="2697DDFC" w14:textId="2F02B5A1" w:rsidR="007C3D27" w:rsidRPr="0014241F" w:rsidRDefault="007C3D27" w:rsidP="00AE58A4">
            <w:pPr>
              <w:spacing w:after="0"/>
              <w:ind w:left="40"/>
              <w:rPr>
                <w:rFonts w:ascii="Arial" w:eastAsia="Times New Roman" w:hAnsi="Arial" w:cs="Arial"/>
                <w:sz w:val="24"/>
                <w:szCs w:val="24"/>
                <w:lang w:val="uk-UA"/>
              </w:rPr>
            </w:pPr>
          </w:p>
        </w:tc>
      </w:tr>
      <w:tr w:rsidR="00E8673B" w:rsidRPr="0014241F" w14:paraId="71ECF317" w14:textId="77777777" w:rsidTr="00C240A8">
        <w:trPr>
          <w:trHeight w:val="635"/>
        </w:trPr>
        <w:tc>
          <w:tcPr>
            <w:tcW w:w="5082" w:type="dxa"/>
            <w:tcBorders>
              <w:top w:val="nil"/>
              <w:left w:val="single" w:sz="8" w:space="0" w:color="000000"/>
              <w:bottom w:val="single" w:sz="8" w:space="0" w:color="000000"/>
              <w:right w:val="single" w:sz="8" w:space="0" w:color="000000"/>
            </w:tcBorders>
            <w:shd w:val="clear" w:color="auto" w:fill="749706" w:themeFill="accent2" w:themeFillShade="BF"/>
            <w:tcMar>
              <w:top w:w="100" w:type="dxa"/>
              <w:left w:w="120" w:type="dxa"/>
              <w:bottom w:w="100" w:type="dxa"/>
              <w:right w:w="120" w:type="dxa"/>
            </w:tcMar>
            <w:vAlign w:val="center"/>
            <w:hideMark/>
          </w:tcPr>
          <w:p w14:paraId="4C664A54" w14:textId="77777777" w:rsidR="00E8673B" w:rsidRPr="0014241F" w:rsidRDefault="00E8673B" w:rsidP="00AE58A4">
            <w:pPr>
              <w:spacing w:after="0"/>
              <w:jc w:val="center"/>
              <w:rPr>
                <w:rFonts w:ascii="Arial" w:eastAsia="Times New Roman" w:hAnsi="Arial" w:cs="Arial"/>
                <w:i/>
                <w:sz w:val="24"/>
                <w:szCs w:val="24"/>
                <w:lang w:val="uk-UA"/>
              </w:rPr>
            </w:pPr>
            <w:r w:rsidRPr="0014241F">
              <w:rPr>
                <w:rFonts w:ascii="Arial" w:eastAsia="Times New Roman" w:hAnsi="Arial" w:cs="Arial"/>
                <w:b/>
                <w:sz w:val="24"/>
                <w:szCs w:val="24"/>
                <w:lang w:val="uk-UA"/>
              </w:rPr>
              <w:lastRenderedPageBreak/>
              <w:t>Можливості</w:t>
            </w:r>
          </w:p>
        </w:tc>
        <w:tc>
          <w:tcPr>
            <w:tcW w:w="4961" w:type="dxa"/>
            <w:tcBorders>
              <w:top w:val="nil"/>
              <w:left w:val="nil"/>
              <w:bottom w:val="single" w:sz="8" w:space="0" w:color="000000"/>
              <w:right w:val="single" w:sz="8" w:space="0" w:color="000000"/>
            </w:tcBorders>
            <w:shd w:val="clear" w:color="auto" w:fill="749706" w:themeFill="accent2" w:themeFillShade="BF"/>
            <w:tcMar>
              <w:top w:w="100" w:type="dxa"/>
              <w:left w:w="120" w:type="dxa"/>
              <w:bottom w:w="100" w:type="dxa"/>
              <w:right w:w="120" w:type="dxa"/>
            </w:tcMar>
            <w:vAlign w:val="center"/>
            <w:hideMark/>
          </w:tcPr>
          <w:p w14:paraId="0B3E591A" w14:textId="77777777" w:rsidR="00E8673B" w:rsidRPr="0014241F" w:rsidRDefault="00E8673B" w:rsidP="00AE58A4">
            <w:pPr>
              <w:spacing w:after="0"/>
              <w:jc w:val="center"/>
              <w:rPr>
                <w:rFonts w:ascii="Arial" w:eastAsia="Times New Roman" w:hAnsi="Arial" w:cs="Arial"/>
                <w:i/>
                <w:sz w:val="24"/>
                <w:szCs w:val="24"/>
                <w:lang w:val="uk-UA"/>
              </w:rPr>
            </w:pPr>
            <w:r w:rsidRPr="0014241F">
              <w:rPr>
                <w:rFonts w:ascii="Arial" w:eastAsia="Times New Roman" w:hAnsi="Arial" w:cs="Arial"/>
                <w:b/>
                <w:sz w:val="24"/>
                <w:szCs w:val="24"/>
                <w:lang w:val="uk-UA"/>
              </w:rPr>
              <w:t>Загрози</w:t>
            </w:r>
          </w:p>
        </w:tc>
      </w:tr>
      <w:tr w:rsidR="00E8673B" w:rsidRPr="00EA46D6" w14:paraId="4CE6C588" w14:textId="77777777" w:rsidTr="00C240A8">
        <w:trPr>
          <w:trHeight w:val="404"/>
        </w:trPr>
        <w:tc>
          <w:tcPr>
            <w:tcW w:w="5082"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14:paraId="2A369F7C" w14:textId="77777777" w:rsidR="00E8673B" w:rsidRPr="0014241F" w:rsidRDefault="00E8673B" w:rsidP="000A1521">
            <w:pPr>
              <w:pStyle w:val="affff"/>
              <w:numPr>
                <w:ilvl w:val="0"/>
                <w:numId w:val="13"/>
              </w:numPr>
              <w:spacing w:after="0"/>
              <w:ind w:left="293"/>
              <w:rPr>
                <w:rFonts w:ascii="Arial" w:eastAsia="Times New Roman" w:hAnsi="Arial" w:cs="Arial"/>
                <w:sz w:val="24"/>
                <w:szCs w:val="24"/>
                <w:lang w:val="uk-UA"/>
              </w:rPr>
            </w:pPr>
            <w:r w:rsidRPr="0014241F">
              <w:rPr>
                <w:rFonts w:ascii="Arial" w:eastAsia="Times New Roman" w:hAnsi="Arial" w:cs="Arial"/>
                <w:sz w:val="24"/>
                <w:szCs w:val="24"/>
                <w:lang w:val="uk-UA"/>
              </w:rPr>
              <w:t>Великі можливості використання альтернативних джерел енергії;</w:t>
            </w:r>
          </w:p>
          <w:p w14:paraId="0C9121B4" w14:textId="77777777" w:rsidR="00E8673B" w:rsidRPr="0014241F" w:rsidRDefault="00E8673B" w:rsidP="000A1521">
            <w:pPr>
              <w:pStyle w:val="affff"/>
              <w:numPr>
                <w:ilvl w:val="0"/>
                <w:numId w:val="12"/>
              </w:numPr>
              <w:spacing w:after="0"/>
              <w:ind w:left="293" w:hanging="284"/>
              <w:rPr>
                <w:rFonts w:ascii="Arial" w:eastAsia="Times New Roman" w:hAnsi="Arial" w:cs="Arial"/>
                <w:sz w:val="24"/>
                <w:szCs w:val="24"/>
                <w:lang w:val="uk-UA"/>
              </w:rPr>
            </w:pPr>
            <w:r w:rsidRPr="0014241F">
              <w:rPr>
                <w:rFonts w:ascii="Arial" w:eastAsia="Times New Roman" w:hAnsi="Arial" w:cs="Arial"/>
                <w:sz w:val="24"/>
                <w:szCs w:val="24"/>
                <w:lang w:val="uk-UA"/>
              </w:rPr>
              <w:t>Можливість залучення кредиту від міжнародних фінансових установ;</w:t>
            </w:r>
          </w:p>
          <w:p w14:paraId="36C6BF12" w14:textId="77777777" w:rsidR="00E8673B" w:rsidRPr="0014241F" w:rsidRDefault="00E8673B" w:rsidP="000A1521">
            <w:pPr>
              <w:pStyle w:val="affff"/>
              <w:numPr>
                <w:ilvl w:val="0"/>
                <w:numId w:val="12"/>
              </w:numPr>
              <w:spacing w:after="0"/>
              <w:ind w:left="293" w:hanging="284"/>
              <w:rPr>
                <w:rFonts w:ascii="Arial" w:eastAsia="Times New Roman" w:hAnsi="Arial" w:cs="Arial"/>
                <w:sz w:val="24"/>
                <w:szCs w:val="24"/>
                <w:lang w:val="uk-UA"/>
              </w:rPr>
            </w:pPr>
            <w:r w:rsidRPr="0014241F">
              <w:rPr>
                <w:rFonts w:ascii="Arial" w:eastAsia="Times New Roman" w:hAnsi="Arial" w:cs="Arial"/>
                <w:sz w:val="24"/>
                <w:szCs w:val="24"/>
                <w:lang w:val="uk-UA"/>
              </w:rPr>
              <w:t>Високий потенціал економії енергоресурсів в секторі споживачів;</w:t>
            </w:r>
          </w:p>
          <w:p w14:paraId="019CF6BA" w14:textId="517769C0" w:rsidR="00E8673B" w:rsidRDefault="00E8673B" w:rsidP="000A1521">
            <w:pPr>
              <w:pStyle w:val="affff"/>
              <w:numPr>
                <w:ilvl w:val="0"/>
                <w:numId w:val="12"/>
              </w:numPr>
              <w:spacing w:after="0"/>
              <w:ind w:left="293" w:hanging="284"/>
              <w:rPr>
                <w:rFonts w:ascii="Arial" w:eastAsia="Times New Roman" w:hAnsi="Arial" w:cs="Arial"/>
                <w:sz w:val="24"/>
                <w:szCs w:val="24"/>
                <w:lang w:val="uk-UA"/>
              </w:rPr>
            </w:pPr>
            <w:r w:rsidRPr="0014241F">
              <w:rPr>
                <w:rFonts w:ascii="Arial" w:eastAsia="Times New Roman" w:hAnsi="Arial" w:cs="Arial"/>
                <w:sz w:val="24"/>
                <w:szCs w:val="24"/>
                <w:lang w:val="uk-UA"/>
              </w:rPr>
              <w:t>Можливості швидкого переходу до європейських стандартів енергетичного менеджменту</w:t>
            </w:r>
          </w:p>
          <w:p w14:paraId="6B40F9DC" w14:textId="55F366DD" w:rsidR="007C3D27" w:rsidRPr="007C3D27" w:rsidRDefault="007C3D27" w:rsidP="000A1521">
            <w:pPr>
              <w:pStyle w:val="affff"/>
              <w:numPr>
                <w:ilvl w:val="0"/>
                <w:numId w:val="12"/>
              </w:numPr>
              <w:spacing w:after="0"/>
              <w:ind w:left="294" w:hanging="284"/>
              <w:rPr>
                <w:rFonts w:ascii="Arial" w:eastAsia="Times New Roman" w:hAnsi="Arial" w:cs="Arial"/>
                <w:sz w:val="24"/>
                <w:szCs w:val="24"/>
                <w:lang w:val="uk-UA"/>
              </w:rPr>
            </w:pPr>
            <w:r w:rsidRPr="007C3D27">
              <w:rPr>
                <w:rFonts w:ascii="Arial" w:eastAsia="Times New Roman" w:hAnsi="Arial" w:cs="Arial"/>
                <w:sz w:val="24"/>
                <w:szCs w:val="24"/>
                <w:lang w:val="uk-UA"/>
              </w:rPr>
              <w:t>Наявність попиту усередині громади та навколишніх громад на альтернативні джерела енергії</w:t>
            </w:r>
          </w:p>
          <w:p w14:paraId="4122A52B" w14:textId="11EA1657" w:rsidR="007C3D27" w:rsidRPr="007C3D27" w:rsidRDefault="007C3D27" w:rsidP="000A1521">
            <w:pPr>
              <w:pStyle w:val="affff"/>
              <w:numPr>
                <w:ilvl w:val="0"/>
                <w:numId w:val="12"/>
              </w:numPr>
              <w:spacing w:after="0"/>
              <w:ind w:left="294" w:hanging="284"/>
              <w:rPr>
                <w:rFonts w:ascii="Arial" w:eastAsia="Times New Roman" w:hAnsi="Arial" w:cs="Arial"/>
                <w:sz w:val="24"/>
                <w:szCs w:val="24"/>
                <w:lang w:val="uk-UA"/>
              </w:rPr>
            </w:pPr>
            <w:r w:rsidRPr="007C3D27">
              <w:rPr>
                <w:rFonts w:ascii="Arial" w:eastAsia="Times New Roman" w:hAnsi="Arial" w:cs="Arial"/>
                <w:sz w:val="24"/>
                <w:szCs w:val="24"/>
                <w:lang w:val="uk-UA"/>
              </w:rPr>
              <w:t>Створення енергетичного кластеру на основі об’єднання власників побутових СЕС</w:t>
            </w:r>
          </w:p>
          <w:p w14:paraId="233E55E9" w14:textId="256F7588" w:rsidR="007C3D27" w:rsidRPr="007C3D27" w:rsidRDefault="007C3D27" w:rsidP="000A1521">
            <w:pPr>
              <w:pStyle w:val="affff"/>
              <w:numPr>
                <w:ilvl w:val="0"/>
                <w:numId w:val="12"/>
              </w:numPr>
              <w:spacing w:after="0"/>
              <w:ind w:left="294" w:hanging="284"/>
              <w:rPr>
                <w:rFonts w:ascii="Arial" w:eastAsia="Times New Roman" w:hAnsi="Arial" w:cs="Arial"/>
                <w:sz w:val="24"/>
                <w:szCs w:val="24"/>
                <w:lang w:val="uk-UA"/>
              </w:rPr>
            </w:pPr>
            <w:r w:rsidRPr="007C3D27">
              <w:rPr>
                <w:rFonts w:ascii="Arial" w:eastAsia="Times New Roman" w:hAnsi="Arial" w:cs="Arial"/>
                <w:sz w:val="24"/>
                <w:szCs w:val="24"/>
                <w:lang w:val="uk-UA"/>
              </w:rPr>
              <w:t>Вирощування енергетичних рослин як перспективний напрям розвитку рослинництва</w:t>
            </w:r>
          </w:p>
          <w:p w14:paraId="299A6D64" w14:textId="3F420168" w:rsidR="007C3D27" w:rsidRPr="007C3D27" w:rsidRDefault="007C3D27" w:rsidP="000A1521">
            <w:pPr>
              <w:pStyle w:val="affff"/>
              <w:numPr>
                <w:ilvl w:val="0"/>
                <w:numId w:val="12"/>
              </w:numPr>
              <w:spacing w:after="0"/>
              <w:ind w:left="294" w:hanging="284"/>
              <w:rPr>
                <w:rFonts w:ascii="Arial" w:eastAsia="Times New Roman" w:hAnsi="Arial" w:cs="Arial"/>
                <w:sz w:val="24"/>
                <w:szCs w:val="24"/>
                <w:lang w:val="uk-UA"/>
              </w:rPr>
            </w:pPr>
            <w:r w:rsidRPr="007C3D27">
              <w:rPr>
                <w:rFonts w:ascii="Arial" w:eastAsia="Times New Roman" w:hAnsi="Arial" w:cs="Arial"/>
                <w:sz w:val="24"/>
                <w:szCs w:val="24"/>
                <w:lang w:val="uk-UA"/>
              </w:rPr>
              <w:t>Діяльність в Україні про</w:t>
            </w:r>
            <w:r w:rsidR="00F50E71">
              <w:rPr>
                <w:rFonts w:ascii="Arial" w:eastAsia="Times New Roman" w:hAnsi="Arial" w:cs="Arial"/>
                <w:sz w:val="24"/>
                <w:szCs w:val="24"/>
                <w:lang w:val="uk-UA"/>
              </w:rPr>
              <w:t>є</w:t>
            </w:r>
            <w:r w:rsidRPr="007C3D27">
              <w:rPr>
                <w:rFonts w:ascii="Arial" w:eastAsia="Times New Roman" w:hAnsi="Arial" w:cs="Arial"/>
                <w:sz w:val="24"/>
                <w:szCs w:val="24"/>
                <w:lang w:val="uk-UA"/>
              </w:rPr>
              <w:t xml:space="preserve">ктів міжнародної технічної допомоги, які підтримуватимуть територіальні </w:t>
            </w:r>
            <w:r w:rsidRPr="007C3D27">
              <w:rPr>
                <w:rFonts w:ascii="Arial" w:eastAsia="Times New Roman" w:hAnsi="Arial" w:cs="Arial"/>
                <w:sz w:val="24"/>
                <w:szCs w:val="24"/>
                <w:lang w:val="uk-UA"/>
              </w:rPr>
              <w:lastRenderedPageBreak/>
              <w:t>громади</w:t>
            </w:r>
          </w:p>
          <w:p w14:paraId="133152E1" w14:textId="3314475A" w:rsidR="007C3D27" w:rsidRPr="007C3D27" w:rsidRDefault="007C3D27" w:rsidP="000A1521">
            <w:pPr>
              <w:pStyle w:val="affff"/>
              <w:numPr>
                <w:ilvl w:val="0"/>
                <w:numId w:val="12"/>
              </w:numPr>
              <w:spacing w:after="0"/>
              <w:ind w:left="294" w:hanging="284"/>
              <w:rPr>
                <w:rFonts w:ascii="Arial" w:eastAsia="Times New Roman" w:hAnsi="Arial" w:cs="Arial"/>
                <w:sz w:val="24"/>
                <w:szCs w:val="24"/>
                <w:lang w:val="uk-UA"/>
              </w:rPr>
            </w:pPr>
            <w:r w:rsidRPr="007C3D27">
              <w:rPr>
                <w:rFonts w:ascii="Arial" w:eastAsia="Times New Roman" w:hAnsi="Arial" w:cs="Arial"/>
                <w:sz w:val="24"/>
                <w:szCs w:val="24"/>
                <w:lang w:val="uk-UA"/>
              </w:rPr>
              <w:t>Бюджетна підтримка громад у процесі трансформації монопрофільних територій</w:t>
            </w:r>
          </w:p>
          <w:p w14:paraId="0687C2A2" w14:textId="06B89C42" w:rsidR="007C3D27" w:rsidRPr="007C3D27" w:rsidRDefault="007C3D27" w:rsidP="000A1521">
            <w:pPr>
              <w:pStyle w:val="affff"/>
              <w:numPr>
                <w:ilvl w:val="0"/>
                <w:numId w:val="12"/>
              </w:numPr>
              <w:spacing w:after="0"/>
              <w:ind w:left="294" w:hanging="284"/>
              <w:rPr>
                <w:rFonts w:ascii="Arial" w:eastAsia="Times New Roman" w:hAnsi="Arial" w:cs="Arial"/>
                <w:sz w:val="24"/>
                <w:szCs w:val="24"/>
                <w:lang w:val="uk-UA"/>
              </w:rPr>
            </w:pPr>
            <w:r w:rsidRPr="007C3D27">
              <w:rPr>
                <w:rFonts w:ascii="Arial" w:eastAsia="Times New Roman" w:hAnsi="Arial" w:cs="Arial"/>
                <w:sz w:val="24"/>
                <w:szCs w:val="24"/>
                <w:lang w:val="uk-UA"/>
              </w:rPr>
              <w:t>Доступність коштів ЄС та національних фондів</w:t>
            </w:r>
          </w:p>
          <w:p w14:paraId="0CFFB17E" w14:textId="27598AFE" w:rsidR="007C3D27" w:rsidRPr="007C3D27" w:rsidRDefault="007C3D27" w:rsidP="000A1521">
            <w:pPr>
              <w:pStyle w:val="affff"/>
              <w:numPr>
                <w:ilvl w:val="0"/>
                <w:numId w:val="12"/>
              </w:numPr>
              <w:spacing w:after="0"/>
              <w:ind w:left="294" w:hanging="284"/>
              <w:rPr>
                <w:rFonts w:ascii="Arial" w:eastAsia="Times New Roman" w:hAnsi="Arial" w:cs="Arial"/>
                <w:sz w:val="24"/>
                <w:szCs w:val="24"/>
                <w:lang w:val="uk-UA"/>
              </w:rPr>
            </w:pPr>
            <w:r w:rsidRPr="007C3D27">
              <w:rPr>
                <w:rFonts w:ascii="Arial" w:eastAsia="Times New Roman" w:hAnsi="Arial" w:cs="Arial"/>
                <w:sz w:val="24"/>
                <w:szCs w:val="24"/>
                <w:lang w:val="uk-UA"/>
              </w:rPr>
              <w:t>Потужний туристичний потенціал громади</w:t>
            </w:r>
          </w:p>
          <w:p w14:paraId="6D20BB4C" w14:textId="4848F14F" w:rsidR="007C3D27" w:rsidRPr="0014241F" w:rsidRDefault="007C3D27" w:rsidP="000A1521">
            <w:pPr>
              <w:pStyle w:val="affff"/>
              <w:numPr>
                <w:ilvl w:val="0"/>
                <w:numId w:val="12"/>
              </w:numPr>
              <w:spacing w:after="0"/>
              <w:ind w:left="294" w:hanging="284"/>
              <w:rPr>
                <w:rFonts w:ascii="Arial" w:eastAsia="Times New Roman" w:hAnsi="Arial" w:cs="Arial"/>
                <w:sz w:val="24"/>
                <w:szCs w:val="24"/>
                <w:lang w:val="uk-UA"/>
              </w:rPr>
            </w:pPr>
            <w:r w:rsidRPr="007C3D27">
              <w:rPr>
                <w:rFonts w:ascii="Arial" w:eastAsia="Times New Roman" w:hAnsi="Arial" w:cs="Arial"/>
                <w:sz w:val="24"/>
                <w:szCs w:val="24"/>
                <w:lang w:val="uk-UA"/>
              </w:rPr>
              <w:t>Розвиток освітньої та просвітницької діяльності</w:t>
            </w:r>
          </w:p>
          <w:p w14:paraId="7DB1E13C" w14:textId="77777777" w:rsidR="00E8673B" w:rsidRPr="0014241F" w:rsidRDefault="00E8673B" w:rsidP="00AE58A4">
            <w:pPr>
              <w:spacing w:after="0"/>
              <w:ind w:left="40"/>
              <w:rPr>
                <w:rFonts w:ascii="Arial" w:eastAsia="Times New Roman" w:hAnsi="Arial" w:cs="Arial"/>
                <w:sz w:val="24"/>
                <w:szCs w:val="24"/>
                <w:lang w:val="uk-UA"/>
              </w:rPr>
            </w:pPr>
          </w:p>
          <w:p w14:paraId="2C1AA652" w14:textId="77777777" w:rsidR="00E8673B" w:rsidRPr="0014241F" w:rsidRDefault="00E8673B" w:rsidP="00AE58A4">
            <w:pPr>
              <w:spacing w:after="0"/>
              <w:ind w:left="40"/>
              <w:rPr>
                <w:rFonts w:ascii="Arial" w:eastAsia="Times New Roman" w:hAnsi="Arial" w:cs="Arial"/>
                <w:sz w:val="24"/>
                <w:szCs w:val="24"/>
                <w:lang w:val="uk-UA"/>
              </w:rPr>
            </w:pPr>
          </w:p>
          <w:p w14:paraId="156B6FFC" w14:textId="77777777" w:rsidR="00E8673B" w:rsidRPr="0014241F" w:rsidRDefault="00E8673B" w:rsidP="00AE58A4">
            <w:pPr>
              <w:spacing w:after="0"/>
              <w:ind w:left="40"/>
              <w:rPr>
                <w:rFonts w:ascii="Arial" w:eastAsia="Times New Roman" w:hAnsi="Arial" w:cs="Arial"/>
                <w:sz w:val="24"/>
                <w:szCs w:val="24"/>
                <w:lang w:val="uk-UA"/>
              </w:rPr>
            </w:pPr>
          </w:p>
          <w:p w14:paraId="55B3C201" w14:textId="77777777" w:rsidR="00E8673B" w:rsidRPr="0014241F" w:rsidRDefault="00E8673B" w:rsidP="00AE58A4">
            <w:pPr>
              <w:spacing w:after="0"/>
              <w:ind w:left="40"/>
              <w:rPr>
                <w:rFonts w:ascii="Arial" w:eastAsia="Times New Roman" w:hAnsi="Arial" w:cs="Arial"/>
                <w:sz w:val="24"/>
                <w:szCs w:val="24"/>
                <w:lang w:val="uk-UA"/>
              </w:rPr>
            </w:pPr>
          </w:p>
        </w:tc>
        <w:tc>
          <w:tcPr>
            <w:tcW w:w="4961"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14:paraId="6C2687B0" w14:textId="77777777" w:rsidR="00E8673B" w:rsidRPr="0014241F" w:rsidRDefault="00E8673B" w:rsidP="000A1521">
            <w:pPr>
              <w:pStyle w:val="affff"/>
              <w:numPr>
                <w:ilvl w:val="0"/>
                <w:numId w:val="12"/>
              </w:numPr>
              <w:spacing w:after="0"/>
              <w:ind w:left="135" w:hanging="135"/>
              <w:rPr>
                <w:rFonts w:ascii="Arial" w:eastAsia="Times New Roman" w:hAnsi="Arial" w:cs="Arial"/>
                <w:sz w:val="24"/>
                <w:szCs w:val="24"/>
                <w:lang w:val="uk-UA"/>
              </w:rPr>
            </w:pPr>
            <w:r w:rsidRPr="0014241F">
              <w:rPr>
                <w:rFonts w:ascii="Arial" w:eastAsia="Times New Roman" w:hAnsi="Arial" w:cs="Arial"/>
                <w:sz w:val="24"/>
                <w:szCs w:val="24"/>
                <w:lang w:val="uk-UA"/>
              </w:rPr>
              <w:lastRenderedPageBreak/>
              <w:t>Збереження політичної нестабільності;</w:t>
            </w:r>
          </w:p>
          <w:p w14:paraId="1D305749" w14:textId="77777777" w:rsidR="00E8673B" w:rsidRPr="0014241F" w:rsidRDefault="00E8673B" w:rsidP="000A1521">
            <w:pPr>
              <w:pStyle w:val="affff"/>
              <w:numPr>
                <w:ilvl w:val="0"/>
                <w:numId w:val="12"/>
              </w:numPr>
              <w:spacing w:after="0"/>
              <w:ind w:left="135" w:hanging="135"/>
              <w:rPr>
                <w:rFonts w:ascii="Arial" w:eastAsia="Times New Roman" w:hAnsi="Arial" w:cs="Arial"/>
                <w:sz w:val="24"/>
                <w:szCs w:val="24"/>
                <w:lang w:val="uk-UA"/>
              </w:rPr>
            </w:pPr>
            <w:r w:rsidRPr="0014241F">
              <w:rPr>
                <w:rFonts w:ascii="Arial" w:eastAsia="Times New Roman" w:hAnsi="Arial" w:cs="Arial"/>
                <w:sz w:val="24"/>
                <w:szCs w:val="24"/>
                <w:lang w:val="uk-UA"/>
              </w:rPr>
              <w:t>Відстале та неекономічне регулювання тарифів на енергетичні послуги;</w:t>
            </w:r>
          </w:p>
          <w:p w14:paraId="6291582B" w14:textId="77777777" w:rsidR="00E8673B" w:rsidRPr="0014241F" w:rsidRDefault="00E8673B" w:rsidP="000A1521">
            <w:pPr>
              <w:pStyle w:val="affff"/>
              <w:numPr>
                <w:ilvl w:val="0"/>
                <w:numId w:val="12"/>
              </w:numPr>
              <w:spacing w:after="0"/>
              <w:ind w:left="135" w:hanging="135"/>
              <w:rPr>
                <w:rFonts w:ascii="Arial" w:eastAsia="Times New Roman" w:hAnsi="Arial" w:cs="Arial"/>
                <w:sz w:val="24"/>
                <w:szCs w:val="24"/>
                <w:lang w:val="uk-UA"/>
              </w:rPr>
            </w:pPr>
            <w:r w:rsidRPr="0014241F">
              <w:rPr>
                <w:rFonts w:ascii="Arial" w:eastAsia="Times New Roman" w:hAnsi="Arial" w:cs="Arial"/>
                <w:sz w:val="24"/>
                <w:szCs w:val="24"/>
                <w:lang w:val="uk-UA"/>
              </w:rPr>
              <w:t>Газова залежність та високі темпи подальшого зростання вартості життя у громаді;</w:t>
            </w:r>
          </w:p>
          <w:p w14:paraId="7CF062DA" w14:textId="77777777" w:rsidR="00E8673B" w:rsidRPr="0014241F" w:rsidRDefault="00E8673B" w:rsidP="000A1521">
            <w:pPr>
              <w:pStyle w:val="affff"/>
              <w:numPr>
                <w:ilvl w:val="0"/>
                <w:numId w:val="12"/>
              </w:numPr>
              <w:spacing w:after="0"/>
              <w:ind w:left="135" w:hanging="135"/>
              <w:rPr>
                <w:rFonts w:ascii="Arial" w:eastAsia="Times New Roman" w:hAnsi="Arial" w:cs="Arial"/>
                <w:sz w:val="24"/>
                <w:szCs w:val="24"/>
                <w:lang w:val="uk-UA"/>
              </w:rPr>
            </w:pPr>
            <w:r w:rsidRPr="0014241F">
              <w:rPr>
                <w:rFonts w:ascii="Arial" w:eastAsia="Times New Roman" w:hAnsi="Arial" w:cs="Arial"/>
                <w:sz w:val="24"/>
                <w:szCs w:val="24"/>
                <w:lang w:val="uk-UA"/>
              </w:rPr>
              <w:t>Високі темпи зростання вартості послуг, низькі темпи зростання заробітної платні та можлива інфляція;</w:t>
            </w:r>
          </w:p>
          <w:p w14:paraId="2D0D415A" w14:textId="77777777" w:rsidR="00E8673B" w:rsidRPr="0014241F" w:rsidRDefault="00E8673B" w:rsidP="000A1521">
            <w:pPr>
              <w:pStyle w:val="affff"/>
              <w:numPr>
                <w:ilvl w:val="0"/>
                <w:numId w:val="12"/>
              </w:numPr>
              <w:spacing w:after="0"/>
              <w:ind w:left="135" w:hanging="135"/>
              <w:rPr>
                <w:rFonts w:ascii="Arial" w:eastAsia="Times New Roman" w:hAnsi="Arial" w:cs="Arial"/>
                <w:sz w:val="24"/>
                <w:szCs w:val="24"/>
                <w:lang w:val="uk-UA"/>
              </w:rPr>
            </w:pPr>
            <w:r w:rsidRPr="0014241F">
              <w:rPr>
                <w:rFonts w:ascii="Arial" w:eastAsia="Times New Roman" w:hAnsi="Arial" w:cs="Arial"/>
                <w:sz w:val="24"/>
                <w:szCs w:val="24"/>
                <w:lang w:val="uk-UA"/>
              </w:rPr>
              <w:t>Відсутність єдиної регуляторної політики в сфері енергоефективності з боку держави та громади;</w:t>
            </w:r>
          </w:p>
          <w:p w14:paraId="7090F2C8" w14:textId="77777777" w:rsidR="00E8673B" w:rsidRPr="0014241F" w:rsidRDefault="00E8673B" w:rsidP="000A1521">
            <w:pPr>
              <w:pStyle w:val="affff"/>
              <w:numPr>
                <w:ilvl w:val="0"/>
                <w:numId w:val="12"/>
              </w:numPr>
              <w:spacing w:after="0"/>
              <w:ind w:left="135" w:hanging="135"/>
              <w:rPr>
                <w:rFonts w:ascii="Arial" w:eastAsia="Times New Roman" w:hAnsi="Arial" w:cs="Arial"/>
                <w:sz w:val="24"/>
                <w:szCs w:val="24"/>
                <w:lang w:val="uk-UA"/>
              </w:rPr>
            </w:pPr>
            <w:r w:rsidRPr="0014241F">
              <w:rPr>
                <w:rFonts w:ascii="Arial" w:eastAsia="Times New Roman" w:hAnsi="Arial" w:cs="Arial"/>
                <w:sz w:val="24"/>
                <w:szCs w:val="24"/>
                <w:lang w:val="uk-UA"/>
              </w:rPr>
              <w:t>Значна залежність регіону від зовнішнього постачання енергоресурсів;</w:t>
            </w:r>
          </w:p>
          <w:p w14:paraId="7FF497CB" w14:textId="77777777" w:rsidR="00E8673B" w:rsidRDefault="00E8673B" w:rsidP="000A1521">
            <w:pPr>
              <w:pStyle w:val="affff"/>
              <w:numPr>
                <w:ilvl w:val="0"/>
                <w:numId w:val="12"/>
              </w:numPr>
              <w:spacing w:after="0"/>
              <w:ind w:left="135" w:hanging="135"/>
              <w:rPr>
                <w:rFonts w:ascii="Arial" w:eastAsia="Times New Roman" w:hAnsi="Arial" w:cs="Arial"/>
                <w:sz w:val="24"/>
                <w:szCs w:val="24"/>
                <w:lang w:val="uk-UA"/>
              </w:rPr>
            </w:pPr>
            <w:r w:rsidRPr="0014241F">
              <w:rPr>
                <w:rFonts w:ascii="Arial" w:eastAsia="Times New Roman" w:hAnsi="Arial" w:cs="Arial"/>
                <w:sz w:val="24"/>
                <w:szCs w:val="24"/>
                <w:lang w:val="uk-UA"/>
              </w:rPr>
              <w:t>Відсутність належного позиціонування та просування громади на міжнародній арені.</w:t>
            </w:r>
          </w:p>
          <w:p w14:paraId="58AAC22B" w14:textId="2581062C" w:rsidR="007C3D27" w:rsidRPr="007C3D27" w:rsidRDefault="007C3D27" w:rsidP="000A1521">
            <w:pPr>
              <w:pStyle w:val="affff"/>
              <w:numPr>
                <w:ilvl w:val="0"/>
                <w:numId w:val="12"/>
              </w:numPr>
              <w:spacing w:after="0"/>
              <w:ind w:left="135" w:hanging="135"/>
              <w:rPr>
                <w:rFonts w:ascii="Arial" w:eastAsia="Times New Roman" w:hAnsi="Arial" w:cs="Arial"/>
                <w:sz w:val="24"/>
                <w:szCs w:val="24"/>
                <w:lang w:val="uk-UA"/>
              </w:rPr>
            </w:pPr>
            <w:r w:rsidRPr="007C3D27">
              <w:rPr>
                <w:rFonts w:ascii="Arial" w:eastAsia="Times New Roman" w:hAnsi="Arial" w:cs="Arial"/>
                <w:sz w:val="24"/>
                <w:szCs w:val="24"/>
                <w:lang w:val="uk-UA"/>
              </w:rPr>
              <w:t>Загострення проблеми водопостачання у селах громади у зв’язку із зниженням рівня ґрунтових вод</w:t>
            </w:r>
          </w:p>
          <w:p w14:paraId="3E609114" w14:textId="6BD1373F" w:rsidR="007C3D27" w:rsidRPr="007C3D27" w:rsidRDefault="007C3D27" w:rsidP="000A1521">
            <w:pPr>
              <w:pStyle w:val="affff"/>
              <w:numPr>
                <w:ilvl w:val="0"/>
                <w:numId w:val="12"/>
              </w:numPr>
              <w:spacing w:after="0"/>
              <w:ind w:left="135" w:hanging="135"/>
              <w:rPr>
                <w:rFonts w:ascii="Arial" w:eastAsia="Times New Roman" w:hAnsi="Arial" w:cs="Arial"/>
                <w:sz w:val="24"/>
                <w:szCs w:val="24"/>
                <w:lang w:val="uk-UA"/>
              </w:rPr>
            </w:pPr>
            <w:r w:rsidRPr="007C3D27">
              <w:rPr>
                <w:rFonts w:ascii="Arial" w:eastAsia="Times New Roman" w:hAnsi="Arial" w:cs="Arial"/>
                <w:sz w:val="24"/>
                <w:szCs w:val="24"/>
                <w:lang w:val="uk-UA"/>
              </w:rPr>
              <w:t xml:space="preserve">Зростання забрудненості водойм та </w:t>
            </w:r>
            <w:r w:rsidRPr="007C3D27">
              <w:rPr>
                <w:rFonts w:ascii="Arial" w:eastAsia="Times New Roman" w:hAnsi="Arial" w:cs="Arial"/>
                <w:sz w:val="24"/>
                <w:szCs w:val="24"/>
                <w:lang w:val="uk-UA"/>
              </w:rPr>
              <w:lastRenderedPageBreak/>
              <w:t>зменшення рівня води в них</w:t>
            </w:r>
          </w:p>
          <w:p w14:paraId="3E0CE9CD" w14:textId="1DE63423" w:rsidR="007C3D27" w:rsidRPr="007C3D27" w:rsidRDefault="007C3D27" w:rsidP="000A1521">
            <w:pPr>
              <w:pStyle w:val="affff"/>
              <w:numPr>
                <w:ilvl w:val="0"/>
                <w:numId w:val="12"/>
              </w:numPr>
              <w:spacing w:after="0"/>
              <w:ind w:left="135" w:hanging="135"/>
              <w:rPr>
                <w:rFonts w:ascii="Arial" w:eastAsia="Times New Roman" w:hAnsi="Arial" w:cs="Arial"/>
                <w:sz w:val="24"/>
                <w:szCs w:val="24"/>
                <w:lang w:val="uk-UA"/>
              </w:rPr>
            </w:pPr>
            <w:r w:rsidRPr="007C3D27">
              <w:rPr>
                <w:rFonts w:ascii="Arial" w:eastAsia="Times New Roman" w:hAnsi="Arial" w:cs="Arial"/>
                <w:sz w:val="24"/>
                <w:szCs w:val="24"/>
                <w:lang w:val="uk-UA"/>
              </w:rPr>
              <w:t>Зростання площі деградованих земельних ділянок</w:t>
            </w:r>
          </w:p>
          <w:p w14:paraId="066804C4" w14:textId="17C23DD7" w:rsidR="007C3D27" w:rsidRPr="007C3D27" w:rsidRDefault="007C3D27" w:rsidP="000A1521">
            <w:pPr>
              <w:pStyle w:val="affff"/>
              <w:numPr>
                <w:ilvl w:val="0"/>
                <w:numId w:val="12"/>
              </w:numPr>
              <w:spacing w:after="0"/>
              <w:ind w:left="135" w:hanging="135"/>
              <w:rPr>
                <w:rFonts w:ascii="Arial" w:eastAsia="Times New Roman" w:hAnsi="Arial" w:cs="Arial"/>
                <w:sz w:val="24"/>
                <w:szCs w:val="24"/>
                <w:lang w:val="uk-UA"/>
              </w:rPr>
            </w:pPr>
            <w:r w:rsidRPr="007C3D27">
              <w:rPr>
                <w:rFonts w:ascii="Arial" w:eastAsia="Times New Roman" w:hAnsi="Arial" w:cs="Arial"/>
                <w:sz w:val="24"/>
                <w:szCs w:val="24"/>
                <w:lang w:val="uk-UA"/>
              </w:rPr>
              <w:t>Погіршення екологічної ситуації в громаді, у зв’язку із затопленням шахт</w:t>
            </w:r>
          </w:p>
          <w:p w14:paraId="094155CA" w14:textId="5C912964" w:rsidR="007C3D27" w:rsidRPr="007C3D27" w:rsidRDefault="007C3D27" w:rsidP="000A1521">
            <w:pPr>
              <w:pStyle w:val="affff"/>
              <w:numPr>
                <w:ilvl w:val="0"/>
                <w:numId w:val="12"/>
              </w:numPr>
              <w:spacing w:after="0"/>
              <w:ind w:left="135" w:hanging="135"/>
              <w:rPr>
                <w:rFonts w:ascii="Arial" w:eastAsia="Times New Roman" w:hAnsi="Arial" w:cs="Arial"/>
                <w:sz w:val="24"/>
                <w:szCs w:val="24"/>
                <w:lang w:val="uk-UA"/>
              </w:rPr>
            </w:pPr>
            <w:r w:rsidRPr="007C3D27">
              <w:rPr>
                <w:rFonts w:ascii="Arial" w:eastAsia="Times New Roman" w:hAnsi="Arial" w:cs="Arial"/>
                <w:sz w:val="24"/>
                <w:szCs w:val="24"/>
                <w:lang w:val="uk-UA"/>
              </w:rPr>
              <w:t>Відсутність комплексного підходу по переробці ТПВ</w:t>
            </w:r>
          </w:p>
          <w:p w14:paraId="449B4A9F" w14:textId="03B80163" w:rsidR="007C3D27" w:rsidRPr="007C3D27" w:rsidRDefault="007C3D27" w:rsidP="000A1521">
            <w:pPr>
              <w:pStyle w:val="affff"/>
              <w:numPr>
                <w:ilvl w:val="0"/>
                <w:numId w:val="12"/>
              </w:numPr>
              <w:spacing w:after="0"/>
              <w:ind w:left="135" w:hanging="135"/>
              <w:rPr>
                <w:rFonts w:ascii="Arial" w:eastAsia="Times New Roman" w:hAnsi="Arial" w:cs="Arial"/>
                <w:sz w:val="24"/>
                <w:szCs w:val="24"/>
                <w:lang w:val="uk-UA"/>
              </w:rPr>
            </w:pPr>
            <w:r w:rsidRPr="007C3D27">
              <w:rPr>
                <w:rFonts w:ascii="Arial" w:eastAsia="Times New Roman" w:hAnsi="Arial" w:cs="Arial"/>
                <w:sz w:val="24"/>
                <w:szCs w:val="24"/>
                <w:lang w:val="uk-UA"/>
              </w:rPr>
              <w:t>Зростання проблем з теплопостачанням через скорочення видобутку та здорожчанням викопних джерел енергії</w:t>
            </w:r>
          </w:p>
          <w:p w14:paraId="03BEE1BD" w14:textId="148A8EC8" w:rsidR="007C3D27" w:rsidRPr="0014241F" w:rsidRDefault="007C3D27" w:rsidP="000A1521">
            <w:pPr>
              <w:pStyle w:val="affff"/>
              <w:numPr>
                <w:ilvl w:val="0"/>
                <w:numId w:val="12"/>
              </w:numPr>
              <w:spacing w:after="0"/>
              <w:ind w:left="135" w:hanging="135"/>
              <w:rPr>
                <w:rFonts w:ascii="Arial" w:eastAsia="Times New Roman" w:hAnsi="Arial" w:cs="Arial"/>
                <w:sz w:val="24"/>
                <w:szCs w:val="24"/>
                <w:lang w:val="uk-UA"/>
              </w:rPr>
            </w:pPr>
            <w:r w:rsidRPr="007C3D27">
              <w:rPr>
                <w:rFonts w:ascii="Arial" w:eastAsia="Times New Roman" w:hAnsi="Arial" w:cs="Arial"/>
                <w:sz w:val="24"/>
                <w:szCs w:val="24"/>
                <w:lang w:val="uk-UA"/>
              </w:rPr>
              <w:t>Погіршення екологічної ситуації внаслідок активного використання у сільському господарстві пестицидів</w:t>
            </w:r>
          </w:p>
        </w:tc>
      </w:tr>
    </w:tbl>
    <w:p w14:paraId="01B083C5" w14:textId="03E064A0" w:rsidR="00E8673B" w:rsidRPr="0014241F" w:rsidRDefault="00E8673B" w:rsidP="00E8673B">
      <w:pPr>
        <w:spacing w:after="0"/>
        <w:ind w:firstLine="851"/>
        <w:jc w:val="center"/>
        <w:rPr>
          <w:rFonts w:ascii="Arial" w:hAnsi="Arial" w:cs="Arial"/>
          <w:color w:val="4E6504" w:themeColor="accent2" w:themeShade="80"/>
          <w:sz w:val="24"/>
          <w:szCs w:val="24"/>
          <w:lang w:val="uk-UA"/>
        </w:rPr>
      </w:pPr>
    </w:p>
    <w:p w14:paraId="22DAAB44" w14:textId="3D735321" w:rsidR="00260DF4" w:rsidRDefault="00260DF4" w:rsidP="00260DF4">
      <w:pPr>
        <w:spacing w:after="0"/>
        <w:rPr>
          <w:rFonts w:ascii="Arial" w:hAnsi="Arial" w:cs="Arial"/>
          <w:b/>
          <w:bCs/>
          <w:color w:val="4E6504" w:themeColor="accent2" w:themeShade="80"/>
          <w:sz w:val="24"/>
          <w:szCs w:val="24"/>
          <w:lang w:val="uk-UA"/>
        </w:rPr>
      </w:pPr>
      <w:r>
        <w:rPr>
          <w:rFonts w:ascii="Arial" w:eastAsia="Calibri" w:hAnsi="Arial" w:cs="Arial"/>
          <w:b/>
          <w:bCs/>
          <w:noProof/>
          <w:color w:val="4E6504" w:themeColor="accent2" w:themeShade="80"/>
          <w:sz w:val="32"/>
          <w:szCs w:val="32"/>
          <w:lang w:val="ru-RU" w:eastAsia="ru-RU"/>
        </w:rPr>
        <w:drawing>
          <wp:inline distT="0" distB="0" distL="0" distR="0" wp14:anchorId="0C48F9CD" wp14:editId="66A3D4A8">
            <wp:extent cx="1109345" cy="57277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9345" cy="572770"/>
                    </a:xfrm>
                    <a:prstGeom prst="rect">
                      <a:avLst/>
                    </a:prstGeom>
                    <a:noFill/>
                  </pic:spPr>
                </pic:pic>
              </a:graphicData>
            </a:graphic>
          </wp:inline>
        </w:drawing>
      </w:r>
    </w:p>
    <w:p w14:paraId="5F70327B" w14:textId="400CCD36" w:rsidR="00AA22A6" w:rsidRPr="0014241F" w:rsidRDefault="00AA22A6" w:rsidP="00B108DB">
      <w:pPr>
        <w:spacing w:after="0"/>
        <w:ind w:firstLine="709"/>
        <w:jc w:val="center"/>
        <w:rPr>
          <w:rFonts w:ascii="Arial" w:hAnsi="Arial" w:cs="Arial"/>
          <w:b/>
          <w:bCs/>
          <w:color w:val="4E6504" w:themeColor="accent2" w:themeShade="80"/>
          <w:sz w:val="24"/>
          <w:szCs w:val="24"/>
          <w:lang w:val="uk-UA"/>
        </w:rPr>
      </w:pPr>
      <w:r w:rsidRPr="0014241F">
        <w:rPr>
          <w:rFonts w:ascii="Arial" w:hAnsi="Arial" w:cs="Arial"/>
          <w:b/>
          <w:bCs/>
          <w:color w:val="4E6504" w:themeColor="accent2" w:themeShade="80"/>
          <w:sz w:val="24"/>
          <w:szCs w:val="24"/>
          <w:lang w:val="uk-UA"/>
        </w:rPr>
        <w:t>УПРАВЛІННЯ РИЗИКАМИ</w:t>
      </w:r>
    </w:p>
    <w:p w14:paraId="2F7E56D9" w14:textId="77777777" w:rsidR="00AA22A6" w:rsidRPr="0014241F" w:rsidRDefault="00AA22A6" w:rsidP="00AA22A6">
      <w:pPr>
        <w:spacing w:after="0"/>
        <w:ind w:firstLine="851"/>
        <w:rPr>
          <w:rFonts w:ascii="Arial" w:hAnsi="Arial" w:cs="Arial"/>
          <w:sz w:val="24"/>
          <w:szCs w:val="24"/>
          <w:lang w:val="uk-UA"/>
        </w:rPr>
      </w:pPr>
    </w:p>
    <w:p w14:paraId="52B411A8" w14:textId="77777777" w:rsidR="00A41BC3" w:rsidRPr="006D595D" w:rsidRDefault="00A41BC3" w:rsidP="006D595D">
      <w:pPr>
        <w:spacing w:after="0"/>
        <w:ind w:firstLine="709"/>
        <w:jc w:val="both"/>
        <w:rPr>
          <w:rFonts w:ascii="Arial" w:hAnsi="Arial" w:cs="Arial"/>
          <w:i/>
          <w:iCs/>
          <w:color w:val="10A48E" w:themeColor="accent3"/>
          <w:sz w:val="24"/>
          <w:szCs w:val="24"/>
          <w:u w:val="single"/>
          <w:lang w:val="uk-UA"/>
        </w:rPr>
      </w:pPr>
      <w:r w:rsidRPr="006D595D">
        <w:rPr>
          <w:rFonts w:ascii="Arial" w:hAnsi="Arial" w:cs="Arial"/>
          <w:i/>
          <w:iCs/>
          <w:color w:val="10A48E" w:themeColor="accent3"/>
          <w:sz w:val="24"/>
          <w:szCs w:val="24"/>
          <w:u w:val="single"/>
          <w:lang w:val="uk-UA"/>
        </w:rPr>
        <w:t>Регуляторні ризики</w:t>
      </w:r>
    </w:p>
    <w:p w14:paraId="611637B1"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На сьогоднішній момент затвердження тарифів на електричну та теплову енергію знаходиться під жорстким регуляторним наглядом з боку НКРЕ. Ризики, пов'язані з державним регулюванням, полягають у тому, що процес тарифоутворення ще є непрозорий, не має чітких методик.</w:t>
      </w:r>
    </w:p>
    <w:p w14:paraId="2FE7A72E" w14:textId="77777777" w:rsidR="006D595D"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 xml:space="preserve">Значними ризиками для енергетичних проєктів є ризики прогнозу тарифів або цін на ПЕР у майбутні періоди. Більш значні ризики виникають при субсидуванні тарифів на ПЕР з боку держави, що створює для банків або інвесторів невизначеність на період дії проєктів. </w:t>
      </w:r>
    </w:p>
    <w:p w14:paraId="2C635D17" w14:textId="650564E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Ринкові тарифи є більш прогнозовані, що знижує ризики для реалізації інвестиційних проєктів.</w:t>
      </w:r>
    </w:p>
    <w:p w14:paraId="7AF70262" w14:textId="77777777" w:rsidR="00A41BC3" w:rsidRDefault="00A41BC3" w:rsidP="006D595D">
      <w:pPr>
        <w:spacing w:after="0"/>
        <w:ind w:firstLine="709"/>
        <w:jc w:val="both"/>
        <w:rPr>
          <w:rFonts w:ascii="Arial" w:hAnsi="Arial" w:cs="Arial"/>
          <w:sz w:val="24"/>
          <w:szCs w:val="24"/>
          <w:lang w:val="uk-UA"/>
        </w:rPr>
      </w:pPr>
    </w:p>
    <w:p w14:paraId="7123714B" w14:textId="77777777" w:rsidR="00A41BC3" w:rsidRPr="006D595D" w:rsidRDefault="00A41BC3" w:rsidP="006D595D">
      <w:pPr>
        <w:spacing w:after="0"/>
        <w:ind w:firstLine="709"/>
        <w:jc w:val="both"/>
        <w:rPr>
          <w:rFonts w:ascii="Arial" w:hAnsi="Arial" w:cs="Arial"/>
          <w:i/>
          <w:iCs/>
          <w:color w:val="10A48E" w:themeColor="accent3"/>
          <w:sz w:val="24"/>
          <w:szCs w:val="24"/>
          <w:u w:val="single"/>
          <w:lang w:val="uk-UA"/>
        </w:rPr>
      </w:pPr>
      <w:r w:rsidRPr="006D595D">
        <w:rPr>
          <w:rFonts w:ascii="Arial" w:hAnsi="Arial" w:cs="Arial"/>
          <w:i/>
          <w:iCs/>
          <w:color w:val="10A48E" w:themeColor="accent3"/>
          <w:sz w:val="24"/>
          <w:szCs w:val="24"/>
          <w:u w:val="single"/>
          <w:lang w:val="uk-UA"/>
        </w:rPr>
        <w:t>Юридичні ризики</w:t>
      </w:r>
    </w:p>
    <w:p w14:paraId="7E7C6965" w14:textId="77777777" w:rsidR="00F361F8"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 xml:space="preserve">Система законодавства в Україні зазнає постійних змін. Розвиток законодавства йде швидкими темпами, але не завжди збігається з тенденціями розвитку ринку, що приводить до виникнення непослідовності та розбіжності й, зрештою, створює ризики, відсутні при досконалішій та стабільнішій системі законодавства європейських країн. </w:t>
      </w:r>
    </w:p>
    <w:p w14:paraId="77BE48A6" w14:textId="05E43FBC"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До числа ризиків, властивих українській системі законодавства, можна віднести наявність невідповідностей і суперечностей між законами, Указами Президента України та нормативно-правовими актами Уряду і відомств; відсутність або суперечливість інструкцій судових або адміністративних органів при тлумаченні норм права тощо.</w:t>
      </w:r>
    </w:p>
    <w:p w14:paraId="59F5F2A0" w14:textId="77777777" w:rsidR="00A41BC3" w:rsidRDefault="00A41BC3" w:rsidP="006D595D">
      <w:pPr>
        <w:spacing w:after="0"/>
        <w:ind w:firstLine="709"/>
        <w:jc w:val="both"/>
        <w:rPr>
          <w:rFonts w:ascii="Arial" w:hAnsi="Arial" w:cs="Arial"/>
          <w:sz w:val="24"/>
          <w:szCs w:val="24"/>
          <w:lang w:val="uk-UA"/>
        </w:rPr>
      </w:pPr>
    </w:p>
    <w:p w14:paraId="4B69DABC" w14:textId="77777777" w:rsidR="00A41BC3" w:rsidRPr="006D595D" w:rsidRDefault="00A41BC3" w:rsidP="006D595D">
      <w:pPr>
        <w:spacing w:after="0"/>
        <w:ind w:firstLine="709"/>
        <w:jc w:val="both"/>
        <w:rPr>
          <w:rFonts w:ascii="Arial" w:hAnsi="Arial" w:cs="Arial"/>
          <w:i/>
          <w:iCs/>
          <w:color w:val="10A48E" w:themeColor="accent3"/>
          <w:sz w:val="24"/>
          <w:szCs w:val="24"/>
          <w:u w:val="single"/>
          <w:lang w:val="uk-UA"/>
        </w:rPr>
      </w:pPr>
      <w:r w:rsidRPr="006D595D">
        <w:rPr>
          <w:rFonts w:ascii="Arial" w:hAnsi="Arial" w:cs="Arial"/>
          <w:i/>
          <w:iCs/>
          <w:color w:val="10A48E" w:themeColor="accent3"/>
          <w:sz w:val="24"/>
          <w:szCs w:val="24"/>
          <w:u w:val="single"/>
          <w:lang w:val="uk-UA"/>
        </w:rPr>
        <w:t>Кредитні ризики</w:t>
      </w:r>
    </w:p>
    <w:p w14:paraId="0465A8F8" w14:textId="77777777" w:rsidR="00B108DB" w:rsidRDefault="00B108DB" w:rsidP="006D595D">
      <w:pPr>
        <w:spacing w:after="0"/>
        <w:ind w:firstLine="709"/>
        <w:jc w:val="both"/>
        <w:rPr>
          <w:rFonts w:ascii="Arial" w:hAnsi="Arial" w:cs="Arial"/>
          <w:sz w:val="24"/>
          <w:szCs w:val="24"/>
          <w:lang w:val="uk-UA"/>
        </w:rPr>
      </w:pPr>
    </w:p>
    <w:p w14:paraId="4B0FD649" w14:textId="439E34D0" w:rsidR="00B108DB" w:rsidRDefault="00B108DB" w:rsidP="006D595D">
      <w:pPr>
        <w:spacing w:after="0"/>
        <w:ind w:firstLine="709"/>
        <w:jc w:val="both"/>
        <w:rPr>
          <w:rFonts w:ascii="Arial" w:hAnsi="Arial" w:cs="Arial"/>
          <w:sz w:val="24"/>
          <w:szCs w:val="24"/>
          <w:lang w:val="uk-UA"/>
        </w:rPr>
      </w:pPr>
      <w:r>
        <w:rPr>
          <w:rFonts w:ascii="Arial" w:eastAsia="Calibri" w:hAnsi="Arial" w:cs="Arial"/>
          <w:b/>
          <w:bCs/>
          <w:noProof/>
          <w:color w:val="4E6504" w:themeColor="accent2" w:themeShade="80"/>
          <w:sz w:val="32"/>
          <w:szCs w:val="32"/>
          <w:lang w:val="ru-RU" w:eastAsia="ru-RU"/>
        </w:rPr>
        <w:lastRenderedPageBreak/>
        <w:drawing>
          <wp:inline distT="0" distB="0" distL="0" distR="0" wp14:anchorId="275CDE17" wp14:editId="30C0D99F">
            <wp:extent cx="1109345" cy="57277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9345" cy="572770"/>
                    </a:xfrm>
                    <a:prstGeom prst="rect">
                      <a:avLst/>
                    </a:prstGeom>
                    <a:noFill/>
                  </pic:spPr>
                </pic:pic>
              </a:graphicData>
            </a:graphic>
          </wp:inline>
        </w:drawing>
      </w:r>
    </w:p>
    <w:p w14:paraId="399C7E18" w14:textId="77777777" w:rsidR="00B108DB" w:rsidRDefault="00B108DB" w:rsidP="006D595D">
      <w:pPr>
        <w:spacing w:after="0"/>
        <w:ind w:firstLine="709"/>
        <w:jc w:val="both"/>
        <w:rPr>
          <w:rFonts w:ascii="Arial" w:hAnsi="Arial" w:cs="Arial"/>
          <w:sz w:val="24"/>
          <w:szCs w:val="24"/>
          <w:lang w:val="uk-UA"/>
        </w:rPr>
      </w:pPr>
    </w:p>
    <w:p w14:paraId="36F94CBE"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Кредитні операції пов'язані з потенційними ризиками, які необхідно враховувати при прийнятті рішення про видачу кредиту. Підприємства комунальної власності характеризуються негнучкою тарифною політикою, низькою прозорістю фінансових потоків житлово-комунального господарства й міста в цілому, можливою відсутністю в потенційних позичальників кредитної історії, що заважає оцінці ризиків надання кредитів.</w:t>
      </w:r>
    </w:p>
    <w:p w14:paraId="1501E4D3"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Також, можливі низькі показники платоспроможності та внутрішньої ліквідності, труднощі забезпечення ефективного використання коштів, у зв'язку із чим імовірні наступні види кредитних ризиків:</w:t>
      </w:r>
    </w:p>
    <w:p w14:paraId="04B4374A" w14:textId="77777777" w:rsidR="00A41BC3" w:rsidRDefault="00A41BC3" w:rsidP="000A1521">
      <w:pPr>
        <w:pStyle w:val="affff"/>
        <w:numPr>
          <w:ilvl w:val="0"/>
          <w:numId w:val="26"/>
        </w:numPr>
        <w:spacing w:after="0"/>
        <w:ind w:left="0" w:firstLine="709"/>
        <w:jc w:val="both"/>
        <w:rPr>
          <w:rFonts w:ascii="Arial" w:hAnsi="Arial" w:cs="Arial"/>
          <w:sz w:val="24"/>
          <w:szCs w:val="24"/>
          <w:lang w:val="uk-UA"/>
        </w:rPr>
      </w:pPr>
      <w:r>
        <w:rPr>
          <w:rFonts w:ascii="Arial" w:hAnsi="Arial" w:cs="Arial"/>
          <w:sz w:val="24"/>
          <w:szCs w:val="24"/>
          <w:lang w:val="uk-UA"/>
        </w:rPr>
        <w:t>Ризик непогашення кредиту</w:t>
      </w:r>
    </w:p>
    <w:p w14:paraId="10B9D40C" w14:textId="77777777" w:rsidR="00A41BC3" w:rsidRDefault="00A41BC3" w:rsidP="00260DF4">
      <w:pPr>
        <w:spacing w:after="0"/>
        <w:ind w:firstLine="709"/>
        <w:jc w:val="both"/>
        <w:rPr>
          <w:rFonts w:ascii="Arial" w:hAnsi="Arial" w:cs="Arial"/>
          <w:sz w:val="24"/>
          <w:szCs w:val="24"/>
          <w:lang w:val="uk-UA"/>
        </w:rPr>
      </w:pPr>
      <w:r>
        <w:rPr>
          <w:rFonts w:ascii="Arial" w:hAnsi="Arial" w:cs="Arial"/>
          <w:sz w:val="24"/>
          <w:szCs w:val="24"/>
          <w:lang w:val="uk-UA"/>
        </w:rPr>
        <w:t>Існує ймовірність невиконання позичальником умов кредитного договору: повного й своєчасного повернення основної суми боргу, а також виплати відсотків і комісійних. Потрібні додаткові заходи з боку держави та громади з блокування цієї групи ризиків.</w:t>
      </w:r>
    </w:p>
    <w:p w14:paraId="440892BF" w14:textId="77777777" w:rsidR="00A41BC3" w:rsidRDefault="00A41BC3" w:rsidP="000A1521">
      <w:pPr>
        <w:pStyle w:val="affff"/>
        <w:numPr>
          <w:ilvl w:val="0"/>
          <w:numId w:val="26"/>
        </w:numPr>
        <w:spacing w:after="0"/>
        <w:ind w:left="0" w:firstLine="709"/>
        <w:jc w:val="both"/>
        <w:rPr>
          <w:rFonts w:ascii="Arial" w:hAnsi="Arial" w:cs="Arial"/>
          <w:sz w:val="24"/>
          <w:szCs w:val="24"/>
          <w:lang w:val="uk-UA"/>
        </w:rPr>
      </w:pPr>
      <w:r>
        <w:rPr>
          <w:rFonts w:ascii="Arial" w:hAnsi="Arial" w:cs="Arial"/>
          <w:sz w:val="24"/>
          <w:szCs w:val="24"/>
          <w:lang w:val="uk-UA"/>
        </w:rPr>
        <w:t>Ризик прострочення платежів</w:t>
      </w:r>
    </w:p>
    <w:p w14:paraId="17F280AE"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Існує ймовірність затримки повернення кредиту й несвоєчасної виплати відсотків. Ризик прострочення платежів може трансформуватися в ризик непогашення.</w:t>
      </w:r>
    </w:p>
    <w:p w14:paraId="4D3F5E24" w14:textId="77777777" w:rsidR="00A41BC3" w:rsidRDefault="00A41BC3" w:rsidP="000A1521">
      <w:pPr>
        <w:pStyle w:val="affff"/>
        <w:numPr>
          <w:ilvl w:val="0"/>
          <w:numId w:val="26"/>
        </w:numPr>
        <w:spacing w:after="0"/>
        <w:ind w:left="0" w:firstLine="709"/>
        <w:jc w:val="both"/>
        <w:rPr>
          <w:rFonts w:ascii="Arial" w:hAnsi="Arial" w:cs="Arial"/>
          <w:sz w:val="24"/>
          <w:szCs w:val="24"/>
          <w:lang w:val="uk-UA"/>
        </w:rPr>
      </w:pPr>
      <w:r>
        <w:rPr>
          <w:rFonts w:ascii="Arial" w:hAnsi="Arial" w:cs="Arial"/>
          <w:sz w:val="24"/>
          <w:szCs w:val="24"/>
          <w:lang w:val="uk-UA"/>
        </w:rPr>
        <w:t>Ризик забезпечення кредиту</w:t>
      </w:r>
    </w:p>
    <w:p w14:paraId="36223129" w14:textId="77777777" w:rsidR="00260DF4" w:rsidRDefault="00260DF4" w:rsidP="006D595D">
      <w:pPr>
        <w:spacing w:after="0"/>
        <w:ind w:firstLine="709"/>
        <w:jc w:val="both"/>
        <w:rPr>
          <w:rFonts w:ascii="Arial" w:hAnsi="Arial" w:cs="Arial"/>
          <w:sz w:val="24"/>
          <w:szCs w:val="24"/>
          <w:lang w:val="uk-UA"/>
        </w:rPr>
      </w:pPr>
    </w:p>
    <w:p w14:paraId="130B5722"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Розглядається при настанні ризику непогашення кредиту й проявляється в недостатності гарантій або доходу, отриманого від реалізації наданого банку забезпечення кредиту, для повного задоволення боргових вимог банку до позичальника.</w:t>
      </w:r>
    </w:p>
    <w:p w14:paraId="351A74D7"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Кредитні ризики більші, якщо замовниками проєктів є малі та погано капіталізовані компанії з короткою кредитною історією. Малі енергетичні компанії, які тільки починають бізнес, малі міста як замовники проєктів енергоефективності мають досить високі кредитні ризики.</w:t>
      </w:r>
    </w:p>
    <w:p w14:paraId="53012C81"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Найбільші ризики енергетичних проєктів є у зменшенні фактичних доходів ніж у порівнянні з проєктними рівнями. Низький коефіцієнт обслуговування боргу може спонукати кредитора відізвати позику.</w:t>
      </w:r>
    </w:p>
    <w:p w14:paraId="6F1526E1"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Кредитори також віддають перевагу перевіреним технічним рішенням, які на підставі комерційно перевірених прецедентів знижують ризики проєктів та документально підтверджують обсяги економії або зниження втрат енергоресурсів.</w:t>
      </w:r>
    </w:p>
    <w:p w14:paraId="198173A9" w14:textId="77777777" w:rsidR="00A41BC3" w:rsidRDefault="00A41BC3" w:rsidP="006D595D">
      <w:pPr>
        <w:spacing w:after="0"/>
        <w:ind w:firstLine="709"/>
        <w:jc w:val="both"/>
        <w:rPr>
          <w:rFonts w:ascii="Arial" w:hAnsi="Arial" w:cs="Arial"/>
          <w:sz w:val="24"/>
          <w:szCs w:val="24"/>
          <w:lang w:val="uk-UA"/>
        </w:rPr>
      </w:pPr>
    </w:p>
    <w:p w14:paraId="163EDFDB" w14:textId="77777777" w:rsidR="00A41BC3" w:rsidRPr="006D595D" w:rsidRDefault="00A41BC3" w:rsidP="006D595D">
      <w:pPr>
        <w:spacing w:after="0"/>
        <w:ind w:firstLine="709"/>
        <w:jc w:val="both"/>
        <w:rPr>
          <w:rFonts w:ascii="Arial" w:hAnsi="Arial" w:cs="Arial"/>
          <w:i/>
          <w:iCs/>
          <w:color w:val="10A48E" w:themeColor="accent3"/>
          <w:sz w:val="24"/>
          <w:szCs w:val="24"/>
          <w:u w:val="single"/>
          <w:lang w:val="uk-UA"/>
        </w:rPr>
      </w:pPr>
      <w:r w:rsidRPr="006D595D">
        <w:rPr>
          <w:rFonts w:ascii="Arial" w:hAnsi="Arial" w:cs="Arial"/>
          <w:i/>
          <w:iCs/>
          <w:color w:val="10A48E" w:themeColor="accent3"/>
          <w:sz w:val="24"/>
          <w:szCs w:val="24"/>
          <w:u w:val="single"/>
          <w:lang w:val="uk-UA"/>
        </w:rPr>
        <w:t>Управління ризиками</w:t>
      </w:r>
    </w:p>
    <w:p w14:paraId="051E96A6" w14:textId="77777777" w:rsidR="00A41BC3" w:rsidRDefault="00A41BC3" w:rsidP="006D595D">
      <w:pPr>
        <w:spacing w:after="0"/>
        <w:ind w:firstLine="709"/>
        <w:jc w:val="both"/>
        <w:rPr>
          <w:rFonts w:ascii="Arial" w:hAnsi="Arial" w:cs="Arial"/>
          <w:color w:val="4E6504" w:themeColor="accent2" w:themeShade="80"/>
          <w:sz w:val="24"/>
          <w:szCs w:val="24"/>
          <w:lang w:val="uk-UA"/>
        </w:rPr>
      </w:pPr>
      <w:r>
        <w:rPr>
          <w:rFonts w:ascii="Arial" w:hAnsi="Arial" w:cs="Arial"/>
          <w:sz w:val="24"/>
          <w:szCs w:val="24"/>
          <w:lang w:val="uk-UA"/>
        </w:rPr>
        <w:t xml:space="preserve">Традиційні механізми управління ризиками включають створення гарантій повернення боргу, контракти «під ключ», страхування ризиків, створення страхових фондів та інше. </w:t>
      </w:r>
    </w:p>
    <w:p w14:paraId="018619BA" w14:textId="77777777" w:rsidR="00A41BC3" w:rsidRDefault="00A41BC3" w:rsidP="006D595D">
      <w:pPr>
        <w:spacing w:after="0"/>
        <w:ind w:firstLine="709"/>
        <w:jc w:val="both"/>
        <w:rPr>
          <w:rFonts w:ascii="Arial" w:hAnsi="Arial" w:cs="Arial"/>
          <w:color w:val="4E6504" w:themeColor="accent2" w:themeShade="80"/>
          <w:sz w:val="24"/>
          <w:szCs w:val="24"/>
          <w:lang w:val="uk-UA"/>
        </w:rPr>
      </w:pPr>
    </w:p>
    <w:p w14:paraId="1095A99F" w14:textId="77777777" w:rsidR="00A41BC3" w:rsidRDefault="00A41BC3" w:rsidP="006D595D">
      <w:pPr>
        <w:spacing w:after="0"/>
        <w:ind w:firstLine="709"/>
        <w:jc w:val="both"/>
        <w:rPr>
          <w:rFonts w:ascii="Arial" w:eastAsia="Calibri" w:hAnsi="Arial" w:cs="Arial"/>
          <w:b/>
          <w:bCs/>
          <w:color w:val="4E6504" w:themeColor="accent2" w:themeShade="80"/>
          <w:sz w:val="24"/>
          <w:szCs w:val="24"/>
          <w:lang w:val="uk-UA"/>
        </w:rPr>
      </w:pPr>
      <w:r>
        <w:rPr>
          <w:rFonts w:ascii="Arial" w:eastAsia="Calibri" w:hAnsi="Arial" w:cs="Arial"/>
          <w:b/>
          <w:bCs/>
          <w:color w:val="4E6504" w:themeColor="accent2" w:themeShade="80"/>
          <w:sz w:val="24"/>
          <w:szCs w:val="24"/>
          <w:lang w:val="uk-UA"/>
        </w:rPr>
        <w:t xml:space="preserve">4.3. Організація моніторингу  </w:t>
      </w:r>
    </w:p>
    <w:p w14:paraId="58990351" w14:textId="77777777" w:rsidR="00A41BC3" w:rsidRDefault="00A41BC3" w:rsidP="006D595D">
      <w:pPr>
        <w:spacing w:after="0"/>
        <w:ind w:firstLine="709"/>
        <w:jc w:val="both"/>
        <w:rPr>
          <w:rFonts w:ascii="Arial" w:eastAsia="Calibri" w:hAnsi="Arial" w:cs="Arial"/>
          <w:b/>
          <w:bCs/>
          <w:color w:val="4E6504" w:themeColor="accent2" w:themeShade="80"/>
          <w:sz w:val="24"/>
          <w:szCs w:val="24"/>
          <w:lang w:val="uk-UA"/>
        </w:rPr>
      </w:pPr>
    </w:p>
    <w:p w14:paraId="01211581"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 xml:space="preserve">Моніторинг місцевого енергетичного плану здійснюється з метою оцінки досягнення встановлених цілей сталого енергетичного розвитку та індикативних показників досягнення цілей сталого енергетичного розвитку, забезпечення їх сталості, </w:t>
      </w:r>
      <w:r>
        <w:rPr>
          <w:rFonts w:ascii="Arial" w:hAnsi="Arial" w:cs="Arial"/>
          <w:sz w:val="24"/>
          <w:szCs w:val="24"/>
          <w:lang w:val="uk-UA"/>
        </w:rPr>
        <w:lastRenderedPageBreak/>
        <w:t xml:space="preserve">оцінки необхідності внесення змін до місцевого енергетичного плану для його вдосконалення та вчасного уникнення помилок чи неточностей, уточнення базової лінії та сценарію сталого енергетичного розвитку. </w:t>
      </w:r>
    </w:p>
    <w:p w14:paraId="6D42B434" w14:textId="77777777" w:rsidR="00A41BC3" w:rsidRPr="006D595D" w:rsidRDefault="00A41BC3" w:rsidP="006D595D">
      <w:pPr>
        <w:spacing w:after="0"/>
        <w:ind w:firstLine="709"/>
        <w:jc w:val="both"/>
        <w:rPr>
          <w:rFonts w:ascii="Arial" w:hAnsi="Arial" w:cs="Arial"/>
          <w:color w:val="10A48E" w:themeColor="accent3"/>
          <w:sz w:val="24"/>
          <w:szCs w:val="24"/>
          <w:lang w:val="uk-UA"/>
        </w:rPr>
      </w:pPr>
      <w:r w:rsidRPr="006D595D">
        <w:rPr>
          <w:rFonts w:ascii="Arial" w:hAnsi="Arial" w:cs="Arial"/>
          <w:color w:val="10A48E" w:themeColor="accent3"/>
          <w:sz w:val="24"/>
          <w:szCs w:val="24"/>
          <w:lang w:val="uk-UA"/>
        </w:rPr>
        <w:t xml:space="preserve">Моніторинг місцевих енергетичних планів здійснюється щороку виконавчими органами сільських, селищних, міських рад, обласними, Київською та Севастопольською міськими державними адміністраціями. </w:t>
      </w:r>
    </w:p>
    <w:p w14:paraId="33080D87"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До процесу моніторингу залучаються представники зацікавлених сторін у сфері сталого енергетичного розвитку, зокрема асоціацій та громадських об'єднань, інших юридичних осіб (за згодою їх керівників) та фізичні особи (за згодою).</w:t>
      </w:r>
    </w:p>
    <w:p w14:paraId="1AFCDFEA" w14:textId="77777777" w:rsidR="006D595D"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 xml:space="preserve">За результатами проведення моніторингу виконання місцевого енергетичного плану складається річний звіт про виконання місцевого енергетичного плану. </w:t>
      </w:r>
    </w:p>
    <w:p w14:paraId="56FBC2F1" w14:textId="7226E05B"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Рішення про затвердження річних звітів приймається селищною радою. Затверджені річні звіти оприлюднюються на офіційному вебсайті громади.</w:t>
      </w:r>
    </w:p>
    <w:p w14:paraId="13727BA8" w14:textId="77777777" w:rsidR="00A41BC3" w:rsidRDefault="00A41BC3" w:rsidP="006D595D">
      <w:pPr>
        <w:spacing w:after="0"/>
        <w:ind w:firstLine="709"/>
        <w:jc w:val="both"/>
        <w:rPr>
          <w:rFonts w:ascii="Arial" w:hAnsi="Arial" w:cs="Arial"/>
          <w:sz w:val="24"/>
          <w:szCs w:val="24"/>
          <w:lang w:val="uk-UA"/>
        </w:rPr>
      </w:pPr>
      <w:r>
        <w:rPr>
          <w:rFonts w:ascii="Arial" w:hAnsi="Arial" w:cs="Arial"/>
          <w:sz w:val="24"/>
          <w:szCs w:val="24"/>
          <w:lang w:val="uk-UA"/>
        </w:rPr>
        <w:t>Моніторинг виконання муніципального енергетичного плану включатиме відстеження таких показників:</w:t>
      </w:r>
    </w:p>
    <w:p w14:paraId="29FEA949" w14:textId="77777777" w:rsidR="00A41BC3" w:rsidRDefault="00A41BC3" w:rsidP="000A1521">
      <w:pPr>
        <w:pStyle w:val="affff"/>
        <w:numPr>
          <w:ilvl w:val="0"/>
          <w:numId w:val="27"/>
        </w:numPr>
        <w:spacing w:after="0"/>
        <w:ind w:left="0" w:firstLine="709"/>
        <w:jc w:val="both"/>
        <w:rPr>
          <w:rFonts w:ascii="Arial" w:hAnsi="Arial" w:cs="Arial"/>
          <w:sz w:val="24"/>
          <w:szCs w:val="24"/>
          <w:lang w:val="uk-UA"/>
        </w:rPr>
      </w:pPr>
      <w:r>
        <w:rPr>
          <w:rFonts w:ascii="Arial" w:hAnsi="Arial" w:cs="Arial"/>
          <w:sz w:val="24"/>
          <w:szCs w:val="24"/>
          <w:lang w:val="uk-UA"/>
        </w:rPr>
        <w:t>споживання електроенергії кожним сектором окремо, МВт год;</w:t>
      </w:r>
    </w:p>
    <w:p w14:paraId="29B11369" w14:textId="77777777" w:rsidR="00A41BC3" w:rsidRDefault="00A41BC3" w:rsidP="000A1521">
      <w:pPr>
        <w:pStyle w:val="affff"/>
        <w:numPr>
          <w:ilvl w:val="0"/>
          <w:numId w:val="27"/>
        </w:numPr>
        <w:spacing w:after="0"/>
        <w:ind w:left="0" w:firstLine="709"/>
        <w:jc w:val="both"/>
        <w:rPr>
          <w:rFonts w:ascii="Arial" w:hAnsi="Arial" w:cs="Arial"/>
          <w:sz w:val="24"/>
          <w:szCs w:val="24"/>
          <w:lang w:val="uk-UA"/>
        </w:rPr>
      </w:pPr>
      <w:r>
        <w:rPr>
          <w:rFonts w:ascii="Arial" w:hAnsi="Arial" w:cs="Arial"/>
          <w:sz w:val="24"/>
          <w:szCs w:val="24"/>
          <w:lang w:val="uk-UA"/>
        </w:rPr>
        <w:t>споживання вугілля кожним сектором окремо, тони</w:t>
      </w:r>
    </w:p>
    <w:p w14:paraId="09427E56" w14:textId="77777777" w:rsidR="00A41BC3" w:rsidRDefault="00A41BC3" w:rsidP="000A1521">
      <w:pPr>
        <w:pStyle w:val="affff"/>
        <w:numPr>
          <w:ilvl w:val="0"/>
          <w:numId w:val="27"/>
        </w:numPr>
        <w:spacing w:after="0"/>
        <w:ind w:left="0" w:firstLine="709"/>
        <w:jc w:val="both"/>
        <w:rPr>
          <w:rFonts w:ascii="Arial" w:hAnsi="Arial" w:cs="Arial"/>
          <w:sz w:val="24"/>
          <w:szCs w:val="24"/>
          <w:lang w:val="uk-UA"/>
        </w:rPr>
      </w:pPr>
      <w:r>
        <w:rPr>
          <w:rFonts w:ascii="Arial" w:hAnsi="Arial" w:cs="Arial"/>
          <w:sz w:val="24"/>
          <w:szCs w:val="24"/>
          <w:lang w:val="uk-UA"/>
        </w:rPr>
        <w:t>споживання деревини кожним сектором окремо, м</w:t>
      </w:r>
      <w:r>
        <w:rPr>
          <w:rFonts w:ascii="Arial" w:hAnsi="Arial" w:cs="Arial"/>
          <w:sz w:val="24"/>
          <w:szCs w:val="24"/>
          <w:vertAlign w:val="superscript"/>
          <w:lang w:val="uk-UA"/>
        </w:rPr>
        <w:t xml:space="preserve">3 </w:t>
      </w:r>
      <w:r>
        <w:rPr>
          <w:rFonts w:ascii="Arial" w:hAnsi="Arial" w:cs="Arial"/>
          <w:sz w:val="24"/>
          <w:szCs w:val="24"/>
          <w:lang w:val="uk-UA"/>
        </w:rPr>
        <w:t>;</w:t>
      </w:r>
    </w:p>
    <w:p w14:paraId="56F55EE4" w14:textId="77777777" w:rsidR="00A41BC3" w:rsidRDefault="00A41BC3" w:rsidP="000A1521">
      <w:pPr>
        <w:pStyle w:val="affff"/>
        <w:numPr>
          <w:ilvl w:val="0"/>
          <w:numId w:val="27"/>
        </w:numPr>
        <w:spacing w:after="0"/>
        <w:ind w:left="0" w:firstLine="709"/>
        <w:jc w:val="both"/>
        <w:rPr>
          <w:rFonts w:ascii="Arial" w:hAnsi="Arial" w:cs="Arial"/>
          <w:sz w:val="24"/>
          <w:szCs w:val="24"/>
          <w:lang w:val="uk-UA"/>
        </w:rPr>
      </w:pPr>
      <w:r>
        <w:rPr>
          <w:rFonts w:ascii="Arial" w:hAnsi="Arial" w:cs="Arial"/>
          <w:sz w:val="24"/>
          <w:szCs w:val="24"/>
          <w:lang w:val="uk-UA"/>
        </w:rPr>
        <w:t>споживання природного газу кожним сектором окремо, 1000 м</w:t>
      </w:r>
      <w:r>
        <w:rPr>
          <w:rFonts w:ascii="Arial" w:hAnsi="Arial" w:cs="Arial"/>
          <w:sz w:val="24"/>
          <w:szCs w:val="24"/>
          <w:vertAlign w:val="superscript"/>
          <w:lang w:val="uk-UA"/>
        </w:rPr>
        <w:t>3</w:t>
      </w:r>
      <w:r>
        <w:rPr>
          <w:rFonts w:ascii="Arial" w:hAnsi="Arial" w:cs="Arial"/>
          <w:sz w:val="24"/>
          <w:szCs w:val="24"/>
          <w:lang w:val="uk-UA"/>
        </w:rPr>
        <w:t>;</w:t>
      </w:r>
    </w:p>
    <w:p w14:paraId="587A06C8" w14:textId="77777777" w:rsidR="006D595D" w:rsidRDefault="006D595D" w:rsidP="006D595D">
      <w:pPr>
        <w:spacing w:after="0"/>
        <w:ind w:firstLine="709"/>
        <w:jc w:val="both"/>
        <w:rPr>
          <w:rFonts w:ascii="Arial" w:hAnsi="Arial" w:cs="Arial"/>
          <w:i/>
          <w:iCs/>
          <w:sz w:val="24"/>
          <w:szCs w:val="24"/>
          <w:lang w:val="uk-UA"/>
        </w:rPr>
      </w:pPr>
    </w:p>
    <w:p w14:paraId="1E462CC4" w14:textId="77777777" w:rsidR="00A41BC3" w:rsidRDefault="00A41BC3" w:rsidP="006D595D">
      <w:pPr>
        <w:spacing w:after="0"/>
        <w:ind w:firstLine="709"/>
        <w:jc w:val="both"/>
        <w:rPr>
          <w:rFonts w:ascii="Arial" w:hAnsi="Arial" w:cs="Arial"/>
          <w:i/>
          <w:iCs/>
          <w:sz w:val="24"/>
          <w:szCs w:val="24"/>
          <w:lang w:val="uk-UA"/>
        </w:rPr>
      </w:pPr>
      <w:r w:rsidRPr="006D595D">
        <w:rPr>
          <w:rFonts w:ascii="Arial" w:hAnsi="Arial" w:cs="Arial"/>
          <w:i/>
          <w:iCs/>
          <w:color w:val="10A48E" w:themeColor="accent3"/>
          <w:sz w:val="24"/>
          <w:szCs w:val="24"/>
          <w:lang w:val="uk-UA"/>
        </w:rPr>
        <w:t>Комунікаційна стратегія діяльності муніципального енергетичного агентства складатиметься із двох основних напрямів</w:t>
      </w:r>
      <w:r>
        <w:rPr>
          <w:rFonts w:ascii="Arial" w:hAnsi="Arial" w:cs="Arial"/>
          <w:i/>
          <w:iCs/>
          <w:sz w:val="24"/>
          <w:szCs w:val="24"/>
          <w:lang w:val="uk-UA"/>
        </w:rPr>
        <w:t>:</w:t>
      </w:r>
    </w:p>
    <w:p w14:paraId="24B4E113" w14:textId="34A2156B" w:rsidR="00A41BC3" w:rsidRPr="006D595D" w:rsidRDefault="00A41BC3" w:rsidP="000A1521">
      <w:pPr>
        <w:pStyle w:val="affff"/>
        <w:numPr>
          <w:ilvl w:val="0"/>
          <w:numId w:val="33"/>
        </w:numPr>
        <w:spacing w:after="0"/>
        <w:ind w:left="0" w:firstLine="709"/>
        <w:jc w:val="both"/>
        <w:rPr>
          <w:rFonts w:ascii="Arial" w:hAnsi="Arial" w:cs="Arial"/>
          <w:sz w:val="24"/>
          <w:szCs w:val="24"/>
          <w:lang w:val="uk-UA"/>
        </w:rPr>
      </w:pPr>
      <w:r w:rsidRPr="006D595D">
        <w:rPr>
          <w:rFonts w:ascii="Arial" w:hAnsi="Arial" w:cs="Arial"/>
          <w:sz w:val="24"/>
          <w:szCs w:val="24"/>
          <w:lang w:val="uk-UA"/>
        </w:rPr>
        <w:t>інформування громадськості про результати діяльності агентства, енергетичну</w:t>
      </w:r>
      <w:r w:rsidR="006D595D" w:rsidRPr="006D595D">
        <w:rPr>
          <w:rFonts w:ascii="Arial" w:hAnsi="Arial" w:cs="Arial"/>
          <w:sz w:val="24"/>
          <w:szCs w:val="24"/>
          <w:lang w:val="uk-UA"/>
        </w:rPr>
        <w:t xml:space="preserve"> </w:t>
      </w:r>
      <w:r w:rsidRPr="006D595D">
        <w:rPr>
          <w:rFonts w:ascii="Arial" w:hAnsi="Arial" w:cs="Arial"/>
          <w:sz w:val="24"/>
          <w:szCs w:val="24"/>
          <w:lang w:val="uk-UA"/>
        </w:rPr>
        <w:t>політику міста і реалізацію проєктів з підвищення енергоефективності та</w:t>
      </w:r>
    </w:p>
    <w:p w14:paraId="4A2B6E9E" w14:textId="3CCAF7D4" w:rsidR="00A41BC3" w:rsidRPr="006D595D" w:rsidRDefault="00A41BC3" w:rsidP="006D595D">
      <w:pPr>
        <w:spacing w:after="0"/>
        <w:jc w:val="both"/>
        <w:rPr>
          <w:rFonts w:ascii="Arial" w:hAnsi="Arial" w:cs="Arial"/>
          <w:sz w:val="24"/>
          <w:szCs w:val="24"/>
          <w:lang w:val="uk-UA"/>
        </w:rPr>
      </w:pPr>
      <w:r w:rsidRPr="006D595D">
        <w:rPr>
          <w:rFonts w:ascii="Arial" w:hAnsi="Arial" w:cs="Arial"/>
          <w:sz w:val="24"/>
          <w:szCs w:val="24"/>
          <w:lang w:val="uk-UA"/>
        </w:rPr>
        <w:t>використання відновлюваних джерел енергії;</w:t>
      </w:r>
    </w:p>
    <w:p w14:paraId="6B191C05" w14:textId="3DDC1CAC" w:rsidR="00A41BC3" w:rsidRPr="006D595D" w:rsidRDefault="00A41BC3" w:rsidP="000A1521">
      <w:pPr>
        <w:pStyle w:val="affff"/>
        <w:numPr>
          <w:ilvl w:val="0"/>
          <w:numId w:val="33"/>
        </w:numPr>
        <w:spacing w:after="0"/>
        <w:ind w:left="0" w:firstLine="709"/>
        <w:jc w:val="both"/>
        <w:rPr>
          <w:rFonts w:ascii="Arial" w:hAnsi="Arial" w:cs="Arial"/>
          <w:sz w:val="24"/>
          <w:szCs w:val="24"/>
          <w:lang w:val="uk-UA"/>
        </w:rPr>
      </w:pPr>
      <w:r w:rsidRPr="006D595D">
        <w:rPr>
          <w:rFonts w:ascii="Arial" w:hAnsi="Arial" w:cs="Arial"/>
          <w:sz w:val="24"/>
          <w:szCs w:val="24"/>
          <w:lang w:val="uk-UA"/>
        </w:rPr>
        <w:t>просвітницька діяльність серед мешканців міста з питань енергоощадження та</w:t>
      </w:r>
      <w:r w:rsidR="006D595D" w:rsidRPr="006D595D">
        <w:rPr>
          <w:rFonts w:ascii="Arial" w:hAnsi="Arial" w:cs="Arial"/>
          <w:sz w:val="24"/>
          <w:szCs w:val="24"/>
          <w:lang w:val="uk-UA"/>
        </w:rPr>
        <w:t xml:space="preserve"> </w:t>
      </w:r>
      <w:r w:rsidRPr="006D595D">
        <w:rPr>
          <w:rFonts w:ascii="Arial" w:hAnsi="Arial" w:cs="Arial"/>
          <w:sz w:val="24"/>
          <w:szCs w:val="24"/>
          <w:lang w:val="uk-UA"/>
        </w:rPr>
        <w:t>використання відновлюваних джерел енергії із залученням місцевих засобів масової</w:t>
      </w:r>
      <w:r w:rsidR="006D595D" w:rsidRPr="006D595D">
        <w:rPr>
          <w:rFonts w:ascii="Arial" w:hAnsi="Arial" w:cs="Arial"/>
          <w:sz w:val="24"/>
          <w:szCs w:val="24"/>
          <w:lang w:val="uk-UA"/>
        </w:rPr>
        <w:t xml:space="preserve"> </w:t>
      </w:r>
      <w:r w:rsidRPr="006D595D">
        <w:rPr>
          <w:rFonts w:ascii="Arial" w:hAnsi="Arial" w:cs="Arial"/>
          <w:sz w:val="24"/>
          <w:szCs w:val="24"/>
          <w:lang w:val="uk-UA"/>
        </w:rPr>
        <w:t xml:space="preserve"> інформації, навчальних закладів, інформаційних ресурсів міської влади, а також через</w:t>
      </w:r>
      <w:r w:rsidR="006D595D" w:rsidRPr="006D595D">
        <w:rPr>
          <w:rFonts w:ascii="Arial" w:hAnsi="Arial" w:cs="Arial"/>
          <w:sz w:val="24"/>
          <w:szCs w:val="24"/>
          <w:lang w:val="uk-UA"/>
        </w:rPr>
        <w:t xml:space="preserve"> </w:t>
      </w:r>
      <w:r w:rsidRPr="006D595D">
        <w:rPr>
          <w:rFonts w:ascii="Arial" w:hAnsi="Arial" w:cs="Arial"/>
          <w:sz w:val="24"/>
          <w:szCs w:val="24"/>
          <w:lang w:val="uk-UA"/>
        </w:rPr>
        <w:t xml:space="preserve"> проведення конкурсів, круглих столів та семінарів.</w:t>
      </w:r>
    </w:p>
    <w:p w14:paraId="550CA997" w14:textId="61D2F785" w:rsidR="006D1421" w:rsidRPr="0014241F" w:rsidRDefault="006D1421" w:rsidP="006D595D">
      <w:pPr>
        <w:spacing w:after="0"/>
        <w:ind w:firstLine="709"/>
        <w:jc w:val="both"/>
        <w:rPr>
          <w:rFonts w:ascii="Arial" w:hAnsi="Arial" w:cs="Arial"/>
          <w:sz w:val="24"/>
          <w:szCs w:val="24"/>
          <w:lang w:val="uk-UA"/>
        </w:rPr>
      </w:pPr>
    </w:p>
    <w:p w14:paraId="31C043C3" w14:textId="4D67BB62" w:rsidR="006D1421" w:rsidRPr="0014241F" w:rsidRDefault="00F361F8" w:rsidP="006D1421">
      <w:pPr>
        <w:spacing w:after="0"/>
        <w:jc w:val="both"/>
        <w:rPr>
          <w:rFonts w:ascii="Arial" w:hAnsi="Arial" w:cs="Arial"/>
          <w:sz w:val="24"/>
          <w:szCs w:val="24"/>
          <w:lang w:val="uk-UA"/>
        </w:rPr>
      </w:pPr>
      <w:r w:rsidRPr="0014241F">
        <w:rPr>
          <w:noProof/>
          <w:lang w:val="ru-RU" w:eastAsia="ru-RU"/>
        </w:rPr>
        <w:drawing>
          <wp:anchor distT="0" distB="0" distL="114300" distR="114300" simplePos="0" relativeHeight="251750400" behindDoc="1" locked="0" layoutInCell="1" allowOverlap="1" wp14:anchorId="424736BC" wp14:editId="1F8C6C87">
            <wp:simplePos x="0" y="0"/>
            <wp:positionH relativeFrom="column">
              <wp:posOffset>-137160</wp:posOffset>
            </wp:positionH>
            <wp:positionV relativeFrom="paragraph">
              <wp:posOffset>-1270</wp:posOffset>
            </wp:positionV>
            <wp:extent cx="1120775" cy="279400"/>
            <wp:effectExtent l="0" t="0" r="3175" b="6350"/>
            <wp:wrapTight wrapText="bothSides">
              <wp:wrapPolygon edited="0">
                <wp:start x="0" y="0"/>
                <wp:lineTo x="0" y="20618"/>
                <wp:lineTo x="21294" y="20618"/>
                <wp:lineTo x="21294" y="0"/>
                <wp:lineTo x="0" y="0"/>
              </wp:wrapPolygon>
            </wp:wrapTight>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p>
    <w:p w14:paraId="3663E317" w14:textId="692C4D49" w:rsidR="006D1421" w:rsidRPr="0014241F" w:rsidRDefault="006D595D" w:rsidP="00F361F8">
      <w:pPr>
        <w:spacing w:after="0"/>
        <w:jc w:val="both"/>
        <w:rPr>
          <w:rFonts w:ascii="Arial" w:eastAsia="Calibri" w:hAnsi="Arial" w:cs="Arial"/>
          <w:b/>
          <w:bCs/>
          <w:color w:val="4E6504" w:themeColor="accent2" w:themeShade="80"/>
          <w:sz w:val="32"/>
          <w:szCs w:val="32"/>
          <w:lang w:val="uk-UA"/>
        </w:rPr>
      </w:pPr>
      <w:r>
        <w:rPr>
          <w:noProof/>
          <w:lang w:val="ru-RU" w:eastAsia="ru-RU"/>
        </w:rPr>
        <w:drawing>
          <wp:anchor distT="0" distB="0" distL="114300" distR="114300" simplePos="0" relativeHeight="251686912" behindDoc="1" locked="0" layoutInCell="1" allowOverlap="1" wp14:anchorId="52C3F17C" wp14:editId="14A73CDD">
            <wp:simplePos x="0" y="0"/>
            <wp:positionH relativeFrom="margin">
              <wp:posOffset>-114300</wp:posOffset>
            </wp:positionH>
            <wp:positionV relativeFrom="paragraph">
              <wp:posOffset>58420</wp:posOffset>
            </wp:positionV>
            <wp:extent cx="1104900" cy="576580"/>
            <wp:effectExtent l="0" t="0" r="0" b="0"/>
            <wp:wrapTight wrapText="bothSides">
              <wp:wrapPolygon edited="0">
                <wp:start x="0" y="0"/>
                <wp:lineTo x="0" y="20696"/>
                <wp:lineTo x="21228" y="20696"/>
                <wp:lineTo x="21228"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r w:rsidR="006D1421" w:rsidRPr="0014241F">
        <w:rPr>
          <w:rFonts w:ascii="Arial" w:eastAsia="Calibri" w:hAnsi="Arial" w:cs="Arial"/>
          <w:b/>
          <w:bCs/>
          <w:color w:val="4E6504" w:themeColor="accent2" w:themeShade="80"/>
          <w:sz w:val="32"/>
          <w:szCs w:val="32"/>
          <w:lang w:val="uk-UA"/>
        </w:rPr>
        <w:t>РОЗДІЛ 5. ОЧІКУВАНІ РЕЗУЛЬТАТИ ВИКОНАННЯ МУНІЦИПАЛЬНОГО ЕНЕРГЕТИЧНОГО ПЛАНУ</w:t>
      </w:r>
    </w:p>
    <w:p w14:paraId="53F77861" w14:textId="0F2A5ADD" w:rsidR="006D1421" w:rsidRPr="0014241F" w:rsidRDefault="006D1421" w:rsidP="006D1421">
      <w:pPr>
        <w:spacing w:after="0"/>
        <w:rPr>
          <w:rFonts w:ascii="Arial" w:eastAsia="Calibri" w:hAnsi="Arial" w:cs="Arial"/>
          <w:color w:val="4E6504" w:themeColor="accent2" w:themeShade="80"/>
          <w:sz w:val="24"/>
          <w:szCs w:val="24"/>
          <w:lang w:val="uk-UA"/>
        </w:rPr>
      </w:pPr>
    </w:p>
    <w:p w14:paraId="44510EB4" w14:textId="77777777" w:rsidR="00AC4DB4" w:rsidRPr="0014241F" w:rsidRDefault="00AC4DB4" w:rsidP="00AC4DB4">
      <w:pPr>
        <w:spacing w:after="0"/>
        <w:rPr>
          <w:rFonts w:ascii="Arial" w:eastAsia="Calibri" w:hAnsi="Arial" w:cs="Arial"/>
          <w:sz w:val="24"/>
          <w:szCs w:val="24"/>
          <w:lang w:val="uk-UA"/>
        </w:rPr>
      </w:pPr>
    </w:p>
    <w:p w14:paraId="4D805DA0" w14:textId="07988DDD" w:rsidR="00AC4DB4" w:rsidRPr="0014241F" w:rsidRDefault="00AC4DB4" w:rsidP="001439EA">
      <w:pPr>
        <w:spacing w:after="0"/>
        <w:jc w:val="both"/>
        <w:rPr>
          <w:rFonts w:ascii="Arial" w:eastAsia="Calibri" w:hAnsi="Arial" w:cs="Arial"/>
          <w:sz w:val="24"/>
          <w:szCs w:val="24"/>
          <w:lang w:val="uk-UA"/>
        </w:rPr>
      </w:pPr>
      <w:r w:rsidRPr="0014241F">
        <w:rPr>
          <w:rFonts w:ascii="Arial" w:eastAsia="Calibri" w:hAnsi="Arial" w:cs="Arial"/>
          <w:sz w:val="24"/>
          <w:szCs w:val="24"/>
          <w:lang w:val="uk-UA"/>
        </w:rPr>
        <w:tab/>
        <w:t xml:space="preserve">Основні результати виконання муніципального енергетичного плану </w:t>
      </w:r>
      <w:r w:rsidR="002A4E19">
        <w:rPr>
          <w:rFonts w:ascii="Arial" w:eastAsia="Calibri" w:hAnsi="Arial" w:cs="Arial"/>
          <w:sz w:val="24"/>
          <w:szCs w:val="24"/>
          <w:lang w:val="uk-UA"/>
        </w:rPr>
        <w:t xml:space="preserve">Петропавлівської </w:t>
      </w:r>
      <w:r w:rsidR="001439EA">
        <w:rPr>
          <w:rFonts w:ascii="Arial" w:eastAsia="Calibri" w:hAnsi="Arial" w:cs="Arial"/>
          <w:sz w:val="24"/>
          <w:szCs w:val="24"/>
          <w:lang w:val="uk-UA"/>
        </w:rPr>
        <w:t xml:space="preserve">територіальної </w:t>
      </w:r>
      <w:r w:rsidRPr="0014241F">
        <w:rPr>
          <w:rFonts w:ascii="Arial" w:eastAsia="Calibri" w:hAnsi="Arial" w:cs="Arial"/>
          <w:sz w:val="24"/>
          <w:szCs w:val="24"/>
          <w:lang w:val="uk-UA"/>
        </w:rPr>
        <w:t>громади можна поділити на наступні категорії:</w:t>
      </w:r>
    </w:p>
    <w:p w14:paraId="2C06B10F" w14:textId="4EF24F9D" w:rsidR="00AC4DB4" w:rsidRPr="001439EA" w:rsidRDefault="00AC4DB4" w:rsidP="00AC4DB4">
      <w:pPr>
        <w:spacing w:after="0"/>
        <w:ind w:firstLine="720"/>
        <w:rPr>
          <w:rFonts w:ascii="Arial" w:eastAsia="Calibri" w:hAnsi="Arial" w:cs="Arial"/>
          <w:i/>
          <w:iCs/>
          <w:color w:val="10A48E" w:themeColor="accent3"/>
          <w:sz w:val="24"/>
          <w:szCs w:val="24"/>
          <w:lang w:val="uk-UA"/>
        </w:rPr>
      </w:pPr>
      <w:r w:rsidRPr="001439EA">
        <w:rPr>
          <w:rFonts w:ascii="Arial" w:eastAsia="Calibri" w:hAnsi="Arial" w:cs="Arial"/>
          <w:i/>
          <w:iCs/>
          <w:color w:val="10A48E" w:themeColor="accent3"/>
          <w:sz w:val="24"/>
          <w:szCs w:val="24"/>
          <w:lang w:val="uk-UA"/>
        </w:rPr>
        <w:t>Політичні:</w:t>
      </w:r>
    </w:p>
    <w:p w14:paraId="39D9C8DD" w14:textId="0710EAEB" w:rsidR="00AC4DB4" w:rsidRPr="00716894" w:rsidRDefault="00AC4DB4" w:rsidP="000A1521">
      <w:pPr>
        <w:pStyle w:val="affff"/>
        <w:numPr>
          <w:ilvl w:val="0"/>
          <w:numId w:val="58"/>
        </w:numPr>
        <w:spacing w:after="0"/>
        <w:rPr>
          <w:rFonts w:ascii="Arial" w:eastAsia="Calibri" w:hAnsi="Arial" w:cs="Arial"/>
          <w:sz w:val="24"/>
          <w:szCs w:val="24"/>
          <w:lang w:val="uk-UA"/>
        </w:rPr>
      </w:pPr>
      <w:r w:rsidRPr="00716894">
        <w:rPr>
          <w:rFonts w:ascii="Arial" w:eastAsia="Calibri" w:hAnsi="Arial" w:cs="Arial"/>
          <w:sz w:val="24"/>
          <w:szCs w:val="24"/>
          <w:lang w:val="uk-UA"/>
        </w:rPr>
        <w:t>зниження залежності громади  від імпортного природного газу;</w:t>
      </w:r>
    </w:p>
    <w:p w14:paraId="72FB9781" w14:textId="4B5F9C4B" w:rsidR="00AC4DB4" w:rsidRPr="00716894" w:rsidRDefault="00AC4DB4" w:rsidP="000A1521">
      <w:pPr>
        <w:pStyle w:val="affff"/>
        <w:numPr>
          <w:ilvl w:val="0"/>
          <w:numId w:val="58"/>
        </w:numPr>
        <w:spacing w:after="0"/>
        <w:rPr>
          <w:rFonts w:ascii="Arial" w:eastAsia="Calibri" w:hAnsi="Arial" w:cs="Arial"/>
          <w:sz w:val="24"/>
          <w:szCs w:val="24"/>
          <w:lang w:val="uk-UA"/>
        </w:rPr>
      </w:pPr>
      <w:r w:rsidRPr="00716894">
        <w:rPr>
          <w:rFonts w:ascii="Arial" w:eastAsia="Calibri" w:hAnsi="Arial" w:cs="Arial"/>
          <w:sz w:val="24"/>
          <w:szCs w:val="24"/>
          <w:lang w:val="uk-UA"/>
        </w:rPr>
        <w:t>підвищення енергетичної безпеки громади;</w:t>
      </w:r>
    </w:p>
    <w:p w14:paraId="38F02C2C" w14:textId="0FE7DA8D" w:rsidR="00AC4DB4" w:rsidRPr="00716894" w:rsidRDefault="00AC4DB4" w:rsidP="000A1521">
      <w:pPr>
        <w:pStyle w:val="affff"/>
        <w:numPr>
          <w:ilvl w:val="0"/>
          <w:numId w:val="58"/>
        </w:numPr>
        <w:spacing w:after="0"/>
        <w:rPr>
          <w:rFonts w:ascii="Arial" w:eastAsia="Calibri" w:hAnsi="Arial" w:cs="Arial"/>
          <w:sz w:val="24"/>
          <w:szCs w:val="24"/>
          <w:lang w:val="uk-UA"/>
        </w:rPr>
      </w:pPr>
      <w:r w:rsidRPr="00716894">
        <w:rPr>
          <w:rFonts w:ascii="Arial" w:eastAsia="Calibri" w:hAnsi="Arial" w:cs="Arial"/>
          <w:sz w:val="24"/>
          <w:szCs w:val="24"/>
          <w:lang w:val="uk-UA"/>
        </w:rPr>
        <w:t xml:space="preserve">удосконалення системи управління </w:t>
      </w:r>
      <w:r w:rsidR="0011587C" w:rsidRPr="00716894">
        <w:rPr>
          <w:rFonts w:ascii="Arial" w:eastAsia="Calibri" w:hAnsi="Arial" w:cs="Arial"/>
          <w:sz w:val="24"/>
          <w:szCs w:val="24"/>
          <w:lang w:val="uk-UA"/>
        </w:rPr>
        <w:t>енергоспоживанням в комунальних</w:t>
      </w:r>
      <w:r w:rsidRPr="00716894">
        <w:rPr>
          <w:rFonts w:ascii="Arial" w:eastAsia="Calibri" w:hAnsi="Arial" w:cs="Arial"/>
          <w:sz w:val="24"/>
          <w:szCs w:val="24"/>
          <w:lang w:val="uk-UA"/>
        </w:rPr>
        <w:t xml:space="preserve"> установах громади</w:t>
      </w:r>
    </w:p>
    <w:p w14:paraId="70DB54A5" w14:textId="53FC269D" w:rsidR="00AC4DB4" w:rsidRPr="001439EA" w:rsidRDefault="00AC4DB4" w:rsidP="00AC4DB4">
      <w:pPr>
        <w:spacing w:after="0"/>
        <w:ind w:firstLine="720"/>
        <w:rPr>
          <w:rFonts w:ascii="Arial" w:eastAsia="Calibri" w:hAnsi="Arial" w:cs="Arial"/>
          <w:i/>
          <w:iCs/>
          <w:color w:val="10A48E" w:themeColor="accent3"/>
          <w:sz w:val="24"/>
          <w:szCs w:val="24"/>
          <w:lang w:val="uk-UA"/>
        </w:rPr>
      </w:pPr>
      <w:r w:rsidRPr="001439EA">
        <w:rPr>
          <w:rFonts w:ascii="Arial" w:eastAsia="Calibri" w:hAnsi="Arial" w:cs="Arial"/>
          <w:i/>
          <w:iCs/>
          <w:color w:val="10A48E" w:themeColor="accent3"/>
          <w:sz w:val="24"/>
          <w:szCs w:val="24"/>
          <w:lang w:val="uk-UA"/>
        </w:rPr>
        <w:t>Економічні:</w:t>
      </w:r>
    </w:p>
    <w:p w14:paraId="294B34C8" w14:textId="6684B615" w:rsidR="00AC4DB4" w:rsidRPr="00716894" w:rsidRDefault="00AC4DB4" w:rsidP="000A1521">
      <w:pPr>
        <w:pStyle w:val="affff"/>
        <w:numPr>
          <w:ilvl w:val="0"/>
          <w:numId w:val="59"/>
        </w:numPr>
        <w:spacing w:after="0"/>
        <w:rPr>
          <w:rFonts w:ascii="Arial" w:eastAsia="Calibri" w:hAnsi="Arial" w:cs="Arial"/>
          <w:sz w:val="24"/>
          <w:szCs w:val="24"/>
          <w:lang w:val="uk-UA"/>
        </w:rPr>
      </w:pPr>
      <w:r w:rsidRPr="00716894">
        <w:rPr>
          <w:rFonts w:ascii="Arial" w:eastAsia="Calibri" w:hAnsi="Arial" w:cs="Arial"/>
          <w:sz w:val="24"/>
          <w:szCs w:val="24"/>
          <w:lang w:val="uk-UA"/>
        </w:rPr>
        <w:t>зниження платежів на оплату</w:t>
      </w:r>
      <w:r w:rsidR="0011587C" w:rsidRPr="00716894">
        <w:rPr>
          <w:rFonts w:ascii="Arial" w:eastAsia="Calibri" w:hAnsi="Arial" w:cs="Arial"/>
          <w:sz w:val="24"/>
          <w:szCs w:val="24"/>
          <w:lang w:val="uk-UA"/>
        </w:rPr>
        <w:t xml:space="preserve"> паливно-енергетичних ресурсів у</w:t>
      </w:r>
      <w:r w:rsidRPr="00716894">
        <w:rPr>
          <w:rFonts w:ascii="Arial" w:eastAsia="Calibri" w:hAnsi="Arial" w:cs="Arial"/>
          <w:sz w:val="24"/>
          <w:szCs w:val="24"/>
          <w:lang w:val="uk-UA"/>
        </w:rPr>
        <w:t xml:space="preserve"> витратній частині</w:t>
      </w:r>
    </w:p>
    <w:p w14:paraId="4534936E" w14:textId="7794A126" w:rsidR="00AC4DB4" w:rsidRPr="00716894" w:rsidRDefault="00AC4DB4" w:rsidP="000A1521">
      <w:pPr>
        <w:pStyle w:val="affff"/>
        <w:numPr>
          <w:ilvl w:val="0"/>
          <w:numId w:val="59"/>
        </w:numPr>
        <w:spacing w:after="0"/>
        <w:rPr>
          <w:rFonts w:ascii="Arial" w:eastAsia="Calibri" w:hAnsi="Arial" w:cs="Arial"/>
          <w:sz w:val="24"/>
          <w:szCs w:val="24"/>
          <w:lang w:val="uk-UA"/>
        </w:rPr>
      </w:pPr>
      <w:r w:rsidRPr="00716894">
        <w:rPr>
          <w:rFonts w:ascii="Arial" w:eastAsia="Calibri" w:hAnsi="Arial" w:cs="Arial"/>
          <w:sz w:val="24"/>
          <w:szCs w:val="24"/>
          <w:lang w:val="uk-UA"/>
        </w:rPr>
        <w:lastRenderedPageBreak/>
        <w:t>бюджету громади;</w:t>
      </w:r>
    </w:p>
    <w:p w14:paraId="35F26530" w14:textId="32A7460A" w:rsidR="00AC4DB4" w:rsidRPr="00716894" w:rsidRDefault="00AC4DB4" w:rsidP="000A1521">
      <w:pPr>
        <w:pStyle w:val="affff"/>
        <w:numPr>
          <w:ilvl w:val="0"/>
          <w:numId w:val="59"/>
        </w:numPr>
        <w:spacing w:after="0"/>
        <w:rPr>
          <w:rFonts w:ascii="Arial" w:eastAsia="Calibri" w:hAnsi="Arial" w:cs="Arial"/>
          <w:sz w:val="24"/>
          <w:szCs w:val="24"/>
          <w:lang w:val="uk-UA"/>
        </w:rPr>
      </w:pPr>
      <w:r w:rsidRPr="00716894">
        <w:rPr>
          <w:rFonts w:ascii="Arial" w:eastAsia="Calibri" w:hAnsi="Arial" w:cs="Arial"/>
          <w:sz w:val="24"/>
          <w:szCs w:val="24"/>
          <w:lang w:val="uk-UA"/>
        </w:rPr>
        <w:t>стабілізація темпів зростання для всіх категорій споживачів;</w:t>
      </w:r>
    </w:p>
    <w:p w14:paraId="5EA7921E" w14:textId="09CC1918" w:rsidR="00AC4DB4" w:rsidRPr="00716894" w:rsidRDefault="00AC4DB4" w:rsidP="000A1521">
      <w:pPr>
        <w:pStyle w:val="affff"/>
        <w:numPr>
          <w:ilvl w:val="0"/>
          <w:numId w:val="59"/>
        </w:numPr>
        <w:spacing w:after="0"/>
        <w:rPr>
          <w:rFonts w:ascii="Arial" w:eastAsia="Calibri" w:hAnsi="Arial" w:cs="Arial"/>
          <w:sz w:val="24"/>
          <w:szCs w:val="24"/>
          <w:lang w:val="uk-UA"/>
        </w:rPr>
      </w:pPr>
      <w:r w:rsidRPr="00716894">
        <w:rPr>
          <w:rFonts w:ascii="Arial" w:eastAsia="Calibri" w:hAnsi="Arial" w:cs="Arial"/>
          <w:sz w:val="24"/>
          <w:szCs w:val="24"/>
          <w:lang w:val="uk-UA"/>
        </w:rPr>
        <w:t xml:space="preserve">збільшення приватних інвестицій в модернізацію комунальної інфраструктури громади   </w:t>
      </w:r>
    </w:p>
    <w:p w14:paraId="444BC25D" w14:textId="7A323AB5" w:rsidR="00AC4DB4" w:rsidRPr="001439EA" w:rsidRDefault="00AC4DB4" w:rsidP="00AC4DB4">
      <w:pPr>
        <w:spacing w:after="0"/>
        <w:ind w:firstLine="720"/>
        <w:rPr>
          <w:rFonts w:ascii="Arial" w:eastAsia="Calibri" w:hAnsi="Arial" w:cs="Arial"/>
          <w:i/>
          <w:iCs/>
          <w:color w:val="10A48E" w:themeColor="accent3"/>
          <w:sz w:val="24"/>
          <w:szCs w:val="24"/>
          <w:lang w:val="uk-UA"/>
        </w:rPr>
      </w:pPr>
      <w:r w:rsidRPr="001439EA">
        <w:rPr>
          <w:rFonts w:ascii="Arial" w:eastAsia="Calibri" w:hAnsi="Arial" w:cs="Arial"/>
          <w:i/>
          <w:iCs/>
          <w:color w:val="10A48E" w:themeColor="accent3"/>
          <w:sz w:val="24"/>
          <w:szCs w:val="24"/>
          <w:lang w:val="uk-UA"/>
        </w:rPr>
        <w:t>Екологічні:</w:t>
      </w:r>
    </w:p>
    <w:p w14:paraId="296C36D0" w14:textId="699A4BA1" w:rsidR="00AC4DB4" w:rsidRPr="00716894" w:rsidRDefault="00AC4DB4" w:rsidP="000A1521">
      <w:pPr>
        <w:pStyle w:val="affff"/>
        <w:numPr>
          <w:ilvl w:val="0"/>
          <w:numId w:val="60"/>
        </w:numPr>
        <w:spacing w:after="0"/>
        <w:rPr>
          <w:rFonts w:ascii="Arial" w:eastAsia="Calibri" w:hAnsi="Arial" w:cs="Arial"/>
          <w:sz w:val="24"/>
          <w:szCs w:val="24"/>
          <w:lang w:val="uk-UA"/>
        </w:rPr>
      </w:pPr>
      <w:r w:rsidRPr="00716894">
        <w:rPr>
          <w:rFonts w:ascii="Arial" w:eastAsia="Calibri" w:hAnsi="Arial" w:cs="Arial"/>
          <w:sz w:val="24"/>
          <w:szCs w:val="24"/>
          <w:lang w:val="uk-UA"/>
        </w:rPr>
        <w:t>зниження викидів парникових газів;</w:t>
      </w:r>
    </w:p>
    <w:p w14:paraId="377F98EA" w14:textId="22091088" w:rsidR="00AC4DB4" w:rsidRPr="00716894" w:rsidRDefault="00AC4DB4" w:rsidP="000A1521">
      <w:pPr>
        <w:pStyle w:val="affff"/>
        <w:numPr>
          <w:ilvl w:val="0"/>
          <w:numId w:val="60"/>
        </w:numPr>
        <w:spacing w:after="0"/>
        <w:rPr>
          <w:rFonts w:ascii="Arial" w:eastAsia="Calibri" w:hAnsi="Arial" w:cs="Arial"/>
          <w:sz w:val="24"/>
          <w:szCs w:val="24"/>
          <w:lang w:val="uk-UA"/>
        </w:rPr>
      </w:pPr>
      <w:r w:rsidRPr="00716894">
        <w:rPr>
          <w:rFonts w:ascii="Arial" w:eastAsia="Calibri" w:hAnsi="Arial" w:cs="Arial"/>
          <w:sz w:val="24"/>
          <w:szCs w:val="24"/>
          <w:lang w:val="uk-UA"/>
        </w:rPr>
        <w:t>зниження забруднення повітря.</w:t>
      </w:r>
    </w:p>
    <w:p w14:paraId="351A0A32" w14:textId="3983970B" w:rsidR="00AC4DB4" w:rsidRPr="001439EA" w:rsidRDefault="00AC4DB4" w:rsidP="00AC4DB4">
      <w:pPr>
        <w:spacing w:after="0"/>
        <w:ind w:firstLine="720"/>
        <w:rPr>
          <w:rFonts w:ascii="Arial" w:eastAsia="Calibri" w:hAnsi="Arial" w:cs="Arial"/>
          <w:i/>
          <w:iCs/>
          <w:color w:val="10A48E" w:themeColor="accent3"/>
          <w:sz w:val="24"/>
          <w:szCs w:val="24"/>
          <w:lang w:val="uk-UA"/>
        </w:rPr>
      </w:pPr>
      <w:r w:rsidRPr="001439EA">
        <w:rPr>
          <w:rFonts w:ascii="Arial" w:eastAsia="Calibri" w:hAnsi="Arial" w:cs="Arial"/>
          <w:i/>
          <w:iCs/>
          <w:color w:val="10A48E" w:themeColor="accent3"/>
          <w:sz w:val="24"/>
          <w:szCs w:val="24"/>
          <w:lang w:val="uk-UA"/>
        </w:rPr>
        <w:t>Соціальні:</w:t>
      </w:r>
    </w:p>
    <w:p w14:paraId="4305FB0D" w14:textId="39F22527" w:rsidR="00AC4DB4" w:rsidRPr="00716894" w:rsidRDefault="00AC4DB4" w:rsidP="000A1521">
      <w:pPr>
        <w:pStyle w:val="affff"/>
        <w:numPr>
          <w:ilvl w:val="0"/>
          <w:numId w:val="61"/>
        </w:numPr>
        <w:spacing w:after="0"/>
        <w:rPr>
          <w:rFonts w:ascii="Arial" w:eastAsia="Calibri" w:hAnsi="Arial" w:cs="Arial"/>
          <w:sz w:val="24"/>
          <w:szCs w:val="24"/>
          <w:lang w:val="uk-UA"/>
        </w:rPr>
      </w:pPr>
      <w:r w:rsidRPr="00716894">
        <w:rPr>
          <w:rFonts w:ascii="Arial" w:eastAsia="Calibri" w:hAnsi="Arial" w:cs="Arial"/>
          <w:sz w:val="24"/>
          <w:szCs w:val="24"/>
          <w:lang w:val="uk-UA"/>
        </w:rPr>
        <w:t xml:space="preserve">покращення якості послуг </w:t>
      </w:r>
      <w:r w:rsidR="003966FB" w:rsidRPr="00716894">
        <w:rPr>
          <w:rFonts w:ascii="Arial" w:eastAsia="Calibri" w:hAnsi="Arial" w:cs="Arial"/>
          <w:sz w:val="24"/>
          <w:szCs w:val="24"/>
          <w:lang w:val="uk-UA"/>
        </w:rPr>
        <w:t xml:space="preserve">для </w:t>
      </w:r>
      <w:r w:rsidRPr="00716894">
        <w:rPr>
          <w:rFonts w:ascii="Arial" w:eastAsia="Calibri" w:hAnsi="Arial" w:cs="Arial"/>
          <w:sz w:val="24"/>
          <w:szCs w:val="24"/>
          <w:lang w:val="uk-UA"/>
        </w:rPr>
        <w:t>споживачів;</w:t>
      </w:r>
    </w:p>
    <w:p w14:paraId="72B15F20" w14:textId="3D0D7E8C" w:rsidR="00AC4DB4" w:rsidRPr="00716894" w:rsidRDefault="00AC4DB4" w:rsidP="000A1521">
      <w:pPr>
        <w:pStyle w:val="affff"/>
        <w:numPr>
          <w:ilvl w:val="0"/>
          <w:numId w:val="61"/>
        </w:numPr>
        <w:spacing w:after="0"/>
        <w:rPr>
          <w:rFonts w:ascii="Arial" w:eastAsia="Calibri" w:hAnsi="Arial" w:cs="Arial"/>
          <w:sz w:val="24"/>
          <w:szCs w:val="24"/>
          <w:lang w:val="uk-UA"/>
        </w:rPr>
      </w:pPr>
      <w:r w:rsidRPr="00716894">
        <w:rPr>
          <w:rFonts w:ascii="Arial" w:eastAsia="Calibri" w:hAnsi="Arial" w:cs="Arial"/>
          <w:sz w:val="24"/>
          <w:szCs w:val="24"/>
          <w:lang w:val="uk-UA"/>
        </w:rPr>
        <w:t>підвищення рівня кліматичного комфорту</w:t>
      </w:r>
      <w:r w:rsidR="003966FB" w:rsidRPr="00716894">
        <w:rPr>
          <w:rFonts w:ascii="Arial" w:eastAsia="Calibri" w:hAnsi="Arial" w:cs="Arial"/>
          <w:sz w:val="24"/>
          <w:szCs w:val="24"/>
          <w:lang w:val="uk-UA"/>
        </w:rPr>
        <w:t xml:space="preserve"> </w:t>
      </w:r>
      <w:r w:rsidRPr="00716894">
        <w:rPr>
          <w:rFonts w:ascii="Arial" w:eastAsia="Calibri" w:hAnsi="Arial" w:cs="Arial"/>
          <w:sz w:val="24"/>
          <w:szCs w:val="24"/>
          <w:lang w:val="uk-UA"/>
        </w:rPr>
        <w:t>в громадських та житлових будівлях;</w:t>
      </w:r>
    </w:p>
    <w:p w14:paraId="753797D4" w14:textId="0012DB16" w:rsidR="00AC4DB4" w:rsidRPr="00716894" w:rsidRDefault="00AC4DB4" w:rsidP="000A1521">
      <w:pPr>
        <w:pStyle w:val="affff"/>
        <w:numPr>
          <w:ilvl w:val="0"/>
          <w:numId w:val="61"/>
        </w:numPr>
        <w:spacing w:after="0"/>
        <w:rPr>
          <w:rFonts w:ascii="Arial" w:eastAsia="Calibri" w:hAnsi="Arial" w:cs="Arial"/>
          <w:sz w:val="24"/>
          <w:szCs w:val="24"/>
          <w:lang w:val="uk-UA"/>
        </w:rPr>
      </w:pPr>
      <w:r w:rsidRPr="00716894">
        <w:rPr>
          <w:rFonts w:ascii="Arial" w:eastAsia="Calibri" w:hAnsi="Arial" w:cs="Arial"/>
          <w:sz w:val="24"/>
          <w:szCs w:val="24"/>
          <w:lang w:val="uk-UA"/>
        </w:rPr>
        <w:t>подовження строку експлуатації будівель</w:t>
      </w:r>
      <w:r w:rsidR="003966FB" w:rsidRPr="00716894">
        <w:rPr>
          <w:rFonts w:ascii="Arial" w:eastAsia="Calibri" w:hAnsi="Arial" w:cs="Arial"/>
          <w:sz w:val="24"/>
          <w:szCs w:val="24"/>
          <w:lang w:val="uk-UA"/>
        </w:rPr>
        <w:t xml:space="preserve"> громади</w:t>
      </w:r>
      <w:r w:rsidRPr="00716894">
        <w:rPr>
          <w:rFonts w:ascii="Arial" w:eastAsia="Calibri" w:hAnsi="Arial" w:cs="Arial"/>
          <w:sz w:val="24"/>
          <w:szCs w:val="24"/>
          <w:lang w:val="uk-UA"/>
        </w:rPr>
        <w:t>;</w:t>
      </w:r>
    </w:p>
    <w:p w14:paraId="70C88C5C" w14:textId="6D69B38C" w:rsidR="00AC4DB4" w:rsidRPr="00716894" w:rsidRDefault="00AC4DB4" w:rsidP="000A1521">
      <w:pPr>
        <w:pStyle w:val="affff"/>
        <w:numPr>
          <w:ilvl w:val="0"/>
          <w:numId w:val="61"/>
        </w:numPr>
        <w:spacing w:after="0"/>
        <w:rPr>
          <w:rFonts w:ascii="Arial" w:eastAsia="Calibri" w:hAnsi="Arial" w:cs="Arial"/>
          <w:sz w:val="24"/>
          <w:szCs w:val="24"/>
          <w:lang w:val="uk-UA"/>
        </w:rPr>
      </w:pPr>
      <w:r w:rsidRPr="00716894">
        <w:rPr>
          <w:rFonts w:ascii="Arial" w:eastAsia="Calibri" w:hAnsi="Arial" w:cs="Arial"/>
          <w:sz w:val="24"/>
          <w:szCs w:val="24"/>
          <w:lang w:val="uk-UA"/>
        </w:rPr>
        <w:t xml:space="preserve">покращення зовнішнього вигляду громадських та житлових будівель </w:t>
      </w:r>
      <w:r w:rsidR="003966FB" w:rsidRPr="00716894">
        <w:rPr>
          <w:rFonts w:ascii="Arial" w:eastAsia="Calibri" w:hAnsi="Arial" w:cs="Arial"/>
          <w:sz w:val="24"/>
          <w:szCs w:val="24"/>
          <w:lang w:val="uk-UA"/>
        </w:rPr>
        <w:t>громади</w:t>
      </w:r>
    </w:p>
    <w:p w14:paraId="58BD9870" w14:textId="3997D793" w:rsidR="00AC4DB4" w:rsidRPr="00716894" w:rsidRDefault="00AC4DB4" w:rsidP="000A1521">
      <w:pPr>
        <w:pStyle w:val="affff"/>
        <w:numPr>
          <w:ilvl w:val="0"/>
          <w:numId w:val="61"/>
        </w:numPr>
        <w:spacing w:after="0"/>
        <w:rPr>
          <w:rFonts w:ascii="Arial" w:eastAsia="Calibri" w:hAnsi="Arial" w:cs="Arial"/>
          <w:sz w:val="24"/>
          <w:szCs w:val="24"/>
          <w:lang w:val="uk-UA"/>
        </w:rPr>
      </w:pPr>
      <w:r w:rsidRPr="00716894">
        <w:rPr>
          <w:rFonts w:ascii="Arial" w:eastAsia="Calibri" w:hAnsi="Arial" w:cs="Arial"/>
          <w:sz w:val="24"/>
          <w:szCs w:val="24"/>
          <w:lang w:val="uk-UA"/>
        </w:rPr>
        <w:t>збільшення кількості робочих місць;</w:t>
      </w:r>
    </w:p>
    <w:p w14:paraId="67FCCA9C" w14:textId="06832549" w:rsidR="00AC4DB4" w:rsidRPr="00716894" w:rsidRDefault="00AC4DB4" w:rsidP="000A1521">
      <w:pPr>
        <w:pStyle w:val="affff"/>
        <w:numPr>
          <w:ilvl w:val="0"/>
          <w:numId w:val="61"/>
        </w:numPr>
        <w:spacing w:after="0"/>
        <w:rPr>
          <w:rFonts w:ascii="Arial" w:eastAsia="Calibri" w:hAnsi="Arial" w:cs="Arial"/>
          <w:sz w:val="24"/>
          <w:szCs w:val="24"/>
          <w:lang w:val="uk-UA"/>
        </w:rPr>
      </w:pPr>
      <w:r w:rsidRPr="00716894">
        <w:rPr>
          <w:rFonts w:ascii="Arial" w:eastAsia="Calibri" w:hAnsi="Arial" w:cs="Arial"/>
          <w:sz w:val="24"/>
          <w:szCs w:val="24"/>
          <w:lang w:val="uk-UA"/>
        </w:rPr>
        <w:t>формування ощадливого відношення</w:t>
      </w:r>
      <w:r w:rsidR="003966FB" w:rsidRPr="00716894">
        <w:rPr>
          <w:rFonts w:ascii="Arial" w:eastAsia="Calibri" w:hAnsi="Arial" w:cs="Arial"/>
          <w:sz w:val="24"/>
          <w:szCs w:val="24"/>
          <w:lang w:val="uk-UA"/>
        </w:rPr>
        <w:t xml:space="preserve"> </w:t>
      </w:r>
      <w:r w:rsidRPr="00716894">
        <w:rPr>
          <w:rFonts w:ascii="Arial" w:eastAsia="Calibri" w:hAnsi="Arial" w:cs="Arial"/>
          <w:sz w:val="24"/>
          <w:szCs w:val="24"/>
          <w:lang w:val="uk-UA"/>
        </w:rPr>
        <w:t>споживачів до споживання енергоресурсів.</w:t>
      </w:r>
    </w:p>
    <w:p w14:paraId="1C3E64AF" w14:textId="20A95967" w:rsidR="009F6EC9" w:rsidRPr="0014241F" w:rsidRDefault="009F6EC9" w:rsidP="006D1421">
      <w:pPr>
        <w:spacing w:after="0"/>
        <w:jc w:val="center"/>
        <w:rPr>
          <w:rFonts w:ascii="Arial" w:hAnsi="Arial" w:cs="Arial"/>
          <w:b/>
          <w:bCs/>
          <w:color w:val="4E6504" w:themeColor="accent2" w:themeShade="80"/>
          <w:sz w:val="24"/>
          <w:szCs w:val="24"/>
          <w:lang w:val="uk-UA"/>
        </w:rPr>
      </w:pPr>
    </w:p>
    <w:p w14:paraId="654F57B2" w14:textId="58C4BC99" w:rsidR="009F6EC9" w:rsidRPr="0014241F" w:rsidRDefault="001439EA" w:rsidP="006D1421">
      <w:pPr>
        <w:spacing w:after="0"/>
        <w:jc w:val="center"/>
        <w:rPr>
          <w:rFonts w:ascii="Arial" w:eastAsia="Calibri" w:hAnsi="Arial" w:cs="Arial"/>
          <w:b/>
          <w:bCs/>
          <w:color w:val="4E6504" w:themeColor="accent2" w:themeShade="80"/>
          <w:sz w:val="32"/>
          <w:szCs w:val="32"/>
          <w:lang w:val="uk-UA"/>
        </w:rPr>
      </w:pPr>
      <w:r w:rsidRPr="0014241F">
        <w:rPr>
          <w:noProof/>
          <w:lang w:val="ru-RU" w:eastAsia="ru-RU"/>
        </w:rPr>
        <w:drawing>
          <wp:anchor distT="0" distB="0" distL="114300" distR="114300" simplePos="0" relativeHeight="251752448" behindDoc="1" locked="0" layoutInCell="1" allowOverlap="1" wp14:anchorId="16197967" wp14:editId="2D7FD08B">
            <wp:simplePos x="0" y="0"/>
            <wp:positionH relativeFrom="column">
              <wp:posOffset>-403860</wp:posOffset>
            </wp:positionH>
            <wp:positionV relativeFrom="paragraph">
              <wp:posOffset>74930</wp:posOffset>
            </wp:positionV>
            <wp:extent cx="1120775" cy="279400"/>
            <wp:effectExtent l="0" t="0" r="3175" b="6350"/>
            <wp:wrapTight wrapText="bothSides">
              <wp:wrapPolygon edited="0">
                <wp:start x="0" y="0"/>
                <wp:lineTo x="0" y="20618"/>
                <wp:lineTo x="21294" y="20618"/>
                <wp:lineTo x="21294" y="0"/>
                <wp:lineTo x="0" y="0"/>
              </wp:wrapPolygon>
            </wp:wrapTight>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279400"/>
                    </a:xfrm>
                    <a:prstGeom prst="rect">
                      <a:avLst/>
                    </a:prstGeom>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88960" behindDoc="1" locked="0" layoutInCell="1" allowOverlap="1" wp14:anchorId="393B815A" wp14:editId="39DB1485">
            <wp:simplePos x="0" y="0"/>
            <wp:positionH relativeFrom="margin">
              <wp:posOffset>-342900</wp:posOffset>
            </wp:positionH>
            <wp:positionV relativeFrom="paragraph">
              <wp:posOffset>210185</wp:posOffset>
            </wp:positionV>
            <wp:extent cx="1104900" cy="576580"/>
            <wp:effectExtent l="0" t="0" r="0" b="0"/>
            <wp:wrapTight wrapText="bothSides">
              <wp:wrapPolygon edited="0">
                <wp:start x="0" y="0"/>
                <wp:lineTo x="0" y="20696"/>
                <wp:lineTo x="21228" y="20696"/>
                <wp:lineTo x="21228" y="0"/>
                <wp:lineTo x="0"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r w:rsidR="009F6EC9" w:rsidRPr="0014241F">
        <w:rPr>
          <w:rFonts w:ascii="Arial" w:eastAsia="Calibri" w:hAnsi="Arial" w:cs="Arial"/>
          <w:b/>
          <w:bCs/>
          <w:color w:val="4E6504" w:themeColor="accent2" w:themeShade="80"/>
          <w:sz w:val="32"/>
          <w:szCs w:val="32"/>
          <w:lang w:val="uk-UA"/>
        </w:rPr>
        <w:t>РОЗДІЛ 6. ПРО</w:t>
      </w:r>
      <w:r w:rsidR="00F50E71">
        <w:rPr>
          <w:rFonts w:ascii="Arial" w:eastAsia="Calibri" w:hAnsi="Arial" w:cs="Arial"/>
          <w:b/>
          <w:bCs/>
          <w:color w:val="4E6504" w:themeColor="accent2" w:themeShade="80"/>
          <w:sz w:val="32"/>
          <w:szCs w:val="32"/>
          <w:lang w:val="uk-UA"/>
        </w:rPr>
        <w:t>Є</w:t>
      </w:r>
      <w:r w:rsidR="009F6EC9" w:rsidRPr="0014241F">
        <w:rPr>
          <w:rFonts w:ascii="Arial" w:eastAsia="Calibri" w:hAnsi="Arial" w:cs="Arial"/>
          <w:b/>
          <w:bCs/>
          <w:color w:val="4E6504" w:themeColor="accent2" w:themeShade="80"/>
          <w:sz w:val="32"/>
          <w:szCs w:val="32"/>
          <w:lang w:val="uk-UA"/>
        </w:rPr>
        <w:t xml:space="preserve">КТИ СТАЛОГО ЕНЕРГЕТИЧНОГО РОЗВИТКУ </w:t>
      </w:r>
      <w:r w:rsidR="002A4E19">
        <w:rPr>
          <w:rFonts w:ascii="Arial" w:eastAsia="Calibri" w:hAnsi="Arial" w:cs="Arial"/>
          <w:b/>
          <w:bCs/>
          <w:color w:val="4E6504" w:themeColor="accent2" w:themeShade="80"/>
          <w:sz w:val="32"/>
          <w:szCs w:val="32"/>
          <w:lang w:val="uk-UA"/>
        </w:rPr>
        <w:t>ПЕТРОПАВЛІВСЬКОЇ</w:t>
      </w:r>
      <w:r w:rsidR="009F6EC9" w:rsidRPr="0014241F">
        <w:rPr>
          <w:rFonts w:ascii="Arial" w:eastAsia="Calibri" w:hAnsi="Arial" w:cs="Arial"/>
          <w:b/>
          <w:bCs/>
          <w:color w:val="4E6504" w:themeColor="accent2" w:themeShade="80"/>
          <w:sz w:val="32"/>
          <w:szCs w:val="32"/>
          <w:lang w:val="uk-UA"/>
        </w:rPr>
        <w:t xml:space="preserve"> ТЕРИТОРІАЛЬНОЇ ГРОМАЛИ</w:t>
      </w:r>
    </w:p>
    <w:p w14:paraId="4C749B6F" w14:textId="1303AD0E" w:rsidR="00545E3F" w:rsidRDefault="00545E3F" w:rsidP="006D1421">
      <w:pPr>
        <w:spacing w:after="0"/>
        <w:jc w:val="center"/>
        <w:rPr>
          <w:rFonts w:ascii="Arial" w:eastAsia="Calibri" w:hAnsi="Arial" w:cs="Arial"/>
          <w:b/>
          <w:bCs/>
          <w:color w:val="4E6504" w:themeColor="accent2" w:themeShade="80"/>
          <w:sz w:val="32"/>
          <w:szCs w:val="32"/>
          <w:lang w:val="uk-UA"/>
        </w:rPr>
      </w:pPr>
    </w:p>
    <w:p w14:paraId="49EF4F1D" w14:textId="77777777" w:rsidR="000E4436" w:rsidRPr="000E4436" w:rsidRDefault="000E4436" w:rsidP="000E4436">
      <w:pPr>
        <w:spacing w:after="0"/>
        <w:ind w:firstLine="720"/>
        <w:jc w:val="both"/>
        <w:rPr>
          <w:rFonts w:ascii="Arial" w:hAnsi="Arial" w:cs="Arial"/>
          <w:b/>
          <w:bCs/>
          <w:sz w:val="24"/>
          <w:szCs w:val="24"/>
          <w:u w:val="single"/>
          <w:lang w:val="uk-UA"/>
        </w:rPr>
      </w:pPr>
      <w:r w:rsidRPr="000E4436">
        <w:rPr>
          <w:rFonts w:ascii="Arial" w:hAnsi="Arial" w:cs="Arial"/>
          <w:b/>
          <w:bCs/>
          <w:sz w:val="24"/>
          <w:szCs w:val="24"/>
          <w:u w:val="single"/>
          <w:lang w:val="uk-UA"/>
        </w:rPr>
        <w:t xml:space="preserve">Будівлі бюджетних установ </w:t>
      </w:r>
    </w:p>
    <w:p w14:paraId="70C8F723" w14:textId="77777777" w:rsidR="000E4436" w:rsidRDefault="000E4436" w:rsidP="000E4436">
      <w:pPr>
        <w:spacing w:after="0"/>
        <w:jc w:val="both"/>
        <w:rPr>
          <w:rFonts w:ascii="Arial" w:hAnsi="Arial" w:cs="Arial"/>
          <w:sz w:val="24"/>
          <w:szCs w:val="24"/>
          <w:lang w:val="uk-UA"/>
        </w:rPr>
      </w:pPr>
    </w:p>
    <w:p w14:paraId="12FB3C8E" w14:textId="77777777" w:rsidR="00792C71" w:rsidRDefault="00792C71" w:rsidP="00792C71">
      <w:pPr>
        <w:spacing w:after="0"/>
        <w:ind w:firstLine="720"/>
        <w:jc w:val="both"/>
        <w:rPr>
          <w:rFonts w:ascii="Arial" w:hAnsi="Arial" w:cs="Arial"/>
          <w:sz w:val="24"/>
          <w:szCs w:val="24"/>
          <w:lang w:val="uk-UA"/>
        </w:rPr>
      </w:pPr>
      <w:r>
        <w:rPr>
          <w:rFonts w:ascii="Arial" w:hAnsi="Arial" w:cs="Arial"/>
          <w:sz w:val="24"/>
          <w:szCs w:val="24"/>
          <w:lang w:val="uk-UA"/>
        </w:rPr>
        <w:t xml:space="preserve">У будівлях бюджетних установ будуть реалізовані проєкти комплексної термомодернізації, які включатимуть такі заходи: </w:t>
      </w:r>
    </w:p>
    <w:p w14:paraId="4B4EC916" w14:textId="77777777" w:rsidR="00792C71" w:rsidRDefault="00792C71" w:rsidP="000A1521">
      <w:pPr>
        <w:pStyle w:val="affff7"/>
        <w:numPr>
          <w:ilvl w:val="0"/>
          <w:numId w:val="48"/>
        </w:numPr>
        <w:spacing w:after="0"/>
        <w:ind w:left="0" w:firstLine="709"/>
        <w:contextualSpacing/>
        <w:jc w:val="both"/>
        <w:rPr>
          <w:rFonts w:ascii="Arial" w:hAnsi="Arial" w:cs="Arial"/>
          <w:lang w:val="uk-UA"/>
        </w:rPr>
      </w:pPr>
      <w:r>
        <w:rPr>
          <w:rFonts w:ascii="Arial" w:hAnsi="Arial" w:cs="Arial"/>
          <w:lang w:val="uk-UA"/>
        </w:rPr>
        <w:t xml:space="preserve">проведення енергетичних аудитів будівель із визначенням базового рівня споживання енергоресурсів, питомих показників та пріоритетних заходів з енергоощадження; </w:t>
      </w:r>
    </w:p>
    <w:p w14:paraId="28851EFF" w14:textId="77777777" w:rsidR="00792C71" w:rsidRDefault="00792C71" w:rsidP="000A1521">
      <w:pPr>
        <w:pStyle w:val="affff7"/>
        <w:numPr>
          <w:ilvl w:val="0"/>
          <w:numId w:val="48"/>
        </w:numPr>
        <w:spacing w:after="0"/>
        <w:ind w:left="0" w:firstLine="709"/>
        <w:contextualSpacing/>
        <w:jc w:val="both"/>
        <w:rPr>
          <w:rFonts w:ascii="Arial" w:hAnsi="Arial" w:cs="Arial"/>
          <w:lang w:val="uk-UA"/>
        </w:rPr>
      </w:pPr>
      <w:r>
        <w:rPr>
          <w:rFonts w:ascii="Arial" w:hAnsi="Arial" w:cs="Arial"/>
          <w:lang w:val="uk-UA"/>
        </w:rPr>
        <w:t xml:space="preserve">утеплення цокольних приміщень, покрівлі та в разі потреби перекриття даху; </w:t>
      </w:r>
    </w:p>
    <w:p w14:paraId="1602D37D" w14:textId="77777777" w:rsidR="00792C71" w:rsidRDefault="00792C71" w:rsidP="000A1521">
      <w:pPr>
        <w:pStyle w:val="affff7"/>
        <w:numPr>
          <w:ilvl w:val="0"/>
          <w:numId w:val="48"/>
        </w:numPr>
        <w:spacing w:after="0"/>
        <w:ind w:left="0" w:firstLine="709"/>
        <w:contextualSpacing/>
        <w:jc w:val="both"/>
        <w:rPr>
          <w:rFonts w:ascii="Arial" w:hAnsi="Arial" w:cs="Arial"/>
          <w:lang w:val="uk-UA"/>
        </w:rPr>
      </w:pPr>
      <w:r>
        <w:rPr>
          <w:rFonts w:ascii="Arial" w:hAnsi="Arial" w:cs="Arial"/>
          <w:lang w:val="uk-UA"/>
        </w:rPr>
        <w:t xml:space="preserve">заміна вікон з дерев’яними рамами на пластикові із високими показниками термічного опору, заміна вхідних дверей та/або встановлення систем автоматичного закриття; </w:t>
      </w:r>
    </w:p>
    <w:p w14:paraId="05781464" w14:textId="77777777" w:rsidR="00792C71" w:rsidRDefault="00792C71" w:rsidP="000A1521">
      <w:pPr>
        <w:pStyle w:val="affff7"/>
        <w:numPr>
          <w:ilvl w:val="0"/>
          <w:numId w:val="48"/>
        </w:numPr>
        <w:spacing w:after="0"/>
        <w:ind w:left="0" w:firstLine="709"/>
        <w:contextualSpacing/>
        <w:jc w:val="both"/>
        <w:rPr>
          <w:rFonts w:ascii="Arial" w:hAnsi="Arial" w:cs="Arial"/>
          <w:lang w:val="uk-UA"/>
        </w:rPr>
      </w:pPr>
      <w:r>
        <w:rPr>
          <w:rFonts w:ascii="Arial" w:hAnsi="Arial" w:cs="Arial"/>
          <w:lang w:val="uk-UA"/>
        </w:rPr>
        <w:t xml:space="preserve">покращення термічного опору огороджувальних конструкцій шляхом утеплення фасаду мінеральними плитами та покриття декоративною штукатуркою; </w:t>
      </w:r>
    </w:p>
    <w:p w14:paraId="6AB2F9B9" w14:textId="77777777" w:rsidR="00792C71" w:rsidRDefault="00792C71" w:rsidP="000A1521">
      <w:pPr>
        <w:pStyle w:val="affff7"/>
        <w:numPr>
          <w:ilvl w:val="0"/>
          <w:numId w:val="48"/>
        </w:numPr>
        <w:spacing w:after="0"/>
        <w:ind w:left="0" w:firstLine="709"/>
        <w:contextualSpacing/>
        <w:jc w:val="both"/>
        <w:rPr>
          <w:rFonts w:ascii="Arial" w:hAnsi="Arial" w:cs="Arial"/>
          <w:lang w:val="uk-UA"/>
        </w:rPr>
      </w:pPr>
      <w:r>
        <w:rPr>
          <w:rFonts w:ascii="Arial" w:hAnsi="Arial" w:cs="Arial"/>
          <w:lang w:val="uk-UA"/>
        </w:rPr>
        <w:t xml:space="preserve">модернізація інженерних систем будівлі (опалення, вентиляції, гарячого водопостачання тощо), в т.ч. очищення та балансування внутрішньої системи опалення для забезпечення оптимального розподілу теплоносія та зменшення понаднормових витрат теплової енергії, встановлення приладів регулювання температури, відновлення механічної вентиляції в разі потреби тощо; </w:t>
      </w:r>
    </w:p>
    <w:p w14:paraId="6F230D4A" w14:textId="77777777" w:rsidR="00792C71" w:rsidRDefault="00792C71" w:rsidP="000A1521">
      <w:pPr>
        <w:pStyle w:val="affff7"/>
        <w:numPr>
          <w:ilvl w:val="0"/>
          <w:numId w:val="48"/>
        </w:numPr>
        <w:spacing w:after="0"/>
        <w:ind w:left="0" w:firstLine="709"/>
        <w:contextualSpacing/>
        <w:jc w:val="both"/>
        <w:rPr>
          <w:rFonts w:ascii="Arial" w:hAnsi="Arial" w:cs="Arial"/>
          <w:lang w:val="uk-UA"/>
        </w:rPr>
      </w:pPr>
      <w:r>
        <w:rPr>
          <w:rFonts w:ascii="Arial" w:hAnsi="Arial" w:cs="Arial"/>
          <w:lang w:val="uk-UA"/>
        </w:rPr>
        <w:t xml:space="preserve">реконструкція системи освітлення із використанням світлодіодних світильників та сенсорів руху; </w:t>
      </w:r>
    </w:p>
    <w:p w14:paraId="2EC1BCFB" w14:textId="77777777" w:rsidR="00792C71" w:rsidRDefault="00792C71" w:rsidP="000A1521">
      <w:pPr>
        <w:pStyle w:val="affff7"/>
        <w:numPr>
          <w:ilvl w:val="0"/>
          <w:numId w:val="48"/>
        </w:numPr>
        <w:spacing w:after="0"/>
        <w:ind w:left="0" w:firstLine="709"/>
        <w:contextualSpacing/>
        <w:jc w:val="both"/>
        <w:rPr>
          <w:rFonts w:ascii="Arial" w:hAnsi="Arial" w:cs="Arial"/>
          <w:lang w:val="uk-UA"/>
        </w:rPr>
      </w:pPr>
      <w:r>
        <w:rPr>
          <w:rFonts w:ascii="Arial" w:hAnsi="Arial" w:cs="Arial"/>
          <w:lang w:val="uk-UA"/>
        </w:rPr>
        <w:t>інші заходи з енергоощадження.</w:t>
      </w:r>
    </w:p>
    <w:p w14:paraId="597BAEA4" w14:textId="77777777" w:rsidR="00792C71" w:rsidRDefault="00792C71" w:rsidP="00792C71">
      <w:pPr>
        <w:spacing w:after="0"/>
        <w:ind w:firstLine="720"/>
        <w:jc w:val="both"/>
        <w:rPr>
          <w:rFonts w:ascii="Arial" w:hAnsi="Arial" w:cs="Arial"/>
          <w:sz w:val="24"/>
          <w:szCs w:val="24"/>
          <w:lang w:val="uk-UA"/>
        </w:rPr>
      </w:pPr>
    </w:p>
    <w:p w14:paraId="7337F3FE" w14:textId="77777777" w:rsidR="00B108DB" w:rsidRDefault="00B108DB" w:rsidP="00792C71">
      <w:pPr>
        <w:spacing w:after="0"/>
        <w:ind w:firstLine="720"/>
        <w:jc w:val="both"/>
        <w:rPr>
          <w:rFonts w:ascii="Arial" w:hAnsi="Arial" w:cs="Arial"/>
          <w:b/>
          <w:bCs/>
          <w:sz w:val="24"/>
          <w:szCs w:val="24"/>
          <w:u w:val="single"/>
          <w:lang w:val="uk-UA"/>
        </w:rPr>
      </w:pPr>
    </w:p>
    <w:p w14:paraId="44984425" w14:textId="77777777" w:rsidR="00B108DB" w:rsidRDefault="00B108DB" w:rsidP="00792C71">
      <w:pPr>
        <w:spacing w:after="0"/>
        <w:ind w:firstLine="720"/>
        <w:jc w:val="both"/>
        <w:rPr>
          <w:rFonts w:ascii="Arial" w:hAnsi="Arial" w:cs="Arial"/>
          <w:b/>
          <w:bCs/>
          <w:sz w:val="24"/>
          <w:szCs w:val="24"/>
          <w:u w:val="single"/>
          <w:lang w:val="uk-UA"/>
        </w:rPr>
      </w:pPr>
    </w:p>
    <w:p w14:paraId="78E7B206" w14:textId="77777777" w:rsidR="00792C71" w:rsidRDefault="00792C71" w:rsidP="00792C71">
      <w:pPr>
        <w:spacing w:after="0"/>
        <w:ind w:firstLine="720"/>
        <w:jc w:val="both"/>
        <w:rPr>
          <w:rFonts w:ascii="Arial" w:hAnsi="Arial" w:cs="Arial"/>
          <w:b/>
          <w:bCs/>
          <w:sz w:val="24"/>
          <w:szCs w:val="24"/>
          <w:u w:val="single"/>
          <w:lang w:val="uk-UA"/>
        </w:rPr>
      </w:pPr>
      <w:r>
        <w:rPr>
          <w:rFonts w:ascii="Arial" w:hAnsi="Arial" w:cs="Arial"/>
          <w:b/>
          <w:bCs/>
          <w:sz w:val="24"/>
          <w:szCs w:val="24"/>
          <w:u w:val="single"/>
          <w:lang w:val="uk-UA"/>
        </w:rPr>
        <w:lastRenderedPageBreak/>
        <w:t>Житловий сектор</w:t>
      </w:r>
    </w:p>
    <w:p w14:paraId="6BA59852" w14:textId="77777777" w:rsidR="00792C71" w:rsidRDefault="00792C71" w:rsidP="00792C71">
      <w:pPr>
        <w:spacing w:after="0"/>
        <w:ind w:firstLine="720"/>
        <w:jc w:val="both"/>
        <w:rPr>
          <w:rFonts w:ascii="Arial" w:hAnsi="Arial" w:cs="Arial"/>
          <w:b/>
          <w:bCs/>
          <w:sz w:val="24"/>
          <w:szCs w:val="24"/>
          <w:u w:val="single"/>
          <w:lang w:val="uk-UA"/>
        </w:rPr>
      </w:pPr>
    </w:p>
    <w:p w14:paraId="5D4BA3E1" w14:textId="77777777" w:rsidR="006D595D" w:rsidRDefault="00792C71" w:rsidP="00792C71">
      <w:pPr>
        <w:spacing w:after="0"/>
        <w:ind w:firstLine="720"/>
        <w:jc w:val="both"/>
        <w:rPr>
          <w:rFonts w:ascii="Arial" w:hAnsi="Arial" w:cs="Arial"/>
          <w:sz w:val="24"/>
          <w:szCs w:val="24"/>
          <w:lang w:val="uk-UA"/>
        </w:rPr>
      </w:pPr>
      <w:r>
        <w:rPr>
          <w:rFonts w:ascii="Arial" w:hAnsi="Arial" w:cs="Arial"/>
          <w:sz w:val="24"/>
          <w:szCs w:val="24"/>
          <w:lang w:val="uk-UA"/>
        </w:rPr>
        <w:t xml:space="preserve">Для зниження споживання енергетичних ресурсів у житловому фонді необхідно провести комплексну термомодернізацію приватних та багатоквартирних будинків, а також забезпечити 100% облік використання теплової енергії та встановлення індивідуальних теплових пунктів з можливістю регулювання подачі теплоносія в багатоквартирних будинках залежно від погодних умов. </w:t>
      </w:r>
    </w:p>
    <w:p w14:paraId="1B3EF111" w14:textId="77777777" w:rsidR="006D595D" w:rsidRDefault="006D595D" w:rsidP="00792C71">
      <w:pPr>
        <w:spacing w:after="0"/>
        <w:ind w:firstLine="720"/>
        <w:jc w:val="both"/>
        <w:rPr>
          <w:rFonts w:ascii="Arial" w:hAnsi="Arial" w:cs="Arial"/>
          <w:sz w:val="24"/>
          <w:szCs w:val="24"/>
          <w:lang w:val="uk-UA"/>
        </w:rPr>
      </w:pPr>
    </w:p>
    <w:p w14:paraId="4AD183A4" w14:textId="39DAD58A" w:rsidR="00792C71" w:rsidRPr="006D595D" w:rsidRDefault="00792C71" w:rsidP="00792C71">
      <w:pPr>
        <w:spacing w:after="0"/>
        <w:ind w:firstLine="720"/>
        <w:jc w:val="both"/>
        <w:rPr>
          <w:rFonts w:ascii="Arial" w:hAnsi="Arial" w:cs="Arial"/>
          <w:color w:val="10A48E" w:themeColor="accent3"/>
          <w:sz w:val="24"/>
          <w:szCs w:val="24"/>
          <w:lang w:val="uk-UA"/>
        </w:rPr>
      </w:pPr>
      <w:r w:rsidRPr="006D595D">
        <w:rPr>
          <w:rFonts w:ascii="Arial" w:hAnsi="Arial" w:cs="Arial"/>
          <w:color w:val="10A48E" w:themeColor="accent3"/>
          <w:sz w:val="24"/>
          <w:szCs w:val="24"/>
          <w:lang w:val="uk-UA"/>
        </w:rPr>
        <w:t>Основними інструментами досягнення даної цілі будуть:</w:t>
      </w:r>
    </w:p>
    <w:p w14:paraId="62B3FC2C" w14:textId="77777777" w:rsidR="00792C71" w:rsidRDefault="00792C71" w:rsidP="000A1521">
      <w:pPr>
        <w:pStyle w:val="affff7"/>
        <w:numPr>
          <w:ilvl w:val="0"/>
          <w:numId w:val="49"/>
        </w:numPr>
        <w:spacing w:after="0"/>
        <w:ind w:left="0" w:firstLine="709"/>
        <w:contextualSpacing/>
        <w:jc w:val="both"/>
        <w:rPr>
          <w:rFonts w:ascii="Arial" w:hAnsi="Arial" w:cs="Arial"/>
          <w:lang w:val="uk-UA"/>
        </w:rPr>
      </w:pPr>
      <w:r>
        <w:rPr>
          <w:rFonts w:ascii="Arial" w:hAnsi="Arial" w:cs="Arial"/>
          <w:lang w:val="uk-UA"/>
        </w:rPr>
        <w:t xml:space="preserve">стимулювання фізичних осіб та ОСББ до участі в державній програмі енергоефективності, яка передбачає часткове відшкодування позик на енергоефективне обладнання та матеріали; </w:t>
      </w:r>
    </w:p>
    <w:p w14:paraId="4EF46DDA" w14:textId="77777777" w:rsidR="00E57D79" w:rsidRDefault="00792C71" w:rsidP="000A1521">
      <w:pPr>
        <w:pStyle w:val="affff7"/>
        <w:numPr>
          <w:ilvl w:val="0"/>
          <w:numId w:val="49"/>
        </w:numPr>
        <w:spacing w:after="0"/>
        <w:ind w:left="0" w:firstLine="709"/>
        <w:contextualSpacing/>
        <w:jc w:val="both"/>
        <w:rPr>
          <w:rFonts w:ascii="Arial" w:hAnsi="Arial" w:cs="Arial"/>
          <w:lang w:val="uk-UA"/>
        </w:rPr>
      </w:pPr>
      <w:r>
        <w:rPr>
          <w:rFonts w:ascii="Arial" w:hAnsi="Arial" w:cs="Arial"/>
          <w:lang w:val="uk-UA"/>
        </w:rPr>
        <w:t xml:space="preserve">реалізація програми підтримки ОСББ, яка передбачатиме додаткову фінансову підтримку заходів з енергоефективності у багатоквартирних будівлях шляхом </w:t>
      </w:r>
    </w:p>
    <w:p w14:paraId="02AC65F4" w14:textId="77777777" w:rsidR="00E57D79" w:rsidRDefault="00E57D79" w:rsidP="00260DF4">
      <w:pPr>
        <w:pStyle w:val="affff7"/>
        <w:spacing w:after="0"/>
        <w:ind w:firstLine="709"/>
        <w:contextualSpacing/>
        <w:jc w:val="both"/>
        <w:rPr>
          <w:rFonts w:ascii="Arial" w:hAnsi="Arial" w:cs="Arial"/>
          <w:lang w:val="uk-UA"/>
        </w:rPr>
      </w:pPr>
    </w:p>
    <w:p w14:paraId="2DDE1CC5" w14:textId="12272468" w:rsidR="00792C71" w:rsidRDefault="00792C71" w:rsidP="000A1521">
      <w:pPr>
        <w:pStyle w:val="affff7"/>
        <w:numPr>
          <w:ilvl w:val="0"/>
          <w:numId w:val="49"/>
        </w:numPr>
        <w:spacing w:after="0"/>
        <w:ind w:left="0" w:firstLine="709"/>
        <w:contextualSpacing/>
        <w:jc w:val="both"/>
        <w:rPr>
          <w:rFonts w:ascii="Arial" w:hAnsi="Arial" w:cs="Arial"/>
          <w:lang w:val="uk-UA"/>
        </w:rPr>
      </w:pPr>
      <w:r>
        <w:rPr>
          <w:rFonts w:ascii="Arial" w:hAnsi="Arial" w:cs="Arial"/>
          <w:lang w:val="uk-UA"/>
        </w:rPr>
        <w:t>відшкодування частини відсотків за залученими кредитами або частини тіла кредиту;</w:t>
      </w:r>
    </w:p>
    <w:p w14:paraId="3D0283EA" w14:textId="77777777" w:rsidR="00792C71" w:rsidRDefault="00792C71" w:rsidP="000A1521">
      <w:pPr>
        <w:pStyle w:val="affff7"/>
        <w:numPr>
          <w:ilvl w:val="0"/>
          <w:numId w:val="49"/>
        </w:numPr>
        <w:spacing w:after="0"/>
        <w:ind w:left="0" w:firstLine="709"/>
        <w:contextualSpacing/>
        <w:jc w:val="both"/>
        <w:rPr>
          <w:rFonts w:ascii="Arial" w:hAnsi="Arial" w:cs="Arial"/>
          <w:lang w:val="uk-UA"/>
        </w:rPr>
      </w:pPr>
      <w:r>
        <w:rPr>
          <w:rFonts w:ascii="Arial" w:hAnsi="Arial" w:cs="Arial"/>
          <w:lang w:val="uk-UA"/>
        </w:rPr>
        <w:t xml:space="preserve">встановлення засобів обліку теплової енергії за кошти міського бюджету та коштів, передбачених в інвестиційних програмах теплопостачальної компанії, для забезпечення 100% обліку; </w:t>
      </w:r>
    </w:p>
    <w:p w14:paraId="248B7363" w14:textId="77777777" w:rsidR="00792C71" w:rsidRDefault="00792C71" w:rsidP="000A1521">
      <w:pPr>
        <w:pStyle w:val="affff7"/>
        <w:numPr>
          <w:ilvl w:val="0"/>
          <w:numId w:val="49"/>
        </w:numPr>
        <w:spacing w:after="0"/>
        <w:ind w:left="0" w:firstLine="709"/>
        <w:contextualSpacing/>
        <w:jc w:val="both"/>
        <w:rPr>
          <w:rFonts w:ascii="Arial" w:hAnsi="Arial" w:cs="Arial"/>
          <w:lang w:val="uk-UA"/>
        </w:rPr>
      </w:pPr>
      <w:r>
        <w:rPr>
          <w:rFonts w:ascii="Arial" w:hAnsi="Arial" w:cs="Arial"/>
          <w:lang w:val="uk-UA"/>
        </w:rPr>
        <w:t>фінансування проєктів з підвищення енергоефективності у багатоквартирних будинках.</w:t>
      </w:r>
    </w:p>
    <w:p w14:paraId="14D66C77" w14:textId="77777777" w:rsidR="00792C71" w:rsidRDefault="00792C71" w:rsidP="000A1521">
      <w:pPr>
        <w:pStyle w:val="affff7"/>
        <w:numPr>
          <w:ilvl w:val="0"/>
          <w:numId w:val="49"/>
        </w:numPr>
        <w:spacing w:after="0"/>
        <w:ind w:left="0" w:firstLine="709"/>
        <w:contextualSpacing/>
        <w:jc w:val="both"/>
        <w:rPr>
          <w:rFonts w:ascii="Arial" w:hAnsi="Arial" w:cs="Arial"/>
          <w:lang w:val="uk-UA"/>
        </w:rPr>
      </w:pPr>
      <w:r>
        <w:rPr>
          <w:rFonts w:ascii="Arial" w:hAnsi="Arial" w:cs="Arial"/>
          <w:lang w:val="uk-UA"/>
        </w:rPr>
        <w:t xml:space="preserve">надання інформаційної підтримки щодо можливостей участі в міжнародних програмах з підвищення енергоефективності; </w:t>
      </w:r>
    </w:p>
    <w:p w14:paraId="010BE05C" w14:textId="77777777" w:rsidR="00792C71" w:rsidRDefault="00792C71" w:rsidP="000A1521">
      <w:pPr>
        <w:pStyle w:val="affff7"/>
        <w:numPr>
          <w:ilvl w:val="0"/>
          <w:numId w:val="49"/>
        </w:numPr>
        <w:spacing w:after="0"/>
        <w:ind w:left="0" w:firstLine="709"/>
        <w:contextualSpacing/>
        <w:jc w:val="both"/>
        <w:rPr>
          <w:rFonts w:ascii="Arial" w:eastAsia="Calibri" w:hAnsi="Arial" w:cs="Arial"/>
          <w:b/>
          <w:bCs/>
          <w:color w:val="4E6504" w:themeColor="accent2" w:themeShade="80"/>
          <w:lang w:val="uk-UA"/>
        </w:rPr>
      </w:pPr>
      <w:r>
        <w:rPr>
          <w:rFonts w:ascii="Arial" w:hAnsi="Arial" w:cs="Arial"/>
          <w:lang w:val="uk-UA"/>
        </w:rPr>
        <w:t>проведення інформаційних та освітніх заходів щодо можливостей енергоощадження  в побуті.</w:t>
      </w:r>
    </w:p>
    <w:p w14:paraId="3FAAD5B4" w14:textId="77777777" w:rsidR="00792C71" w:rsidRDefault="00792C71" w:rsidP="00792C71">
      <w:pPr>
        <w:spacing w:after="0"/>
        <w:jc w:val="both"/>
        <w:rPr>
          <w:rFonts w:ascii="Arial" w:eastAsia="Calibri" w:hAnsi="Arial" w:cs="Arial"/>
          <w:b/>
          <w:bCs/>
          <w:color w:val="4E6504" w:themeColor="accent2" w:themeShade="80"/>
          <w:sz w:val="24"/>
          <w:szCs w:val="24"/>
          <w:lang w:val="uk-UA"/>
        </w:rPr>
      </w:pPr>
    </w:p>
    <w:p w14:paraId="17D541A5" w14:textId="77777777" w:rsidR="00792C71" w:rsidRPr="006D595D" w:rsidRDefault="00792C71" w:rsidP="006D595D">
      <w:pPr>
        <w:pStyle w:val="affff7"/>
        <w:spacing w:after="0"/>
        <w:ind w:firstLine="709"/>
        <w:jc w:val="center"/>
        <w:rPr>
          <w:rFonts w:ascii="Arial" w:hAnsi="Arial" w:cs="Arial"/>
          <w:b/>
          <w:bCs/>
          <w:lang w:val="uk-UA"/>
        </w:rPr>
      </w:pPr>
      <w:r w:rsidRPr="006D595D">
        <w:rPr>
          <w:rFonts w:ascii="Arial" w:hAnsi="Arial" w:cs="Arial"/>
          <w:b/>
          <w:bCs/>
          <w:lang w:val="uk-UA"/>
        </w:rPr>
        <w:t>Визначення проєктів не інвестиційного характеру (м’які міри), що можуть сприяти поліпшенню енергетичного розвитку громади</w:t>
      </w:r>
    </w:p>
    <w:p w14:paraId="6B44216B" w14:textId="77777777" w:rsidR="00792C71" w:rsidRDefault="00792C71" w:rsidP="00792C71">
      <w:pPr>
        <w:pStyle w:val="affff7"/>
        <w:spacing w:after="0"/>
        <w:ind w:firstLine="709"/>
        <w:jc w:val="both"/>
        <w:rPr>
          <w:rFonts w:ascii="Arial" w:hAnsi="Arial" w:cs="Arial"/>
          <w:lang w:val="uk-UA"/>
        </w:rPr>
      </w:pPr>
    </w:p>
    <w:p w14:paraId="2FC2F4D7" w14:textId="77777777" w:rsidR="00792C71" w:rsidRPr="006D595D" w:rsidRDefault="00792C71" w:rsidP="00792C71">
      <w:pPr>
        <w:pStyle w:val="affff7"/>
        <w:spacing w:after="0"/>
        <w:ind w:firstLine="709"/>
        <w:jc w:val="both"/>
        <w:rPr>
          <w:rFonts w:ascii="Arial" w:hAnsi="Arial" w:cs="Arial"/>
          <w:color w:val="10A48E" w:themeColor="accent3"/>
          <w:lang w:val="uk-UA"/>
        </w:rPr>
      </w:pPr>
      <w:r>
        <w:rPr>
          <w:rFonts w:ascii="Arial" w:hAnsi="Arial" w:cs="Arial"/>
          <w:lang w:val="uk-UA"/>
        </w:rPr>
        <w:t xml:space="preserve"> </w:t>
      </w:r>
      <w:r w:rsidRPr="006D595D">
        <w:rPr>
          <w:rFonts w:ascii="Arial" w:hAnsi="Arial" w:cs="Arial"/>
          <w:color w:val="10A48E" w:themeColor="accent3"/>
          <w:lang w:val="uk-UA"/>
        </w:rPr>
        <w:t xml:space="preserve">Основні проєкти неінвестиційного характеру включатимуть: </w:t>
      </w:r>
    </w:p>
    <w:p w14:paraId="6537B664" w14:textId="3491C1B2" w:rsidR="00792C71" w:rsidRDefault="00792C71" w:rsidP="000A1521">
      <w:pPr>
        <w:pStyle w:val="affff7"/>
        <w:numPr>
          <w:ilvl w:val="0"/>
          <w:numId w:val="50"/>
        </w:numPr>
        <w:spacing w:after="0"/>
        <w:ind w:left="0" w:firstLine="709"/>
        <w:jc w:val="both"/>
        <w:rPr>
          <w:rFonts w:ascii="Arial" w:hAnsi="Arial" w:cs="Arial"/>
          <w:lang w:val="uk-UA"/>
        </w:rPr>
      </w:pPr>
      <w:r>
        <w:rPr>
          <w:rFonts w:ascii="Arial" w:hAnsi="Arial" w:cs="Arial"/>
          <w:lang w:val="uk-UA"/>
        </w:rPr>
        <w:t xml:space="preserve">запровадження систем енергетичного менеджменту в громаді; </w:t>
      </w:r>
    </w:p>
    <w:p w14:paraId="255D15D0" w14:textId="56C08EAC" w:rsidR="00792C71" w:rsidRDefault="00792C71" w:rsidP="000A1521">
      <w:pPr>
        <w:pStyle w:val="affff7"/>
        <w:numPr>
          <w:ilvl w:val="0"/>
          <w:numId w:val="50"/>
        </w:numPr>
        <w:spacing w:after="0"/>
        <w:ind w:left="0" w:firstLine="709"/>
        <w:jc w:val="both"/>
        <w:rPr>
          <w:rFonts w:ascii="Arial" w:hAnsi="Arial" w:cs="Arial"/>
          <w:lang w:val="uk-UA"/>
        </w:rPr>
      </w:pPr>
      <w:r>
        <w:rPr>
          <w:rFonts w:ascii="Arial" w:hAnsi="Arial" w:cs="Arial"/>
          <w:lang w:val="uk-UA"/>
        </w:rPr>
        <w:t xml:space="preserve">сприяння реалізації інвестиційних проєктів у сфері енергоефективності; </w:t>
      </w:r>
    </w:p>
    <w:p w14:paraId="7F1A8D39" w14:textId="342E417D" w:rsidR="00792C71" w:rsidRDefault="00792C71" w:rsidP="000A1521">
      <w:pPr>
        <w:pStyle w:val="affff7"/>
        <w:numPr>
          <w:ilvl w:val="0"/>
          <w:numId w:val="50"/>
        </w:numPr>
        <w:spacing w:after="0"/>
        <w:ind w:left="0" w:firstLine="709"/>
        <w:jc w:val="both"/>
        <w:rPr>
          <w:rFonts w:ascii="Arial" w:hAnsi="Arial" w:cs="Arial"/>
          <w:lang w:val="uk-UA"/>
        </w:rPr>
      </w:pPr>
      <w:r>
        <w:rPr>
          <w:rFonts w:ascii="Arial" w:hAnsi="Arial" w:cs="Arial"/>
          <w:lang w:val="uk-UA"/>
        </w:rPr>
        <w:t xml:space="preserve">інформаційні кампанії для підвищення поінформованості населення про заходи з підвищення енергоефективності; </w:t>
      </w:r>
    </w:p>
    <w:p w14:paraId="38A8BA8B" w14:textId="6D932C8D" w:rsidR="00792C71" w:rsidRDefault="00792C71" w:rsidP="000A1521">
      <w:pPr>
        <w:pStyle w:val="affff7"/>
        <w:numPr>
          <w:ilvl w:val="0"/>
          <w:numId w:val="50"/>
        </w:numPr>
        <w:spacing w:after="0"/>
        <w:ind w:left="0" w:firstLine="709"/>
        <w:jc w:val="both"/>
        <w:rPr>
          <w:rFonts w:ascii="Arial" w:hAnsi="Arial" w:cs="Arial"/>
          <w:lang w:val="uk-UA"/>
        </w:rPr>
      </w:pPr>
      <w:r>
        <w:rPr>
          <w:rFonts w:ascii="Arial" w:hAnsi="Arial" w:cs="Arial"/>
          <w:lang w:val="uk-UA"/>
        </w:rPr>
        <w:t xml:space="preserve">навчання державних службовців та представників органів місцевого самоврядування з питань підвищення енергоефективності та використання відновлюваних джерел енергії. </w:t>
      </w:r>
    </w:p>
    <w:p w14:paraId="3C0943A2" w14:textId="77777777" w:rsidR="00792C71" w:rsidRDefault="00792C71" w:rsidP="00792C71">
      <w:pPr>
        <w:pStyle w:val="affff7"/>
        <w:spacing w:after="0"/>
        <w:ind w:firstLine="709"/>
        <w:jc w:val="both"/>
        <w:rPr>
          <w:rFonts w:ascii="Arial" w:hAnsi="Arial" w:cs="Arial"/>
          <w:lang w:val="uk-UA"/>
        </w:rPr>
      </w:pPr>
    </w:p>
    <w:p w14:paraId="4A746F39" w14:textId="77777777" w:rsidR="00792C71" w:rsidRPr="006D595D" w:rsidRDefault="00792C71" w:rsidP="00792C71">
      <w:pPr>
        <w:pStyle w:val="affff7"/>
        <w:spacing w:after="0"/>
        <w:ind w:firstLine="709"/>
        <w:jc w:val="both"/>
        <w:rPr>
          <w:rFonts w:ascii="Arial" w:hAnsi="Arial" w:cs="Arial"/>
          <w:i/>
          <w:iCs/>
          <w:color w:val="10A48E" w:themeColor="accent3"/>
          <w:lang w:val="uk-UA"/>
        </w:rPr>
      </w:pPr>
      <w:r w:rsidRPr="006D595D">
        <w:rPr>
          <w:rFonts w:ascii="Arial" w:hAnsi="Arial" w:cs="Arial"/>
          <w:i/>
          <w:iCs/>
          <w:color w:val="10A48E" w:themeColor="accent3"/>
          <w:lang w:val="uk-UA"/>
        </w:rPr>
        <w:t xml:space="preserve">Система енергетичного менеджменту </w:t>
      </w:r>
    </w:p>
    <w:p w14:paraId="60B4F991" w14:textId="77777777"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Основою для розвитку міської політики сталого енергетичного розвитку у секторі будівель бюджетних установ, організацій та комунальних підприємств буде розвиток системи енергетичного менеджменту. </w:t>
      </w:r>
    </w:p>
    <w:p w14:paraId="1D084E64" w14:textId="77777777" w:rsidR="00B108DB" w:rsidRDefault="00B108DB" w:rsidP="00792C71">
      <w:pPr>
        <w:pStyle w:val="affff7"/>
        <w:spacing w:after="0"/>
        <w:ind w:firstLine="709"/>
        <w:jc w:val="both"/>
        <w:rPr>
          <w:rFonts w:ascii="Arial" w:hAnsi="Arial" w:cs="Arial"/>
          <w:lang w:val="uk-UA"/>
        </w:rPr>
      </w:pPr>
    </w:p>
    <w:p w14:paraId="62B412C4" w14:textId="77777777" w:rsidR="00B108DB" w:rsidRDefault="00B108DB" w:rsidP="00792C71">
      <w:pPr>
        <w:pStyle w:val="affff7"/>
        <w:spacing w:after="0"/>
        <w:ind w:firstLine="709"/>
        <w:jc w:val="both"/>
        <w:rPr>
          <w:rFonts w:ascii="Arial" w:hAnsi="Arial" w:cs="Arial"/>
          <w:lang w:val="uk-UA"/>
        </w:rPr>
      </w:pPr>
    </w:p>
    <w:p w14:paraId="3140CB23" w14:textId="0F1478B8" w:rsidR="00B108DB" w:rsidRDefault="00B108DB" w:rsidP="00792C71">
      <w:pPr>
        <w:pStyle w:val="affff7"/>
        <w:spacing w:after="0"/>
        <w:ind w:firstLine="709"/>
        <w:jc w:val="both"/>
        <w:rPr>
          <w:rFonts w:ascii="Arial" w:hAnsi="Arial" w:cs="Arial"/>
          <w:lang w:val="uk-UA"/>
        </w:rPr>
      </w:pPr>
      <w:r>
        <w:rPr>
          <w:rFonts w:ascii="Arial" w:eastAsia="Calibri" w:hAnsi="Arial" w:cs="Arial"/>
          <w:b/>
          <w:bCs/>
          <w:noProof/>
          <w:color w:val="4E6504" w:themeColor="accent2" w:themeShade="80"/>
          <w:sz w:val="32"/>
          <w:szCs w:val="32"/>
          <w:lang w:val="ru-RU" w:eastAsia="ru-RU"/>
        </w:rPr>
        <w:lastRenderedPageBreak/>
        <w:drawing>
          <wp:inline distT="0" distB="0" distL="0" distR="0" wp14:anchorId="1F67D388" wp14:editId="6D2AD415">
            <wp:extent cx="1109345" cy="57277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9345" cy="572770"/>
                    </a:xfrm>
                    <a:prstGeom prst="rect">
                      <a:avLst/>
                    </a:prstGeom>
                    <a:noFill/>
                  </pic:spPr>
                </pic:pic>
              </a:graphicData>
            </a:graphic>
          </wp:inline>
        </w:drawing>
      </w:r>
    </w:p>
    <w:p w14:paraId="6DE78CD5" w14:textId="77777777"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Дана система моніторингу, контролю та звітності в питаннях ефективності використання енергії включатиме електронні бази даних про об’єкти енергоспоживання, динаміку споживання енергії на кожному конкретному об’єкті та фактори, які суттєво впливають на споживання енергоресурсів. </w:t>
      </w:r>
    </w:p>
    <w:p w14:paraId="6FDBC195" w14:textId="6712B96B" w:rsidR="00792C71" w:rsidRDefault="00792C71" w:rsidP="00792C71">
      <w:pPr>
        <w:pStyle w:val="affff7"/>
        <w:spacing w:after="0"/>
        <w:ind w:firstLine="709"/>
        <w:jc w:val="both"/>
        <w:rPr>
          <w:rFonts w:ascii="Arial" w:hAnsi="Arial" w:cs="Arial"/>
          <w:lang w:val="uk-UA"/>
        </w:rPr>
      </w:pPr>
      <w:r>
        <w:rPr>
          <w:rFonts w:ascii="Arial" w:hAnsi="Arial" w:cs="Arial"/>
          <w:lang w:val="uk-UA"/>
        </w:rPr>
        <w:t>Система енергоменеджменту в секторі будівель та споруд бюджетної сфери охоплюватиме управління споживанням паливо-енергетичними ресурсами.</w:t>
      </w:r>
    </w:p>
    <w:p w14:paraId="5C9E7633" w14:textId="77777777" w:rsidR="00792C71" w:rsidRDefault="00792C71" w:rsidP="00792C71">
      <w:pPr>
        <w:pStyle w:val="affff7"/>
        <w:spacing w:after="0"/>
        <w:ind w:firstLine="709"/>
        <w:jc w:val="both"/>
        <w:rPr>
          <w:rFonts w:ascii="Arial" w:hAnsi="Arial" w:cs="Arial"/>
          <w:lang w:val="uk-UA"/>
        </w:rPr>
      </w:pPr>
      <w:r>
        <w:rPr>
          <w:rFonts w:ascii="Arial" w:hAnsi="Arial" w:cs="Arial"/>
          <w:lang w:val="uk-UA"/>
        </w:rPr>
        <w:t xml:space="preserve">Ефективна система енергетичного моніторингу дозволить у перспективі досягнути економії від 5% до 15% споживання енергоресурсів. </w:t>
      </w:r>
    </w:p>
    <w:p w14:paraId="2D260AF7" w14:textId="77777777"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До числа першочергових завдань з формування системи енергоменеджменту для будівель комунальних закладів, установ, організацій та підприємств громади віднесено формування електронних баз даних про енерговикористання, кількість та якість послуг на об’єктах, які б дали змогу надалі формувати реальні баланси споживання енергоресурсів та води (в межах об’єктів, установ, галузей та в цілому по громаді), відстежувати динаміку зміни відповідних параметрів внаслідок впровадження ресурсоощадних заходів та докладати зусиль енергоменеджерів. </w:t>
      </w:r>
    </w:p>
    <w:p w14:paraId="11EF5331" w14:textId="77777777" w:rsidR="006D595D" w:rsidRDefault="006D595D" w:rsidP="00792C71">
      <w:pPr>
        <w:pStyle w:val="affff7"/>
        <w:spacing w:after="0"/>
        <w:ind w:firstLine="709"/>
        <w:jc w:val="both"/>
        <w:rPr>
          <w:rFonts w:ascii="Arial" w:hAnsi="Arial" w:cs="Arial"/>
          <w:lang w:val="uk-UA"/>
        </w:rPr>
      </w:pPr>
    </w:p>
    <w:p w14:paraId="2557319B" w14:textId="77777777"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При формуванні баз даних для будівель в якості першочергового джерела інформації доцільно використовувати щомісячні рахунки за придбані енергоресурси та кліматичні дані від гідрометеостанцій, однак основним каналом постачання інформації у наступні роки повинні слугувати показники приладів обліку та заміри умов комфорту на самих об’єктах. </w:t>
      </w:r>
    </w:p>
    <w:p w14:paraId="0CE8B89B" w14:textId="77777777"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Поряд зі створенням систем енергоменеджменту для будівель бюджетної сфери передбачається також формування локальних систем енергоменеджменту на усіх міських комунальних підприємствах. </w:t>
      </w:r>
    </w:p>
    <w:p w14:paraId="0A775958" w14:textId="77777777"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Завданням головного енергоменеджера буде оптимізація видатків на придбання енергоресурсів та контроль за дотриманням якості енергетичних послуг. </w:t>
      </w:r>
    </w:p>
    <w:p w14:paraId="0958DFCB" w14:textId="77777777"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Запровадження системи енергоменеджменту забезпечить зниження споживання енергії шляхом підвищення ефективності використання енергетичних ресурсів внаслідок щоденного жорсткого контролю за їх споживанням та реалізації маловитратних енергоощадних заходів. </w:t>
      </w:r>
    </w:p>
    <w:p w14:paraId="46297325" w14:textId="318E21EC" w:rsidR="00792C71" w:rsidRDefault="00792C71" w:rsidP="00792C71">
      <w:pPr>
        <w:pStyle w:val="affff7"/>
        <w:spacing w:after="0"/>
        <w:ind w:firstLine="709"/>
        <w:jc w:val="both"/>
        <w:rPr>
          <w:rFonts w:ascii="Arial" w:hAnsi="Arial" w:cs="Arial"/>
          <w:lang w:val="uk-UA"/>
        </w:rPr>
      </w:pPr>
      <w:r>
        <w:rPr>
          <w:rFonts w:ascii="Arial" w:hAnsi="Arial" w:cs="Arial"/>
          <w:lang w:val="uk-UA"/>
        </w:rPr>
        <w:t xml:space="preserve">Система енергетичного менеджменту дозволить також визначити пріоритетні об’єкти для проведення комплексної термомодернізації будівель та сприятиме залученню фінансування міжнародних фінансових організацій на реалізацію подібних проєктів. </w:t>
      </w:r>
    </w:p>
    <w:p w14:paraId="293F3771" w14:textId="77777777" w:rsidR="00792C71" w:rsidRPr="006D595D" w:rsidRDefault="00792C71" w:rsidP="00792C71">
      <w:pPr>
        <w:pStyle w:val="affff7"/>
        <w:spacing w:after="0"/>
        <w:ind w:firstLine="709"/>
        <w:jc w:val="both"/>
        <w:rPr>
          <w:rFonts w:ascii="Arial" w:hAnsi="Arial" w:cs="Arial"/>
          <w:i/>
          <w:iCs/>
          <w:color w:val="10A48E" w:themeColor="accent3"/>
          <w:lang w:val="uk-UA"/>
        </w:rPr>
      </w:pPr>
      <w:r w:rsidRPr="006D595D">
        <w:rPr>
          <w:rFonts w:ascii="Arial" w:hAnsi="Arial" w:cs="Arial"/>
          <w:i/>
          <w:iCs/>
          <w:color w:val="10A48E" w:themeColor="accent3"/>
          <w:lang w:val="uk-UA"/>
        </w:rPr>
        <w:t xml:space="preserve">Сприяння реалізації інвестиційних проєктів </w:t>
      </w:r>
    </w:p>
    <w:p w14:paraId="34B836E6" w14:textId="77777777"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Місцева влада сприятиме розвитку інвестиційних проєктів у сфері енергоефективності завдяки наданню всебічної інформації про наявні перспективні проєкти, земельні ділянки та процедури проходження усіх необхідних дозвільних процедур. </w:t>
      </w:r>
    </w:p>
    <w:p w14:paraId="2974FACD" w14:textId="1A1ED911" w:rsidR="00877030" w:rsidRDefault="00792C71" w:rsidP="00792C71">
      <w:pPr>
        <w:pStyle w:val="affff7"/>
        <w:spacing w:after="0"/>
        <w:ind w:firstLine="709"/>
        <w:jc w:val="both"/>
        <w:rPr>
          <w:rFonts w:ascii="Arial" w:hAnsi="Arial" w:cs="Arial"/>
          <w:lang w:val="uk-UA"/>
        </w:rPr>
      </w:pPr>
      <w:r>
        <w:rPr>
          <w:rFonts w:ascii="Arial" w:hAnsi="Arial" w:cs="Arial"/>
          <w:lang w:val="uk-UA"/>
        </w:rPr>
        <w:t xml:space="preserve">Інвестиційні пропозиції перспективних проєктів у сфері енергоефективності будуть розміщуватися на єдиному інформаційному інвестиційному порталі. </w:t>
      </w:r>
    </w:p>
    <w:p w14:paraId="1F171501" w14:textId="77777777" w:rsidR="00B108DB" w:rsidRDefault="00B108DB" w:rsidP="00792C71">
      <w:pPr>
        <w:pStyle w:val="affff7"/>
        <w:spacing w:after="0"/>
        <w:ind w:firstLine="709"/>
        <w:jc w:val="both"/>
        <w:rPr>
          <w:rFonts w:ascii="Arial" w:hAnsi="Arial" w:cs="Arial"/>
          <w:lang w:val="uk-UA"/>
        </w:rPr>
      </w:pPr>
    </w:p>
    <w:p w14:paraId="538D8614" w14:textId="733AFF8A" w:rsidR="00B108DB" w:rsidRDefault="00B108DB" w:rsidP="00792C71">
      <w:pPr>
        <w:pStyle w:val="affff7"/>
        <w:spacing w:after="0"/>
        <w:ind w:firstLine="709"/>
        <w:jc w:val="both"/>
        <w:rPr>
          <w:rFonts w:ascii="Arial" w:hAnsi="Arial" w:cs="Arial"/>
          <w:lang w:val="uk-UA"/>
        </w:rPr>
      </w:pPr>
      <w:r>
        <w:rPr>
          <w:rFonts w:ascii="Arial" w:eastAsia="Calibri" w:hAnsi="Arial" w:cs="Arial"/>
          <w:b/>
          <w:bCs/>
          <w:noProof/>
          <w:color w:val="4E6504" w:themeColor="accent2" w:themeShade="80"/>
          <w:sz w:val="32"/>
          <w:szCs w:val="32"/>
          <w:lang w:val="ru-RU" w:eastAsia="ru-RU"/>
        </w:rPr>
        <w:lastRenderedPageBreak/>
        <w:drawing>
          <wp:inline distT="0" distB="0" distL="0" distR="0" wp14:anchorId="396A432D" wp14:editId="3C9FDA5B">
            <wp:extent cx="1109345" cy="57277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9345" cy="572770"/>
                    </a:xfrm>
                    <a:prstGeom prst="rect">
                      <a:avLst/>
                    </a:prstGeom>
                    <a:noFill/>
                  </pic:spPr>
                </pic:pic>
              </a:graphicData>
            </a:graphic>
          </wp:inline>
        </w:drawing>
      </w:r>
    </w:p>
    <w:p w14:paraId="2C7A2DE7" w14:textId="77777777"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Передбачається формування бази даних об’єктів, на яких можлива реалізація проєктів з підвищення енергоефективності із залученням приватного капіталу на основі енергосервісних договорів. </w:t>
      </w:r>
    </w:p>
    <w:p w14:paraId="793EB713" w14:textId="663FD0C1" w:rsidR="00792C71" w:rsidRDefault="00792C71" w:rsidP="00792C71">
      <w:pPr>
        <w:pStyle w:val="affff7"/>
        <w:spacing w:after="0"/>
        <w:ind w:firstLine="709"/>
        <w:jc w:val="both"/>
        <w:rPr>
          <w:rFonts w:ascii="Arial" w:hAnsi="Arial" w:cs="Arial"/>
          <w:lang w:val="uk-UA"/>
        </w:rPr>
      </w:pPr>
      <w:r>
        <w:rPr>
          <w:rFonts w:ascii="Arial" w:hAnsi="Arial" w:cs="Arial"/>
          <w:lang w:val="uk-UA"/>
        </w:rPr>
        <w:t xml:space="preserve">Інформація про проєкти на основі енергосервісних договорів буде розміщена в інформаційній базі потенційних об’єктів енергосервісу, розробленій Держенергоефективності. </w:t>
      </w:r>
    </w:p>
    <w:p w14:paraId="7602499D" w14:textId="77777777" w:rsidR="00792C71" w:rsidRDefault="00792C71" w:rsidP="00792C71">
      <w:pPr>
        <w:pStyle w:val="affff7"/>
        <w:spacing w:after="0"/>
        <w:ind w:firstLine="709"/>
        <w:jc w:val="both"/>
        <w:rPr>
          <w:rFonts w:ascii="Arial" w:hAnsi="Arial" w:cs="Arial"/>
          <w:lang w:val="uk-UA"/>
        </w:rPr>
      </w:pPr>
    </w:p>
    <w:p w14:paraId="50CEF3A9" w14:textId="77777777" w:rsidR="00792C71" w:rsidRPr="006D595D" w:rsidRDefault="00792C71" w:rsidP="00792C71">
      <w:pPr>
        <w:pStyle w:val="affff7"/>
        <w:spacing w:after="0"/>
        <w:ind w:firstLine="709"/>
        <w:jc w:val="both"/>
        <w:rPr>
          <w:rFonts w:ascii="Arial" w:hAnsi="Arial" w:cs="Arial"/>
          <w:i/>
          <w:iCs/>
          <w:color w:val="10A48E" w:themeColor="accent3"/>
          <w:lang w:val="uk-UA"/>
        </w:rPr>
      </w:pPr>
      <w:r w:rsidRPr="006D595D">
        <w:rPr>
          <w:rFonts w:ascii="Arial" w:hAnsi="Arial" w:cs="Arial"/>
          <w:i/>
          <w:iCs/>
          <w:color w:val="10A48E" w:themeColor="accent3"/>
          <w:lang w:val="uk-UA"/>
        </w:rPr>
        <w:t xml:space="preserve">Інформування населення </w:t>
      </w:r>
    </w:p>
    <w:p w14:paraId="2E667C54" w14:textId="77777777" w:rsidR="00792C71" w:rsidRDefault="00792C71" w:rsidP="00792C71">
      <w:pPr>
        <w:pStyle w:val="affff7"/>
        <w:spacing w:after="0"/>
        <w:ind w:firstLine="709"/>
        <w:jc w:val="both"/>
        <w:rPr>
          <w:rFonts w:ascii="Arial" w:hAnsi="Arial" w:cs="Arial"/>
          <w:lang w:val="uk-UA"/>
        </w:rPr>
      </w:pPr>
      <w:r>
        <w:rPr>
          <w:rFonts w:ascii="Arial" w:hAnsi="Arial" w:cs="Arial"/>
          <w:lang w:val="uk-UA"/>
        </w:rPr>
        <w:t xml:space="preserve">Заходи з інформування населення будуть невід’ємною частиною проєктів з покращення ефективності використання енергетичних ресурсів у всіх секторах.     </w:t>
      </w:r>
    </w:p>
    <w:p w14:paraId="293AD138" w14:textId="77777777" w:rsidR="00716894" w:rsidRDefault="00716894" w:rsidP="00792C71">
      <w:pPr>
        <w:pStyle w:val="affff7"/>
        <w:spacing w:after="0"/>
        <w:ind w:firstLine="709"/>
        <w:jc w:val="both"/>
        <w:rPr>
          <w:rFonts w:ascii="Arial" w:hAnsi="Arial" w:cs="Arial"/>
          <w:i/>
          <w:lang w:val="uk-UA"/>
        </w:rPr>
      </w:pPr>
    </w:p>
    <w:p w14:paraId="2CBC6581" w14:textId="77777777" w:rsidR="00792C71" w:rsidRPr="00260DF4" w:rsidRDefault="00792C71" w:rsidP="00792C71">
      <w:pPr>
        <w:pStyle w:val="affff7"/>
        <w:spacing w:after="0"/>
        <w:ind w:firstLine="709"/>
        <w:jc w:val="both"/>
        <w:rPr>
          <w:rFonts w:ascii="Arial" w:hAnsi="Arial" w:cs="Arial"/>
          <w:i/>
          <w:lang w:val="uk-UA"/>
        </w:rPr>
      </w:pPr>
      <w:r w:rsidRPr="00260DF4">
        <w:rPr>
          <w:rFonts w:ascii="Arial" w:hAnsi="Arial" w:cs="Arial"/>
          <w:i/>
          <w:lang w:val="uk-UA"/>
        </w:rPr>
        <w:t xml:space="preserve">Інформаційні кампанії включатимуть: </w:t>
      </w:r>
    </w:p>
    <w:p w14:paraId="528EC82D" w14:textId="34156E0A" w:rsidR="00792C71" w:rsidRDefault="00792C71" w:rsidP="000A1521">
      <w:pPr>
        <w:pStyle w:val="affff7"/>
        <w:numPr>
          <w:ilvl w:val="0"/>
          <w:numId w:val="62"/>
        </w:numPr>
        <w:spacing w:after="0"/>
        <w:jc w:val="both"/>
        <w:rPr>
          <w:rFonts w:ascii="Arial" w:hAnsi="Arial" w:cs="Arial"/>
          <w:lang w:val="uk-UA"/>
        </w:rPr>
      </w:pPr>
      <w:r>
        <w:rPr>
          <w:rFonts w:ascii="Arial" w:hAnsi="Arial" w:cs="Arial"/>
          <w:lang w:val="uk-UA"/>
        </w:rPr>
        <w:t xml:space="preserve">проведення тематичних занять в дошкільних навчальних закладах та школах міста; </w:t>
      </w:r>
    </w:p>
    <w:p w14:paraId="4AA236AC" w14:textId="352B4655" w:rsidR="00792C71" w:rsidRDefault="00792C71" w:rsidP="000A1521">
      <w:pPr>
        <w:pStyle w:val="affff7"/>
        <w:numPr>
          <w:ilvl w:val="0"/>
          <w:numId w:val="62"/>
        </w:numPr>
        <w:spacing w:after="0"/>
        <w:jc w:val="both"/>
        <w:rPr>
          <w:rFonts w:ascii="Arial" w:hAnsi="Arial" w:cs="Arial"/>
          <w:lang w:val="uk-UA"/>
        </w:rPr>
      </w:pPr>
      <w:r>
        <w:rPr>
          <w:rFonts w:ascii="Arial" w:hAnsi="Arial" w:cs="Arial"/>
          <w:lang w:val="uk-UA"/>
        </w:rPr>
        <w:t xml:space="preserve">проведення конференцій, семінарів, конкурсів та інших екологічних заходів; </w:t>
      </w:r>
    </w:p>
    <w:p w14:paraId="4C183389" w14:textId="5835F668" w:rsidR="00792C71" w:rsidRDefault="00792C71" w:rsidP="000A1521">
      <w:pPr>
        <w:pStyle w:val="affff7"/>
        <w:numPr>
          <w:ilvl w:val="0"/>
          <w:numId w:val="62"/>
        </w:numPr>
        <w:spacing w:after="0"/>
        <w:jc w:val="both"/>
        <w:rPr>
          <w:rFonts w:ascii="Arial" w:hAnsi="Arial" w:cs="Arial"/>
          <w:lang w:val="uk-UA"/>
        </w:rPr>
      </w:pPr>
      <w:r>
        <w:rPr>
          <w:rFonts w:ascii="Arial" w:hAnsi="Arial" w:cs="Arial"/>
          <w:lang w:val="uk-UA"/>
        </w:rPr>
        <w:t xml:space="preserve">проведення природоохоронних акцій серед мешканців громади. </w:t>
      </w:r>
    </w:p>
    <w:p w14:paraId="24AF160C" w14:textId="77777777" w:rsidR="001439EA" w:rsidRDefault="001439EA" w:rsidP="00792C71">
      <w:pPr>
        <w:pStyle w:val="affff7"/>
        <w:spacing w:after="0"/>
        <w:ind w:firstLine="709"/>
        <w:jc w:val="both"/>
        <w:rPr>
          <w:rFonts w:ascii="Arial" w:hAnsi="Arial" w:cs="Arial"/>
          <w:lang w:val="uk-UA"/>
        </w:rPr>
      </w:pPr>
    </w:p>
    <w:p w14:paraId="45CCAF32" w14:textId="0B58D170"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Основні тематичні напрями заходів з інформування населення включатимуть енергоощадження та ресурсоощадження в побуті, заходи з енергоефективності в будівлях та можливості їх фінансування, використання відновлюваних джерел енергії, роздільний збір відходів тощо. </w:t>
      </w:r>
    </w:p>
    <w:p w14:paraId="6BED9B21" w14:textId="77777777" w:rsidR="001439EA" w:rsidRDefault="00792C71" w:rsidP="00792C71">
      <w:pPr>
        <w:pStyle w:val="affff7"/>
        <w:spacing w:after="0"/>
        <w:ind w:firstLine="709"/>
        <w:jc w:val="both"/>
        <w:rPr>
          <w:rFonts w:ascii="Arial" w:hAnsi="Arial" w:cs="Arial"/>
          <w:lang w:val="uk-UA"/>
        </w:rPr>
      </w:pPr>
      <w:r>
        <w:rPr>
          <w:rFonts w:ascii="Arial" w:hAnsi="Arial" w:cs="Arial"/>
          <w:lang w:val="uk-UA"/>
        </w:rPr>
        <w:t xml:space="preserve">Поведінкові зміни можуть забезпечити значну економію електроенергії та теплової енергії в будівлях домогосподарств та бюджетних установ. </w:t>
      </w:r>
    </w:p>
    <w:p w14:paraId="70ABCB14" w14:textId="156539DA" w:rsidR="006D595D" w:rsidRDefault="00792C71" w:rsidP="00792C71">
      <w:pPr>
        <w:pStyle w:val="affff7"/>
        <w:spacing w:after="0"/>
        <w:ind w:firstLine="709"/>
        <w:jc w:val="both"/>
        <w:rPr>
          <w:rFonts w:ascii="Arial" w:hAnsi="Arial" w:cs="Arial"/>
          <w:lang w:val="uk-UA"/>
        </w:rPr>
      </w:pPr>
      <w:r>
        <w:rPr>
          <w:rFonts w:ascii="Arial" w:hAnsi="Arial" w:cs="Arial"/>
          <w:lang w:val="uk-UA"/>
        </w:rPr>
        <w:t xml:space="preserve">Передбачається функціонування “Енергетичного офісу”, який буде надавати консультаційні послуги та популяризувати ідеї ефективного використання енергоресурсів. </w:t>
      </w:r>
    </w:p>
    <w:p w14:paraId="0E760B32" w14:textId="77777777" w:rsidR="006D595D" w:rsidRDefault="00792C71" w:rsidP="00792C71">
      <w:pPr>
        <w:pStyle w:val="affff7"/>
        <w:spacing w:after="0"/>
        <w:ind w:firstLine="709"/>
        <w:jc w:val="both"/>
        <w:rPr>
          <w:rFonts w:ascii="Arial" w:hAnsi="Arial" w:cs="Arial"/>
          <w:lang w:val="uk-UA"/>
        </w:rPr>
      </w:pPr>
      <w:r w:rsidRPr="00260DF4">
        <w:rPr>
          <w:rFonts w:ascii="Arial" w:hAnsi="Arial" w:cs="Arial"/>
          <w:color w:val="10A48E" w:themeColor="accent3"/>
          <w:lang w:val="uk-UA"/>
        </w:rPr>
        <w:t xml:space="preserve">Проєкт «Енергетичний офіс» </w:t>
      </w:r>
      <w:r>
        <w:rPr>
          <w:rFonts w:ascii="Arial" w:hAnsi="Arial" w:cs="Arial"/>
          <w:lang w:val="uk-UA"/>
        </w:rPr>
        <w:t xml:space="preserve">створений з метою популяризації ідей ощадного використання енергоресурсів, популяризації заходів з підвищення енергоефективності та енергоощадження, підвищення обізнаності з питань енергоефективних технологій та відновлювальних джерел енергії, створення ОСББ та його переваги, консультування щодо державних програм часткової компенсації утеплення об’єктів «Теплі кредити», консультування щодо використання зеленого тарифу та енергосервісного механізму. Консультації надаються енергоменеджером під час особистого приймання, телефоном та через мережу інтернет. </w:t>
      </w:r>
    </w:p>
    <w:p w14:paraId="25C2BE6F" w14:textId="77777777" w:rsidR="006D595D" w:rsidRDefault="00792C71" w:rsidP="00792C71">
      <w:pPr>
        <w:pStyle w:val="affff7"/>
        <w:spacing w:after="0"/>
        <w:ind w:firstLine="709"/>
        <w:jc w:val="both"/>
        <w:rPr>
          <w:rFonts w:ascii="Arial" w:hAnsi="Arial" w:cs="Arial"/>
          <w:lang w:val="uk-UA"/>
        </w:rPr>
      </w:pPr>
      <w:r w:rsidRPr="00260DF4">
        <w:rPr>
          <w:rFonts w:ascii="Arial" w:hAnsi="Arial" w:cs="Arial"/>
          <w:color w:val="10A48E" w:themeColor="accent3"/>
          <w:lang w:val="uk-UA"/>
        </w:rPr>
        <w:t xml:space="preserve">Проєкт «Юний енергоменеджер» </w:t>
      </w:r>
      <w:r>
        <w:rPr>
          <w:rFonts w:ascii="Arial" w:hAnsi="Arial" w:cs="Arial"/>
          <w:lang w:val="uk-UA"/>
        </w:rPr>
        <w:t xml:space="preserve">направлений на впровадження системи енергетичного менеджменту у школах та включення питань енергоощадження в освітній процес. Метою проєкту є виховання у школярів прагнення економії та небайдужого ставлення до нераціонального використання енергетичних ресурсів. </w:t>
      </w:r>
    </w:p>
    <w:p w14:paraId="577DDA72" w14:textId="3B107367" w:rsidR="00792C71" w:rsidRDefault="00792C71" w:rsidP="00792C71">
      <w:pPr>
        <w:pStyle w:val="affff7"/>
        <w:spacing w:after="0"/>
        <w:ind w:firstLine="709"/>
        <w:jc w:val="both"/>
        <w:rPr>
          <w:rFonts w:ascii="Arial" w:hAnsi="Arial" w:cs="Arial"/>
          <w:lang w:val="uk-UA"/>
        </w:rPr>
      </w:pPr>
      <w:r>
        <w:rPr>
          <w:rFonts w:ascii="Arial" w:hAnsi="Arial" w:cs="Arial"/>
          <w:lang w:val="uk-UA"/>
        </w:rPr>
        <w:t xml:space="preserve">Розвиток загальношкільного підходу до проблем енергоспоживання допоможе змінити світогляд учнів, підвищити рівень комфортності та знизити витрати коштів на експлуатацію шкільної будівлі. </w:t>
      </w:r>
    </w:p>
    <w:p w14:paraId="123232CA" w14:textId="77777777" w:rsidR="00792C71" w:rsidRDefault="00792C71" w:rsidP="00792C71">
      <w:pPr>
        <w:pStyle w:val="affff7"/>
        <w:spacing w:after="0"/>
        <w:ind w:firstLine="709"/>
        <w:jc w:val="both"/>
        <w:rPr>
          <w:rFonts w:ascii="Arial" w:hAnsi="Arial" w:cs="Arial"/>
          <w:lang w:val="uk-UA"/>
        </w:rPr>
      </w:pPr>
    </w:p>
    <w:p w14:paraId="5B88BA10" w14:textId="77777777" w:rsidR="00B108DB" w:rsidRDefault="00B108DB" w:rsidP="00792C71">
      <w:pPr>
        <w:pStyle w:val="affff7"/>
        <w:spacing w:after="0"/>
        <w:ind w:firstLine="709"/>
        <w:jc w:val="both"/>
        <w:rPr>
          <w:rFonts w:ascii="Arial" w:hAnsi="Arial" w:cs="Arial"/>
          <w:i/>
          <w:iCs/>
          <w:color w:val="10A48E" w:themeColor="accent3"/>
          <w:lang w:val="uk-UA"/>
        </w:rPr>
      </w:pPr>
    </w:p>
    <w:p w14:paraId="2756CBF5" w14:textId="14A6FC74" w:rsidR="00B108DB" w:rsidRDefault="00B108DB" w:rsidP="00792C71">
      <w:pPr>
        <w:pStyle w:val="affff7"/>
        <w:spacing w:after="0"/>
        <w:ind w:firstLine="709"/>
        <w:jc w:val="both"/>
        <w:rPr>
          <w:rFonts w:ascii="Arial" w:hAnsi="Arial" w:cs="Arial"/>
          <w:i/>
          <w:iCs/>
          <w:color w:val="10A48E" w:themeColor="accent3"/>
          <w:lang w:val="uk-UA"/>
        </w:rPr>
      </w:pPr>
      <w:r>
        <w:rPr>
          <w:rFonts w:ascii="Arial" w:eastAsia="Calibri" w:hAnsi="Arial" w:cs="Arial"/>
          <w:b/>
          <w:bCs/>
          <w:noProof/>
          <w:color w:val="4E6504" w:themeColor="accent2" w:themeShade="80"/>
          <w:sz w:val="32"/>
          <w:szCs w:val="32"/>
          <w:lang w:val="ru-RU" w:eastAsia="ru-RU"/>
        </w:rPr>
        <w:drawing>
          <wp:inline distT="0" distB="0" distL="0" distR="0" wp14:anchorId="652FB8FE" wp14:editId="72D8D3B8">
            <wp:extent cx="1109345" cy="57277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9345" cy="572770"/>
                    </a:xfrm>
                    <a:prstGeom prst="rect">
                      <a:avLst/>
                    </a:prstGeom>
                    <a:noFill/>
                  </pic:spPr>
                </pic:pic>
              </a:graphicData>
            </a:graphic>
          </wp:inline>
        </w:drawing>
      </w:r>
    </w:p>
    <w:p w14:paraId="033F25D2" w14:textId="77777777" w:rsidR="00B108DB" w:rsidRDefault="00B108DB" w:rsidP="00792C71">
      <w:pPr>
        <w:pStyle w:val="affff7"/>
        <w:spacing w:after="0"/>
        <w:ind w:firstLine="709"/>
        <w:jc w:val="both"/>
        <w:rPr>
          <w:rFonts w:ascii="Arial" w:hAnsi="Arial" w:cs="Arial"/>
          <w:i/>
          <w:iCs/>
          <w:color w:val="10A48E" w:themeColor="accent3"/>
          <w:lang w:val="uk-UA"/>
        </w:rPr>
      </w:pPr>
    </w:p>
    <w:p w14:paraId="2AD32E06" w14:textId="77777777" w:rsidR="00792C71" w:rsidRPr="006D595D" w:rsidRDefault="00792C71" w:rsidP="00792C71">
      <w:pPr>
        <w:pStyle w:val="affff7"/>
        <w:spacing w:after="0"/>
        <w:ind w:firstLine="709"/>
        <w:jc w:val="both"/>
        <w:rPr>
          <w:rFonts w:ascii="Arial" w:hAnsi="Arial" w:cs="Arial"/>
          <w:i/>
          <w:iCs/>
          <w:color w:val="10A48E" w:themeColor="accent3"/>
          <w:lang w:val="uk-UA"/>
        </w:rPr>
      </w:pPr>
      <w:r w:rsidRPr="006D595D">
        <w:rPr>
          <w:rFonts w:ascii="Arial" w:hAnsi="Arial" w:cs="Arial"/>
          <w:i/>
          <w:iCs/>
          <w:color w:val="10A48E" w:themeColor="accent3"/>
          <w:lang w:val="uk-UA"/>
        </w:rPr>
        <w:t xml:space="preserve">Навчання </w:t>
      </w:r>
    </w:p>
    <w:p w14:paraId="5C74173D" w14:textId="50AC9D5D" w:rsidR="00877030" w:rsidRDefault="00792C71" w:rsidP="00792C71">
      <w:pPr>
        <w:pStyle w:val="affff7"/>
        <w:spacing w:after="0"/>
        <w:ind w:firstLine="709"/>
        <w:jc w:val="both"/>
        <w:rPr>
          <w:rFonts w:ascii="Arial" w:hAnsi="Arial" w:cs="Arial"/>
          <w:lang w:val="uk-UA"/>
        </w:rPr>
      </w:pPr>
      <w:r>
        <w:rPr>
          <w:rFonts w:ascii="Arial" w:hAnsi="Arial" w:cs="Arial"/>
          <w:lang w:val="uk-UA"/>
        </w:rPr>
        <w:t>Фахівці, залучені до реалізації Муніципального енергетичного плану</w:t>
      </w:r>
      <w:r w:rsidR="00260DF4">
        <w:rPr>
          <w:rFonts w:ascii="Arial" w:hAnsi="Arial" w:cs="Arial"/>
          <w:lang w:val="uk-UA"/>
        </w:rPr>
        <w:t xml:space="preserve"> (МЕП)</w:t>
      </w:r>
      <w:r>
        <w:rPr>
          <w:rFonts w:ascii="Arial" w:hAnsi="Arial" w:cs="Arial"/>
          <w:lang w:val="uk-UA"/>
        </w:rPr>
        <w:t xml:space="preserve">, братимуть участь у навчаннях з питань енергетичного менеджменту, підготовки та оцінки заходів з підвищення енергоефективності та розвитку відновлюваної енергетики, написання проєктних пропозицій та заявок відповідно до вимог міжнародних фінансових організацій та інших установ. </w:t>
      </w:r>
    </w:p>
    <w:p w14:paraId="2E547ED7" w14:textId="77777777" w:rsidR="00877030" w:rsidRDefault="00792C71" w:rsidP="00792C71">
      <w:pPr>
        <w:pStyle w:val="affff7"/>
        <w:spacing w:after="0"/>
        <w:ind w:firstLine="709"/>
        <w:jc w:val="both"/>
        <w:rPr>
          <w:rFonts w:ascii="Arial" w:hAnsi="Arial" w:cs="Arial"/>
          <w:lang w:val="uk-UA"/>
        </w:rPr>
      </w:pPr>
      <w:r>
        <w:rPr>
          <w:rFonts w:ascii="Arial" w:hAnsi="Arial" w:cs="Arial"/>
          <w:lang w:val="uk-UA"/>
        </w:rPr>
        <w:t xml:space="preserve">Місцева влада сприятиме участі енергоменеджера громади та інших фахівців у програмах підвищення кваліфікації спеціалістів органів місцевого самоврядування, навчальних семінарах, тренінгах, вебінарах та інших заходах. </w:t>
      </w:r>
    </w:p>
    <w:p w14:paraId="6DE3770D" w14:textId="77777777" w:rsidR="00877030" w:rsidRDefault="00792C71" w:rsidP="00792C71">
      <w:pPr>
        <w:pStyle w:val="affff7"/>
        <w:spacing w:after="0"/>
        <w:ind w:firstLine="709"/>
        <w:jc w:val="both"/>
        <w:rPr>
          <w:rFonts w:ascii="Arial" w:hAnsi="Arial" w:cs="Arial"/>
          <w:lang w:val="uk-UA"/>
        </w:rPr>
      </w:pPr>
      <w:r>
        <w:rPr>
          <w:rFonts w:ascii="Arial" w:hAnsi="Arial" w:cs="Arial"/>
          <w:lang w:val="uk-UA"/>
        </w:rPr>
        <w:t xml:space="preserve">Передбачається також налагодження співпраці з іншими містами та участь у міжнародних проєктах обміну досвідом для вивчення кращих практик реалізації проєктів з енергоефективності та використання відновлюваних джерел енергії. </w:t>
      </w:r>
    </w:p>
    <w:p w14:paraId="702CA54A" w14:textId="3857E0CF" w:rsidR="00545E3F" w:rsidRPr="0014241F" w:rsidRDefault="00792C71" w:rsidP="001439EA">
      <w:pPr>
        <w:pStyle w:val="affff7"/>
        <w:spacing w:after="0"/>
        <w:ind w:firstLine="709"/>
        <w:jc w:val="both"/>
        <w:rPr>
          <w:rFonts w:ascii="Arial" w:eastAsia="Calibri" w:hAnsi="Arial" w:cs="Arial"/>
          <w:b/>
          <w:bCs/>
          <w:color w:val="4E6504" w:themeColor="accent2" w:themeShade="80"/>
          <w:sz w:val="32"/>
          <w:szCs w:val="32"/>
          <w:lang w:val="uk-UA"/>
        </w:rPr>
      </w:pPr>
      <w:r>
        <w:rPr>
          <w:rFonts w:ascii="Arial" w:hAnsi="Arial" w:cs="Arial"/>
          <w:lang w:val="uk-UA"/>
        </w:rPr>
        <w:t xml:space="preserve">Завдяки опановуванню спеціалістами </w:t>
      </w:r>
      <w:r w:rsidR="00877030">
        <w:rPr>
          <w:rFonts w:ascii="Arial" w:hAnsi="Arial" w:cs="Arial"/>
          <w:lang w:val="uk-UA"/>
        </w:rPr>
        <w:t>селищної ради</w:t>
      </w:r>
      <w:r>
        <w:rPr>
          <w:rFonts w:ascii="Arial" w:hAnsi="Arial" w:cs="Arial"/>
          <w:lang w:val="uk-UA"/>
        </w:rPr>
        <w:t xml:space="preserve"> методами оцінки, аналізу і планування в енерговикористанні, навичками розробки енергоощадних заходів (проєктів), які враховують технічні, економічні, фінансові та адміністративні чинники, буде підвищено рівень компетентності та незалежності в процесі прийняття рішень з питань енергоощадження.</w:t>
      </w:r>
    </w:p>
    <w:p w14:paraId="2A2D24E9" w14:textId="20EDC933" w:rsidR="00545E3F" w:rsidRPr="0014241F" w:rsidRDefault="00545E3F" w:rsidP="006D1421">
      <w:pPr>
        <w:spacing w:after="0"/>
        <w:jc w:val="center"/>
        <w:rPr>
          <w:rFonts w:ascii="Arial" w:eastAsia="Calibri" w:hAnsi="Arial" w:cs="Arial"/>
          <w:b/>
          <w:bCs/>
          <w:color w:val="4E6504" w:themeColor="accent2" w:themeShade="80"/>
          <w:sz w:val="32"/>
          <w:szCs w:val="32"/>
          <w:lang w:val="uk-UA"/>
        </w:rPr>
      </w:pPr>
    </w:p>
    <w:p w14:paraId="5D4C791A" w14:textId="59CEB089" w:rsidR="00545E3F" w:rsidRPr="0014241F" w:rsidRDefault="00545E3F" w:rsidP="006D1421">
      <w:pPr>
        <w:spacing w:after="0"/>
        <w:jc w:val="center"/>
        <w:rPr>
          <w:rFonts w:ascii="Arial" w:eastAsia="Calibri" w:hAnsi="Arial" w:cs="Arial"/>
          <w:b/>
          <w:bCs/>
          <w:color w:val="4E6504" w:themeColor="accent2" w:themeShade="80"/>
          <w:sz w:val="32"/>
          <w:szCs w:val="32"/>
          <w:lang w:val="uk-UA"/>
        </w:rPr>
      </w:pPr>
    </w:p>
    <w:p w14:paraId="69576CA8" w14:textId="59F050A8" w:rsidR="00545E3F" w:rsidRPr="0014241F" w:rsidRDefault="00545E3F" w:rsidP="006D1421">
      <w:pPr>
        <w:spacing w:after="0"/>
        <w:jc w:val="center"/>
        <w:rPr>
          <w:rFonts w:ascii="Arial" w:eastAsia="Calibri" w:hAnsi="Arial" w:cs="Arial"/>
          <w:b/>
          <w:bCs/>
          <w:color w:val="4E6504" w:themeColor="accent2" w:themeShade="80"/>
          <w:sz w:val="32"/>
          <w:szCs w:val="32"/>
          <w:lang w:val="uk-UA"/>
        </w:rPr>
      </w:pPr>
    </w:p>
    <w:p w14:paraId="73531EE3" w14:textId="56D4CCD8" w:rsidR="00545E3F" w:rsidRPr="0014241F" w:rsidRDefault="00545E3F" w:rsidP="006D1421">
      <w:pPr>
        <w:spacing w:after="0"/>
        <w:jc w:val="center"/>
        <w:rPr>
          <w:rFonts w:ascii="Arial" w:eastAsia="Calibri" w:hAnsi="Arial" w:cs="Arial"/>
          <w:b/>
          <w:bCs/>
          <w:color w:val="4E6504" w:themeColor="accent2" w:themeShade="80"/>
          <w:sz w:val="32"/>
          <w:szCs w:val="32"/>
          <w:lang w:val="uk-UA"/>
        </w:rPr>
      </w:pPr>
    </w:p>
    <w:p w14:paraId="3CC36757" w14:textId="2F604B86" w:rsidR="00545E3F" w:rsidRPr="0014241F" w:rsidRDefault="00545E3F" w:rsidP="006D1421">
      <w:pPr>
        <w:spacing w:after="0"/>
        <w:jc w:val="center"/>
        <w:rPr>
          <w:rFonts w:ascii="Arial" w:eastAsia="Calibri" w:hAnsi="Arial" w:cs="Arial"/>
          <w:b/>
          <w:bCs/>
          <w:color w:val="4E6504" w:themeColor="accent2" w:themeShade="80"/>
          <w:sz w:val="32"/>
          <w:szCs w:val="32"/>
          <w:lang w:val="uk-UA"/>
        </w:rPr>
      </w:pPr>
    </w:p>
    <w:p w14:paraId="42CBCCE0" w14:textId="77777777" w:rsidR="00545E3F" w:rsidRPr="0014241F" w:rsidRDefault="00545E3F" w:rsidP="008D0423">
      <w:pPr>
        <w:spacing w:after="0"/>
        <w:rPr>
          <w:rFonts w:ascii="Arial" w:hAnsi="Arial" w:cs="Arial"/>
          <w:b/>
          <w:bCs/>
          <w:color w:val="4E6504" w:themeColor="accent2" w:themeShade="80"/>
          <w:sz w:val="32"/>
          <w:szCs w:val="32"/>
          <w:lang w:val="uk-UA"/>
        </w:rPr>
        <w:sectPr w:rsidR="00545E3F" w:rsidRPr="0014241F" w:rsidSect="0074722B">
          <w:headerReference w:type="default" r:id="rId34"/>
          <w:footerReference w:type="default" r:id="rId35"/>
          <w:footerReference w:type="first" r:id="rId36"/>
          <w:pgSz w:w="12240" w:h="15840" w:code="1"/>
          <w:pgMar w:top="0" w:right="758" w:bottom="0" w:left="1440" w:header="0" w:footer="0" w:gutter="0"/>
          <w:cols w:space="720"/>
          <w:docGrid w:linePitch="360"/>
        </w:sectPr>
      </w:pPr>
    </w:p>
    <w:p w14:paraId="7C4B3301" w14:textId="7D6215EF" w:rsidR="005838C2" w:rsidRDefault="00A00079" w:rsidP="008D0423">
      <w:pPr>
        <w:spacing w:after="0"/>
        <w:ind w:left="1560"/>
        <w:jc w:val="center"/>
        <w:rPr>
          <w:rFonts w:ascii="Arial" w:hAnsi="Arial" w:cs="Arial"/>
          <w:b/>
          <w:bCs/>
          <w:color w:val="4E6504" w:themeColor="accent2" w:themeShade="80"/>
          <w:sz w:val="32"/>
          <w:szCs w:val="32"/>
          <w:lang w:val="uk-UA"/>
        </w:rPr>
      </w:pPr>
      <w:r>
        <w:rPr>
          <w:noProof/>
          <w:lang w:val="ru-RU" w:eastAsia="ru-RU"/>
        </w:rPr>
        <w:lastRenderedPageBreak/>
        <w:drawing>
          <wp:anchor distT="0" distB="0" distL="114300" distR="114300" simplePos="0" relativeHeight="251691008" behindDoc="1" locked="0" layoutInCell="1" allowOverlap="1" wp14:anchorId="2C6129B3" wp14:editId="317D289C">
            <wp:simplePos x="0" y="0"/>
            <wp:positionH relativeFrom="margin">
              <wp:posOffset>487680</wp:posOffset>
            </wp:positionH>
            <wp:positionV relativeFrom="paragraph">
              <wp:posOffset>-405130</wp:posOffset>
            </wp:positionV>
            <wp:extent cx="1104900" cy="576580"/>
            <wp:effectExtent l="0" t="0" r="0" b="0"/>
            <wp:wrapTight wrapText="bothSides">
              <wp:wrapPolygon edited="0">
                <wp:start x="0" y="0"/>
                <wp:lineTo x="0" y="20696"/>
                <wp:lineTo x="21228" y="20696"/>
                <wp:lineTo x="21228"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576580"/>
                    </a:xfrm>
                    <a:prstGeom prst="rect">
                      <a:avLst/>
                    </a:prstGeom>
                  </pic:spPr>
                </pic:pic>
              </a:graphicData>
            </a:graphic>
            <wp14:sizeRelH relativeFrom="margin">
              <wp14:pctWidth>0</wp14:pctWidth>
            </wp14:sizeRelH>
            <wp14:sizeRelV relativeFrom="margin">
              <wp14:pctHeight>0</wp14:pctHeight>
            </wp14:sizeRelV>
          </wp:anchor>
        </w:drawing>
      </w:r>
      <w:r w:rsidR="008D0423" w:rsidRPr="0014241F">
        <w:rPr>
          <w:rFonts w:ascii="Arial" w:hAnsi="Arial" w:cs="Arial"/>
          <w:b/>
          <w:bCs/>
          <w:color w:val="4E6504" w:themeColor="accent2" w:themeShade="80"/>
          <w:sz w:val="32"/>
          <w:szCs w:val="32"/>
          <w:lang w:val="uk-UA"/>
        </w:rPr>
        <w:t xml:space="preserve">ЗАХОДИ З РЕАЛІЗАЦІЇ МУНІЦИПАЛЬНОГО ЕНЕРГЕТИЧНОГО ПЛАНУ </w:t>
      </w:r>
      <w:r w:rsidR="00D10989">
        <w:rPr>
          <w:rFonts w:ascii="Arial" w:hAnsi="Arial" w:cs="Arial"/>
          <w:b/>
          <w:bCs/>
          <w:color w:val="4E6504" w:themeColor="accent2" w:themeShade="80"/>
          <w:sz w:val="32"/>
          <w:szCs w:val="32"/>
          <w:lang w:val="uk-UA"/>
        </w:rPr>
        <w:t>(МЕП)</w:t>
      </w:r>
    </w:p>
    <w:p w14:paraId="1C525F20" w14:textId="2DA7C8C3" w:rsidR="00545E3F" w:rsidRPr="0014241F" w:rsidRDefault="005838C2" w:rsidP="008D0423">
      <w:pPr>
        <w:spacing w:after="0"/>
        <w:ind w:left="1560"/>
        <w:jc w:val="center"/>
        <w:rPr>
          <w:rFonts w:ascii="Arial" w:hAnsi="Arial" w:cs="Arial"/>
          <w:b/>
          <w:bCs/>
          <w:color w:val="4E6504" w:themeColor="accent2" w:themeShade="80"/>
          <w:sz w:val="32"/>
          <w:szCs w:val="32"/>
          <w:lang w:val="uk-UA"/>
        </w:rPr>
      </w:pPr>
      <w:r>
        <w:rPr>
          <w:rFonts w:ascii="Arial" w:hAnsi="Arial" w:cs="Arial"/>
          <w:b/>
          <w:bCs/>
          <w:color w:val="4E6504" w:themeColor="accent2" w:themeShade="80"/>
          <w:sz w:val="32"/>
          <w:szCs w:val="32"/>
          <w:lang w:val="uk-UA"/>
        </w:rPr>
        <w:t xml:space="preserve">ПЕТРОПАВЛІВСЬКОЇ </w:t>
      </w:r>
      <w:r w:rsidR="006D595D">
        <w:rPr>
          <w:rFonts w:ascii="Arial" w:hAnsi="Arial" w:cs="Arial"/>
          <w:b/>
          <w:bCs/>
          <w:color w:val="4E6504" w:themeColor="accent2" w:themeShade="80"/>
          <w:sz w:val="32"/>
          <w:szCs w:val="32"/>
          <w:lang w:val="uk-UA"/>
        </w:rPr>
        <w:t xml:space="preserve">ТЕРИТОРІАЛЬНОЇ  </w:t>
      </w:r>
      <w:r w:rsidR="008D0423" w:rsidRPr="0014241F">
        <w:rPr>
          <w:rFonts w:ascii="Arial" w:hAnsi="Arial" w:cs="Arial"/>
          <w:b/>
          <w:bCs/>
          <w:color w:val="4E6504" w:themeColor="accent2" w:themeShade="80"/>
          <w:sz w:val="32"/>
          <w:szCs w:val="32"/>
          <w:lang w:val="uk-UA"/>
        </w:rPr>
        <w:t>ГРОМАДИ</w:t>
      </w:r>
    </w:p>
    <w:tbl>
      <w:tblPr>
        <w:tblStyle w:val="af0"/>
        <w:tblW w:w="0" w:type="auto"/>
        <w:tblInd w:w="562" w:type="dxa"/>
        <w:tblLook w:val="04A0" w:firstRow="1" w:lastRow="0" w:firstColumn="1" w:lastColumn="0" w:noHBand="0" w:noVBand="1"/>
      </w:tblPr>
      <w:tblGrid>
        <w:gridCol w:w="543"/>
        <w:gridCol w:w="2576"/>
        <w:gridCol w:w="2633"/>
        <w:gridCol w:w="1222"/>
        <w:gridCol w:w="1388"/>
        <w:gridCol w:w="1755"/>
        <w:gridCol w:w="1634"/>
        <w:gridCol w:w="3108"/>
      </w:tblGrid>
      <w:tr w:rsidR="00A55FEE" w:rsidRPr="0014241F" w14:paraId="1A4AFEA5" w14:textId="77777777" w:rsidTr="00A55FEE">
        <w:trPr>
          <w:trHeight w:val="1173"/>
        </w:trPr>
        <w:tc>
          <w:tcPr>
            <w:tcW w:w="543" w:type="dxa"/>
            <w:shd w:val="clear" w:color="auto" w:fill="749706" w:themeFill="accent2" w:themeFillShade="BF"/>
          </w:tcPr>
          <w:p w14:paraId="73EC4F49" w14:textId="77777777" w:rsidR="00A00079" w:rsidRPr="009067C3" w:rsidRDefault="00A00079" w:rsidP="00B0249C">
            <w:pPr>
              <w:widowControl w:val="0"/>
              <w:spacing w:after="40"/>
              <w:jc w:val="center"/>
              <w:rPr>
                <w:rFonts w:ascii="Arial" w:hAnsi="Arial" w:cs="Arial"/>
                <w:bCs/>
                <w:lang w:val="uk-UA" w:eastAsia="uk-UA" w:bidi="uk-UA"/>
              </w:rPr>
            </w:pPr>
          </w:p>
          <w:p w14:paraId="1FA04918" w14:textId="252ABEF4" w:rsidR="00A00079" w:rsidRPr="009067C3" w:rsidRDefault="00A00079" w:rsidP="00B0249C">
            <w:pPr>
              <w:widowControl w:val="0"/>
              <w:spacing w:after="40"/>
              <w:jc w:val="center"/>
              <w:rPr>
                <w:rFonts w:ascii="Arial" w:hAnsi="Arial" w:cs="Arial"/>
                <w:bCs/>
                <w:lang w:val="uk-UA" w:eastAsia="uk-UA" w:bidi="uk-UA"/>
              </w:rPr>
            </w:pPr>
            <w:r w:rsidRPr="009067C3">
              <w:rPr>
                <w:rFonts w:ascii="Arial" w:hAnsi="Arial" w:cs="Arial"/>
                <w:bCs/>
                <w:lang w:val="uk-UA" w:eastAsia="uk-UA" w:bidi="uk-UA"/>
              </w:rPr>
              <w:t>№ п/п</w:t>
            </w:r>
          </w:p>
        </w:tc>
        <w:tc>
          <w:tcPr>
            <w:tcW w:w="2576" w:type="dxa"/>
            <w:shd w:val="clear" w:color="auto" w:fill="749706" w:themeFill="accent2" w:themeFillShade="BF"/>
            <w:vAlign w:val="center"/>
          </w:tcPr>
          <w:p w14:paraId="40BFF6FE" w14:textId="49F6E447" w:rsidR="00A00079" w:rsidRPr="009067C3" w:rsidRDefault="00A00079" w:rsidP="00B0249C">
            <w:pPr>
              <w:widowControl w:val="0"/>
              <w:spacing w:after="40"/>
              <w:jc w:val="center"/>
              <w:rPr>
                <w:rFonts w:ascii="Arial" w:hAnsi="Arial" w:cs="Arial"/>
                <w:bCs/>
                <w:lang w:val="uk-UA" w:eastAsia="uk-UA" w:bidi="uk-UA"/>
              </w:rPr>
            </w:pPr>
          </w:p>
          <w:p w14:paraId="1F7348B7" w14:textId="77777777" w:rsidR="00A00079" w:rsidRPr="009067C3" w:rsidRDefault="00A00079" w:rsidP="00B0249C">
            <w:pPr>
              <w:widowControl w:val="0"/>
              <w:spacing w:after="40"/>
              <w:jc w:val="center"/>
              <w:rPr>
                <w:rFonts w:ascii="Arial" w:hAnsi="Arial" w:cs="Arial"/>
                <w:lang w:val="uk-UA" w:eastAsia="uk-UA" w:bidi="uk-UA"/>
              </w:rPr>
            </w:pPr>
            <w:r w:rsidRPr="009067C3">
              <w:rPr>
                <w:rFonts w:ascii="Arial" w:hAnsi="Arial" w:cs="Arial"/>
                <w:bCs/>
                <w:lang w:val="uk-UA" w:eastAsia="uk-UA" w:bidi="uk-UA"/>
              </w:rPr>
              <w:t>Назва заходу</w:t>
            </w:r>
          </w:p>
          <w:p w14:paraId="2FE2C590" w14:textId="77777777" w:rsidR="00A00079" w:rsidRPr="009067C3" w:rsidRDefault="00A00079" w:rsidP="00B0249C">
            <w:pPr>
              <w:jc w:val="center"/>
              <w:rPr>
                <w:rFonts w:ascii="Arial" w:hAnsi="Arial" w:cs="Arial"/>
                <w:bCs/>
                <w:lang w:val="uk-UA"/>
              </w:rPr>
            </w:pPr>
          </w:p>
        </w:tc>
        <w:tc>
          <w:tcPr>
            <w:tcW w:w="2633" w:type="dxa"/>
            <w:shd w:val="clear" w:color="auto" w:fill="749706" w:themeFill="accent2" w:themeFillShade="BF"/>
            <w:vAlign w:val="center"/>
          </w:tcPr>
          <w:p w14:paraId="29C1F957" w14:textId="24B9512D" w:rsidR="00A00079" w:rsidRPr="009067C3" w:rsidRDefault="00A00079" w:rsidP="00B0249C">
            <w:pPr>
              <w:jc w:val="center"/>
              <w:rPr>
                <w:rFonts w:ascii="Arial" w:hAnsi="Arial" w:cs="Arial"/>
                <w:bCs/>
                <w:lang w:val="uk-UA"/>
              </w:rPr>
            </w:pPr>
            <w:r w:rsidRPr="009067C3">
              <w:rPr>
                <w:rFonts w:ascii="Arial" w:hAnsi="Arial" w:cs="Arial"/>
                <w:bCs/>
                <w:lang w:val="uk-UA" w:eastAsia="uk-UA" w:bidi="uk-UA"/>
              </w:rPr>
              <w:t>Зміст заходів</w:t>
            </w:r>
          </w:p>
        </w:tc>
        <w:tc>
          <w:tcPr>
            <w:tcW w:w="1222" w:type="dxa"/>
            <w:shd w:val="clear" w:color="auto" w:fill="749706" w:themeFill="accent2" w:themeFillShade="BF"/>
            <w:vAlign w:val="center"/>
          </w:tcPr>
          <w:p w14:paraId="118758DC" w14:textId="09790670" w:rsidR="00A00079" w:rsidRPr="009067C3" w:rsidRDefault="00A00079" w:rsidP="00B0249C">
            <w:pPr>
              <w:jc w:val="center"/>
              <w:rPr>
                <w:rFonts w:ascii="Arial" w:hAnsi="Arial" w:cs="Arial"/>
                <w:bCs/>
                <w:lang w:val="uk-UA"/>
              </w:rPr>
            </w:pPr>
            <w:r w:rsidRPr="009067C3">
              <w:rPr>
                <w:rFonts w:ascii="Arial" w:hAnsi="Arial" w:cs="Arial"/>
                <w:bCs/>
                <w:lang w:val="uk-UA" w:eastAsia="uk-UA" w:bidi="uk-UA"/>
              </w:rPr>
              <w:t>Термін вико</w:t>
            </w:r>
            <w:r w:rsidRPr="009067C3">
              <w:rPr>
                <w:rFonts w:ascii="Arial" w:hAnsi="Arial" w:cs="Arial"/>
                <w:bCs/>
                <w:lang w:val="uk-UA" w:eastAsia="uk-UA" w:bidi="uk-UA"/>
              </w:rPr>
              <w:softHyphen/>
              <w:t>нання, роки</w:t>
            </w:r>
          </w:p>
        </w:tc>
        <w:tc>
          <w:tcPr>
            <w:tcW w:w="1388" w:type="dxa"/>
            <w:shd w:val="clear" w:color="auto" w:fill="749706" w:themeFill="accent2" w:themeFillShade="BF"/>
            <w:vAlign w:val="center"/>
          </w:tcPr>
          <w:p w14:paraId="1068AE61" w14:textId="6A0DCDC9" w:rsidR="00A00079" w:rsidRPr="009067C3" w:rsidRDefault="00A00079" w:rsidP="00B0249C">
            <w:pPr>
              <w:jc w:val="center"/>
              <w:rPr>
                <w:rFonts w:ascii="Arial" w:hAnsi="Arial" w:cs="Arial"/>
                <w:bCs/>
                <w:lang w:val="uk-UA"/>
              </w:rPr>
            </w:pPr>
            <w:r w:rsidRPr="009067C3">
              <w:rPr>
                <w:rFonts w:ascii="Arial" w:hAnsi="Arial" w:cs="Arial"/>
                <w:bCs/>
                <w:lang w:val="uk-UA" w:eastAsia="uk-UA" w:bidi="uk-UA"/>
              </w:rPr>
              <w:t>Виконавці</w:t>
            </w:r>
          </w:p>
        </w:tc>
        <w:tc>
          <w:tcPr>
            <w:tcW w:w="1755" w:type="dxa"/>
            <w:shd w:val="clear" w:color="auto" w:fill="749706" w:themeFill="accent2" w:themeFillShade="BF"/>
            <w:vAlign w:val="center"/>
          </w:tcPr>
          <w:p w14:paraId="1AF66EC8" w14:textId="2E9C9454" w:rsidR="00A00079" w:rsidRPr="009067C3" w:rsidRDefault="00A00079" w:rsidP="00B0249C">
            <w:pPr>
              <w:jc w:val="center"/>
              <w:rPr>
                <w:rFonts w:ascii="Arial" w:hAnsi="Arial" w:cs="Arial"/>
                <w:bCs/>
                <w:lang w:val="uk-UA"/>
              </w:rPr>
            </w:pPr>
            <w:r w:rsidRPr="009067C3">
              <w:rPr>
                <w:rFonts w:ascii="Arial" w:hAnsi="Arial" w:cs="Arial"/>
                <w:bCs/>
                <w:lang w:val="uk-UA" w:eastAsia="uk-UA" w:bidi="uk-UA"/>
              </w:rPr>
              <w:t>Джерела фінансування</w:t>
            </w:r>
          </w:p>
        </w:tc>
        <w:tc>
          <w:tcPr>
            <w:tcW w:w="1634" w:type="dxa"/>
            <w:shd w:val="clear" w:color="auto" w:fill="749706" w:themeFill="accent2" w:themeFillShade="BF"/>
            <w:vAlign w:val="center"/>
          </w:tcPr>
          <w:p w14:paraId="7B04BEF0" w14:textId="159366B9" w:rsidR="00A00079" w:rsidRPr="009067C3" w:rsidRDefault="00A00079" w:rsidP="00B0249C">
            <w:pPr>
              <w:jc w:val="center"/>
              <w:rPr>
                <w:rFonts w:ascii="Arial" w:hAnsi="Arial" w:cs="Arial"/>
                <w:bCs/>
                <w:lang w:val="uk-UA"/>
              </w:rPr>
            </w:pPr>
            <w:r w:rsidRPr="009067C3">
              <w:rPr>
                <w:rFonts w:ascii="Arial" w:hAnsi="Arial" w:cs="Arial"/>
                <w:bCs/>
                <w:lang w:val="uk-UA" w:eastAsia="uk-UA" w:bidi="uk-UA"/>
              </w:rPr>
              <w:t>Орієнтовний обсяг фінансу-вання, тис. грн.</w:t>
            </w:r>
          </w:p>
        </w:tc>
        <w:tc>
          <w:tcPr>
            <w:tcW w:w="3108" w:type="dxa"/>
            <w:shd w:val="clear" w:color="auto" w:fill="749706" w:themeFill="accent2" w:themeFillShade="BF"/>
            <w:vAlign w:val="center"/>
          </w:tcPr>
          <w:p w14:paraId="5463A450" w14:textId="77777777" w:rsidR="00A00079" w:rsidRPr="009067C3" w:rsidRDefault="00A00079" w:rsidP="00B0249C">
            <w:pPr>
              <w:widowControl w:val="0"/>
              <w:spacing w:line="262" w:lineRule="auto"/>
              <w:jc w:val="center"/>
              <w:rPr>
                <w:rFonts w:ascii="Arial" w:hAnsi="Arial" w:cs="Arial"/>
                <w:bCs/>
                <w:lang w:val="uk-UA" w:eastAsia="uk-UA" w:bidi="uk-UA"/>
              </w:rPr>
            </w:pPr>
          </w:p>
          <w:p w14:paraId="001E024D" w14:textId="0DA3722C" w:rsidR="00A00079" w:rsidRPr="009067C3" w:rsidRDefault="00A00079" w:rsidP="00B0249C">
            <w:pPr>
              <w:jc w:val="center"/>
              <w:rPr>
                <w:rFonts w:ascii="Arial" w:hAnsi="Arial" w:cs="Arial"/>
                <w:bCs/>
                <w:lang w:val="uk-UA"/>
              </w:rPr>
            </w:pPr>
            <w:r w:rsidRPr="009067C3">
              <w:rPr>
                <w:rFonts w:ascii="Arial" w:hAnsi="Arial" w:cs="Arial"/>
                <w:bCs/>
                <w:lang w:val="uk-UA" w:eastAsia="uk-UA" w:bidi="uk-UA"/>
              </w:rPr>
              <w:t>Очікуваний результат</w:t>
            </w:r>
          </w:p>
        </w:tc>
      </w:tr>
      <w:tr w:rsidR="00A55FEE" w:rsidRPr="00EA46D6" w14:paraId="5789971B" w14:textId="77777777" w:rsidTr="00A55FEE">
        <w:trPr>
          <w:trHeight w:val="763"/>
        </w:trPr>
        <w:tc>
          <w:tcPr>
            <w:tcW w:w="543" w:type="dxa"/>
          </w:tcPr>
          <w:p w14:paraId="7D7C1788" w14:textId="4BAA89A5" w:rsidR="00A00079" w:rsidRPr="00311A32" w:rsidRDefault="00A00079" w:rsidP="00E73ADE">
            <w:pPr>
              <w:jc w:val="center"/>
              <w:rPr>
                <w:rFonts w:ascii="Arial" w:hAnsi="Arial" w:cs="Arial"/>
                <w:lang w:val="uk-UA"/>
              </w:rPr>
            </w:pPr>
            <w:r>
              <w:rPr>
                <w:rFonts w:ascii="Arial" w:hAnsi="Arial" w:cs="Arial"/>
                <w:lang w:val="uk-UA"/>
              </w:rPr>
              <w:t>1</w:t>
            </w:r>
          </w:p>
        </w:tc>
        <w:tc>
          <w:tcPr>
            <w:tcW w:w="2576" w:type="dxa"/>
            <w:vAlign w:val="center"/>
          </w:tcPr>
          <w:p w14:paraId="6ECA777B" w14:textId="6320D444" w:rsidR="00A00079" w:rsidRPr="00311A32" w:rsidRDefault="00A00079" w:rsidP="00E73ADE">
            <w:pPr>
              <w:jc w:val="center"/>
              <w:rPr>
                <w:rFonts w:ascii="Arial" w:hAnsi="Arial" w:cs="Arial"/>
                <w:lang w:val="uk-UA"/>
              </w:rPr>
            </w:pPr>
            <w:r w:rsidRPr="00311A32">
              <w:rPr>
                <w:rFonts w:ascii="Arial" w:hAnsi="Arial" w:cs="Arial"/>
                <w:lang w:val="uk-UA"/>
              </w:rPr>
              <w:t>«Трансформація і диверсифікація вугільних підприємств ПАТ</w:t>
            </w:r>
          </w:p>
          <w:p w14:paraId="68569953" w14:textId="77777777" w:rsidR="00A00079" w:rsidRPr="00311A32" w:rsidRDefault="00A00079" w:rsidP="00E73ADE">
            <w:pPr>
              <w:jc w:val="center"/>
              <w:rPr>
                <w:rFonts w:ascii="Arial" w:hAnsi="Arial" w:cs="Arial"/>
                <w:lang w:val="uk-UA"/>
              </w:rPr>
            </w:pPr>
            <w:r>
              <w:rPr>
                <w:rFonts w:ascii="Arial" w:hAnsi="Arial" w:cs="Arial"/>
                <w:lang w:val="uk-UA"/>
              </w:rPr>
              <w:t>«ДТЕК», яке</w:t>
            </w:r>
            <w:r w:rsidRPr="00311A32">
              <w:rPr>
                <w:rFonts w:ascii="Arial" w:hAnsi="Arial" w:cs="Arial"/>
                <w:lang w:val="uk-UA"/>
              </w:rPr>
              <w:t xml:space="preserve"> зупинить виробничу діяльність шахт на території</w:t>
            </w:r>
          </w:p>
          <w:p w14:paraId="675B0CB9" w14:textId="5D45061A" w:rsidR="00A00079" w:rsidRPr="0014241F" w:rsidRDefault="00A00079" w:rsidP="00B0249C">
            <w:pPr>
              <w:jc w:val="center"/>
              <w:rPr>
                <w:rFonts w:ascii="Arial" w:hAnsi="Arial" w:cs="Arial"/>
                <w:lang w:val="uk-UA"/>
              </w:rPr>
            </w:pPr>
            <w:r w:rsidRPr="00311A32">
              <w:rPr>
                <w:rFonts w:ascii="Arial" w:hAnsi="Arial" w:cs="Arial"/>
                <w:lang w:val="uk-UA"/>
              </w:rPr>
              <w:t>Петропавлівської ТГ Дніпропетровської області</w:t>
            </w:r>
          </w:p>
        </w:tc>
        <w:tc>
          <w:tcPr>
            <w:tcW w:w="2633" w:type="dxa"/>
            <w:vAlign w:val="center"/>
          </w:tcPr>
          <w:p w14:paraId="3C080470" w14:textId="77777777" w:rsidR="00A00079" w:rsidRPr="00311A32" w:rsidRDefault="00A00079" w:rsidP="00E73ADE">
            <w:pPr>
              <w:jc w:val="center"/>
              <w:rPr>
                <w:rFonts w:ascii="Arial" w:hAnsi="Arial" w:cs="Arial"/>
                <w:lang w:val="uk-UA"/>
              </w:rPr>
            </w:pPr>
            <w:r w:rsidRPr="00311A32">
              <w:rPr>
                <w:rFonts w:ascii="Arial" w:hAnsi="Arial" w:cs="Arial"/>
                <w:lang w:val="uk-UA"/>
              </w:rPr>
              <w:t>Перепрофілювання виробництва вугільних підприємств.</w:t>
            </w:r>
          </w:p>
          <w:p w14:paraId="1A9F133B" w14:textId="77777777" w:rsidR="00A00079" w:rsidRPr="00311A32" w:rsidRDefault="00A00079" w:rsidP="00E73ADE">
            <w:pPr>
              <w:jc w:val="center"/>
              <w:rPr>
                <w:rFonts w:ascii="Arial" w:hAnsi="Arial" w:cs="Arial"/>
                <w:lang w:val="uk-UA"/>
              </w:rPr>
            </w:pPr>
            <w:r w:rsidRPr="00311A32">
              <w:rPr>
                <w:rFonts w:ascii="Arial" w:hAnsi="Arial" w:cs="Arial"/>
                <w:lang w:val="uk-UA"/>
              </w:rPr>
              <w:t>Сприяння розвитку підприємництва,</w:t>
            </w:r>
            <w:r>
              <w:rPr>
                <w:rFonts w:ascii="Arial" w:hAnsi="Arial" w:cs="Arial"/>
                <w:lang w:val="uk-UA"/>
              </w:rPr>
              <w:t xml:space="preserve"> </w:t>
            </w:r>
            <w:r w:rsidRPr="00311A32">
              <w:rPr>
                <w:rFonts w:ascii="Arial" w:hAnsi="Arial" w:cs="Arial"/>
                <w:lang w:val="uk-UA"/>
              </w:rPr>
              <w:t>підтримка</w:t>
            </w:r>
          </w:p>
          <w:p w14:paraId="63B19067" w14:textId="77777777" w:rsidR="00A00079" w:rsidRPr="00311A32" w:rsidRDefault="00A00079" w:rsidP="00E73ADE">
            <w:pPr>
              <w:jc w:val="center"/>
              <w:rPr>
                <w:rFonts w:ascii="Arial" w:hAnsi="Arial" w:cs="Arial"/>
                <w:lang w:val="uk-UA"/>
              </w:rPr>
            </w:pPr>
            <w:r w:rsidRPr="00311A32">
              <w:rPr>
                <w:rFonts w:ascii="Arial" w:hAnsi="Arial" w:cs="Arial"/>
                <w:lang w:val="uk-UA"/>
              </w:rPr>
              <w:t>інтернаціоналізації бізнесу у секторі малого та середнього</w:t>
            </w:r>
          </w:p>
          <w:p w14:paraId="2DFDB4AF" w14:textId="77777777" w:rsidR="00A00079" w:rsidRPr="00311A32" w:rsidRDefault="00A00079" w:rsidP="00E73ADE">
            <w:pPr>
              <w:jc w:val="center"/>
              <w:rPr>
                <w:rFonts w:ascii="Arial" w:hAnsi="Arial" w:cs="Arial"/>
                <w:lang w:val="uk-UA"/>
              </w:rPr>
            </w:pPr>
            <w:r w:rsidRPr="00311A32">
              <w:rPr>
                <w:rFonts w:ascii="Arial" w:hAnsi="Arial" w:cs="Arial"/>
                <w:lang w:val="uk-UA"/>
              </w:rPr>
              <w:t>підприємництва.</w:t>
            </w:r>
          </w:p>
          <w:p w14:paraId="79095B50" w14:textId="77777777" w:rsidR="00A00079" w:rsidRPr="00311A32" w:rsidRDefault="00A00079" w:rsidP="00E73ADE">
            <w:pPr>
              <w:jc w:val="center"/>
              <w:rPr>
                <w:rFonts w:ascii="Arial" w:hAnsi="Arial" w:cs="Arial"/>
                <w:lang w:val="uk-UA"/>
              </w:rPr>
            </w:pPr>
            <w:r w:rsidRPr="00311A32">
              <w:rPr>
                <w:rFonts w:ascii="Arial" w:hAnsi="Arial" w:cs="Arial"/>
                <w:lang w:val="uk-UA"/>
              </w:rPr>
              <w:t>Підвищення</w:t>
            </w:r>
            <w:r>
              <w:rPr>
                <w:rFonts w:ascii="Arial" w:hAnsi="Arial" w:cs="Arial"/>
                <w:lang w:val="uk-UA"/>
              </w:rPr>
              <w:t xml:space="preserve"> </w:t>
            </w:r>
            <w:r w:rsidRPr="00311A32">
              <w:rPr>
                <w:rFonts w:ascii="Arial" w:hAnsi="Arial" w:cs="Arial"/>
                <w:lang w:val="uk-UA"/>
              </w:rPr>
              <w:t>інвестиційної привабливості території, підтримка</w:t>
            </w:r>
          </w:p>
          <w:p w14:paraId="2B03FFFB" w14:textId="7700FFAC" w:rsidR="00A00079" w:rsidRPr="0014241F" w:rsidRDefault="00A00079" w:rsidP="00B0249C">
            <w:pPr>
              <w:jc w:val="center"/>
              <w:rPr>
                <w:rFonts w:ascii="Arial" w:hAnsi="Arial" w:cs="Arial"/>
                <w:lang w:val="uk-UA"/>
              </w:rPr>
            </w:pPr>
            <w:r w:rsidRPr="00311A32">
              <w:rPr>
                <w:rFonts w:ascii="Arial" w:hAnsi="Arial" w:cs="Arial"/>
                <w:lang w:val="uk-UA"/>
              </w:rPr>
              <w:t>залучення інвестицій. Сталий розвиток промисловості.</w:t>
            </w:r>
          </w:p>
        </w:tc>
        <w:tc>
          <w:tcPr>
            <w:tcW w:w="1222" w:type="dxa"/>
            <w:vAlign w:val="center"/>
          </w:tcPr>
          <w:p w14:paraId="538013CD" w14:textId="3B942BAA" w:rsidR="00A00079" w:rsidRPr="0014241F" w:rsidRDefault="00A00079" w:rsidP="00A00079">
            <w:pPr>
              <w:jc w:val="center"/>
              <w:rPr>
                <w:rFonts w:ascii="Arial" w:hAnsi="Arial" w:cs="Arial"/>
                <w:lang w:val="uk-UA"/>
              </w:rPr>
            </w:pPr>
            <w:r>
              <w:rPr>
                <w:rFonts w:ascii="Arial" w:hAnsi="Arial" w:cs="Arial"/>
                <w:lang w:val="uk-UA"/>
              </w:rPr>
              <w:t>2024-2027</w:t>
            </w:r>
          </w:p>
        </w:tc>
        <w:tc>
          <w:tcPr>
            <w:tcW w:w="1388" w:type="dxa"/>
            <w:vAlign w:val="center"/>
          </w:tcPr>
          <w:p w14:paraId="73849495" w14:textId="283EC495"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404514A9" w14:textId="0B0840B4" w:rsidR="00A00079" w:rsidRPr="0014241F" w:rsidRDefault="00A00079" w:rsidP="00B0249C">
            <w:pPr>
              <w:jc w:val="center"/>
              <w:rPr>
                <w:rFonts w:ascii="Arial" w:hAnsi="Arial" w:cs="Arial"/>
                <w:lang w:val="uk-UA"/>
              </w:rPr>
            </w:pPr>
            <w:r>
              <w:rPr>
                <w:rFonts w:ascii="Arial" w:hAnsi="Arial" w:cs="Arial"/>
                <w:lang w:val="uk-UA"/>
              </w:rPr>
              <w:t>Інші джерела</w:t>
            </w:r>
          </w:p>
        </w:tc>
        <w:tc>
          <w:tcPr>
            <w:tcW w:w="1634" w:type="dxa"/>
            <w:vAlign w:val="center"/>
          </w:tcPr>
          <w:p w14:paraId="35366D0A" w14:textId="56A6F22F" w:rsidR="00A00079" w:rsidRPr="0014241F" w:rsidRDefault="00A00079" w:rsidP="00B0249C">
            <w:pPr>
              <w:jc w:val="center"/>
              <w:rPr>
                <w:rFonts w:ascii="Arial" w:hAnsi="Arial" w:cs="Arial"/>
                <w:lang w:val="uk-UA"/>
              </w:rPr>
            </w:pPr>
            <w:r>
              <w:rPr>
                <w:rFonts w:ascii="Arial" w:hAnsi="Arial" w:cs="Arial"/>
                <w:lang w:val="uk-UA"/>
              </w:rPr>
              <w:t>300000</w:t>
            </w:r>
          </w:p>
        </w:tc>
        <w:tc>
          <w:tcPr>
            <w:tcW w:w="3108" w:type="dxa"/>
            <w:vAlign w:val="center"/>
          </w:tcPr>
          <w:p w14:paraId="5DA5E923" w14:textId="77777777" w:rsidR="00A00079" w:rsidRPr="00311A32" w:rsidRDefault="00A00079" w:rsidP="00E73ADE">
            <w:pPr>
              <w:jc w:val="center"/>
              <w:rPr>
                <w:rFonts w:ascii="Arial" w:hAnsi="Arial" w:cs="Arial"/>
                <w:lang w:val="uk-UA"/>
              </w:rPr>
            </w:pPr>
            <w:r w:rsidRPr="00311A32">
              <w:rPr>
                <w:rFonts w:ascii="Arial" w:hAnsi="Arial" w:cs="Arial"/>
                <w:lang w:val="uk-UA"/>
              </w:rPr>
              <w:t>Вирішення спільних проблем і реалізація завдань у сфері</w:t>
            </w:r>
          </w:p>
          <w:p w14:paraId="40EDCB6A" w14:textId="77777777" w:rsidR="00A00079" w:rsidRPr="00311A32" w:rsidRDefault="00A00079" w:rsidP="00E73ADE">
            <w:pPr>
              <w:jc w:val="center"/>
              <w:rPr>
                <w:rFonts w:ascii="Arial" w:hAnsi="Arial" w:cs="Arial"/>
                <w:lang w:val="uk-UA"/>
              </w:rPr>
            </w:pPr>
            <w:r w:rsidRPr="00311A32">
              <w:rPr>
                <w:rFonts w:ascii="Arial" w:hAnsi="Arial" w:cs="Arial"/>
                <w:lang w:val="uk-UA"/>
              </w:rPr>
              <w:t>управління відходами, поліпшення стану навколишнього природного</w:t>
            </w:r>
          </w:p>
          <w:p w14:paraId="7DA18A54" w14:textId="77777777" w:rsidR="00A00079" w:rsidRPr="00311A32" w:rsidRDefault="00A00079" w:rsidP="00E73ADE">
            <w:pPr>
              <w:jc w:val="center"/>
              <w:rPr>
                <w:rFonts w:ascii="Arial" w:hAnsi="Arial" w:cs="Arial"/>
                <w:lang w:val="uk-UA"/>
              </w:rPr>
            </w:pPr>
            <w:r w:rsidRPr="00311A32">
              <w:rPr>
                <w:rFonts w:ascii="Arial" w:hAnsi="Arial" w:cs="Arial"/>
                <w:lang w:val="uk-UA"/>
              </w:rPr>
              <w:t>середовища і підвищення якості життя у субрегіоні «Західний</w:t>
            </w:r>
          </w:p>
          <w:p w14:paraId="3944BD24" w14:textId="77777777" w:rsidR="00A00079" w:rsidRPr="00311A32" w:rsidRDefault="00A00079" w:rsidP="00E73ADE">
            <w:pPr>
              <w:jc w:val="center"/>
              <w:rPr>
                <w:rFonts w:ascii="Arial" w:hAnsi="Arial" w:cs="Arial"/>
                <w:lang w:val="uk-UA"/>
              </w:rPr>
            </w:pPr>
            <w:r w:rsidRPr="00311A32">
              <w:rPr>
                <w:rFonts w:ascii="Arial" w:hAnsi="Arial" w:cs="Arial"/>
                <w:lang w:val="uk-UA"/>
              </w:rPr>
              <w:t>Донбас» через об’єднання ресурсів і реалізацію інтересів усіх</w:t>
            </w:r>
          </w:p>
          <w:p w14:paraId="1D18D4E3" w14:textId="77777777" w:rsidR="00A00079" w:rsidRPr="00311A32" w:rsidRDefault="00A00079" w:rsidP="00E73ADE">
            <w:pPr>
              <w:jc w:val="center"/>
              <w:rPr>
                <w:rFonts w:ascii="Arial" w:hAnsi="Arial" w:cs="Arial"/>
                <w:lang w:val="uk-UA"/>
              </w:rPr>
            </w:pPr>
            <w:r w:rsidRPr="00311A32">
              <w:rPr>
                <w:rFonts w:ascii="Arial" w:hAnsi="Arial" w:cs="Arial"/>
                <w:lang w:val="uk-UA"/>
              </w:rPr>
              <w:t>адміністративно-територіальних одиниць субрегіонального</w:t>
            </w:r>
          </w:p>
          <w:p w14:paraId="0401E3B7" w14:textId="5CABD4E4" w:rsidR="00A00079" w:rsidRPr="0014241F" w:rsidRDefault="00A00079" w:rsidP="00B0249C">
            <w:pPr>
              <w:jc w:val="center"/>
              <w:rPr>
                <w:rFonts w:ascii="Arial" w:hAnsi="Arial" w:cs="Arial"/>
                <w:lang w:val="uk-UA"/>
              </w:rPr>
            </w:pPr>
            <w:r w:rsidRPr="00311A32">
              <w:rPr>
                <w:rFonts w:ascii="Arial" w:hAnsi="Arial" w:cs="Arial"/>
                <w:lang w:val="uk-UA"/>
              </w:rPr>
              <w:t>об’єднання.</w:t>
            </w:r>
          </w:p>
        </w:tc>
      </w:tr>
      <w:tr w:rsidR="00A55FEE" w:rsidRPr="00EA46D6" w14:paraId="46AFD285" w14:textId="77777777" w:rsidTr="00A55FEE">
        <w:trPr>
          <w:trHeight w:val="763"/>
        </w:trPr>
        <w:tc>
          <w:tcPr>
            <w:tcW w:w="543" w:type="dxa"/>
          </w:tcPr>
          <w:p w14:paraId="34AF39E4" w14:textId="686F6EF5" w:rsidR="00A00079" w:rsidRPr="00311A32" w:rsidRDefault="00A00079" w:rsidP="00E73ADE">
            <w:pPr>
              <w:jc w:val="center"/>
              <w:rPr>
                <w:rFonts w:ascii="Arial" w:hAnsi="Arial" w:cs="Arial"/>
                <w:lang w:val="uk-UA"/>
              </w:rPr>
            </w:pPr>
            <w:r>
              <w:rPr>
                <w:rFonts w:ascii="Arial" w:hAnsi="Arial" w:cs="Arial"/>
                <w:lang w:val="uk-UA"/>
              </w:rPr>
              <w:t>2</w:t>
            </w:r>
          </w:p>
        </w:tc>
        <w:tc>
          <w:tcPr>
            <w:tcW w:w="2576" w:type="dxa"/>
            <w:vAlign w:val="center"/>
          </w:tcPr>
          <w:p w14:paraId="65B706A0" w14:textId="1C9FACA7" w:rsidR="00A00079" w:rsidRPr="00311A32" w:rsidRDefault="00A00079" w:rsidP="00E73ADE">
            <w:pPr>
              <w:jc w:val="center"/>
              <w:rPr>
                <w:rFonts w:ascii="Arial" w:hAnsi="Arial" w:cs="Arial"/>
                <w:lang w:val="uk-UA"/>
              </w:rPr>
            </w:pPr>
            <w:r w:rsidRPr="00311A32">
              <w:rPr>
                <w:rFonts w:ascii="Arial" w:hAnsi="Arial" w:cs="Arial"/>
                <w:lang w:val="uk-UA"/>
              </w:rPr>
              <w:t>Будівництво</w:t>
            </w:r>
            <w:r>
              <w:rPr>
                <w:rFonts w:ascii="Arial" w:hAnsi="Arial" w:cs="Arial"/>
                <w:lang w:val="uk-UA"/>
              </w:rPr>
              <w:t xml:space="preserve"> </w:t>
            </w:r>
            <w:r w:rsidRPr="00311A32">
              <w:rPr>
                <w:rFonts w:ascii="Arial" w:hAnsi="Arial" w:cs="Arial"/>
                <w:lang w:val="uk-UA"/>
              </w:rPr>
              <w:t>сонячної електростанції на будівлях КП</w:t>
            </w:r>
          </w:p>
          <w:p w14:paraId="4208E5ED" w14:textId="39860B55" w:rsidR="00A00079" w:rsidRPr="00311A32" w:rsidRDefault="00A00079" w:rsidP="00B0249C">
            <w:pPr>
              <w:jc w:val="center"/>
              <w:rPr>
                <w:rFonts w:ascii="Arial" w:hAnsi="Arial" w:cs="Arial"/>
                <w:lang w:val="uk-UA"/>
              </w:rPr>
            </w:pPr>
            <w:r w:rsidRPr="00311A32">
              <w:rPr>
                <w:rFonts w:ascii="Arial" w:hAnsi="Arial" w:cs="Arial"/>
                <w:lang w:val="uk-UA"/>
              </w:rPr>
              <w:t>«Петропавлівська центральна лікарня Петропавлівської селищної</w:t>
            </w:r>
            <w:r>
              <w:rPr>
                <w:rFonts w:ascii="Arial" w:hAnsi="Arial" w:cs="Arial"/>
                <w:lang w:val="uk-UA"/>
              </w:rPr>
              <w:t xml:space="preserve"> </w:t>
            </w:r>
            <w:r w:rsidRPr="00311A32">
              <w:rPr>
                <w:rFonts w:ascii="Arial" w:hAnsi="Arial" w:cs="Arial"/>
                <w:lang w:val="uk-UA"/>
              </w:rPr>
              <w:t>ради»</w:t>
            </w:r>
          </w:p>
        </w:tc>
        <w:tc>
          <w:tcPr>
            <w:tcW w:w="2633" w:type="dxa"/>
            <w:vAlign w:val="center"/>
          </w:tcPr>
          <w:p w14:paraId="6A69912F" w14:textId="666D823C" w:rsidR="00A00079" w:rsidRPr="00311A32" w:rsidRDefault="00A00079" w:rsidP="00B0249C">
            <w:pPr>
              <w:jc w:val="center"/>
              <w:rPr>
                <w:rFonts w:ascii="Arial" w:hAnsi="Arial" w:cs="Arial"/>
                <w:lang w:val="uk-UA"/>
              </w:rPr>
            </w:pPr>
            <w:r w:rsidRPr="00311A32">
              <w:rPr>
                <w:rFonts w:ascii="Arial" w:hAnsi="Arial" w:cs="Arial"/>
                <w:lang w:val="uk-UA"/>
              </w:rPr>
              <w:t>Будівництво 3 об’єкта сумарною потужністю 68,25 МВт</w:t>
            </w:r>
          </w:p>
        </w:tc>
        <w:tc>
          <w:tcPr>
            <w:tcW w:w="1222" w:type="dxa"/>
            <w:vAlign w:val="center"/>
          </w:tcPr>
          <w:p w14:paraId="6EF39AFA" w14:textId="122A2725" w:rsidR="00A00079" w:rsidRDefault="00A00079" w:rsidP="00B0249C">
            <w:pPr>
              <w:jc w:val="center"/>
              <w:rPr>
                <w:rFonts w:ascii="Arial" w:hAnsi="Arial" w:cs="Arial"/>
                <w:lang w:val="uk-UA"/>
              </w:rPr>
            </w:pPr>
            <w:r>
              <w:rPr>
                <w:rFonts w:ascii="Arial" w:hAnsi="Arial" w:cs="Arial"/>
                <w:lang w:val="uk-UA"/>
              </w:rPr>
              <w:t>2024-2026</w:t>
            </w:r>
          </w:p>
        </w:tc>
        <w:tc>
          <w:tcPr>
            <w:tcW w:w="1388" w:type="dxa"/>
            <w:vAlign w:val="center"/>
          </w:tcPr>
          <w:p w14:paraId="128D6009" w14:textId="762C66C4" w:rsidR="00A00079"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54A9EC72" w14:textId="206F737A" w:rsidR="00A00079" w:rsidRDefault="00A00079" w:rsidP="00B0249C">
            <w:pPr>
              <w:jc w:val="center"/>
              <w:rPr>
                <w:rFonts w:ascii="Arial" w:hAnsi="Arial" w:cs="Arial"/>
                <w:lang w:val="uk-UA"/>
              </w:rPr>
            </w:pPr>
            <w:r>
              <w:rPr>
                <w:rFonts w:ascii="Arial" w:hAnsi="Arial" w:cs="Arial"/>
                <w:lang w:val="uk-UA"/>
              </w:rPr>
              <w:t>Інші джерела</w:t>
            </w:r>
          </w:p>
        </w:tc>
        <w:tc>
          <w:tcPr>
            <w:tcW w:w="1634" w:type="dxa"/>
            <w:vAlign w:val="center"/>
          </w:tcPr>
          <w:p w14:paraId="15E0AD94" w14:textId="6EADD5FA" w:rsidR="00A00079" w:rsidRDefault="00A00079" w:rsidP="00B0249C">
            <w:pPr>
              <w:jc w:val="center"/>
              <w:rPr>
                <w:rFonts w:ascii="Arial" w:hAnsi="Arial" w:cs="Arial"/>
                <w:lang w:val="uk-UA"/>
              </w:rPr>
            </w:pPr>
            <w:r>
              <w:rPr>
                <w:rFonts w:ascii="Arial" w:hAnsi="Arial" w:cs="Arial"/>
                <w:lang w:val="uk-UA"/>
              </w:rPr>
              <w:t>205 000</w:t>
            </w:r>
          </w:p>
        </w:tc>
        <w:tc>
          <w:tcPr>
            <w:tcW w:w="3108" w:type="dxa"/>
            <w:vAlign w:val="center"/>
          </w:tcPr>
          <w:p w14:paraId="1DF6BCAD" w14:textId="77777777" w:rsidR="00A00079" w:rsidRPr="00311A32" w:rsidRDefault="00A00079" w:rsidP="00E73ADE">
            <w:pPr>
              <w:jc w:val="center"/>
              <w:rPr>
                <w:rFonts w:ascii="Arial" w:hAnsi="Arial" w:cs="Arial"/>
                <w:lang w:val="uk-UA"/>
              </w:rPr>
            </w:pPr>
            <w:r w:rsidRPr="00311A32">
              <w:rPr>
                <w:rFonts w:ascii="Arial" w:hAnsi="Arial" w:cs="Arial"/>
                <w:lang w:val="uk-UA"/>
              </w:rPr>
              <w:t>Зниження витрат на</w:t>
            </w:r>
            <w:r>
              <w:rPr>
                <w:rFonts w:ascii="Arial" w:hAnsi="Arial" w:cs="Arial"/>
                <w:lang w:val="uk-UA"/>
              </w:rPr>
              <w:t xml:space="preserve"> </w:t>
            </w:r>
            <w:r w:rsidRPr="00311A32">
              <w:rPr>
                <w:rFonts w:ascii="Arial" w:hAnsi="Arial" w:cs="Arial"/>
                <w:lang w:val="uk-UA"/>
              </w:rPr>
              <w:t>виробництво т</w:t>
            </w:r>
            <w:r>
              <w:rPr>
                <w:rFonts w:ascii="Arial" w:hAnsi="Arial" w:cs="Arial"/>
                <w:lang w:val="uk-UA"/>
              </w:rPr>
              <w:t xml:space="preserve">а </w:t>
            </w:r>
            <w:r w:rsidRPr="00311A32">
              <w:rPr>
                <w:rFonts w:ascii="Arial" w:hAnsi="Arial" w:cs="Arial"/>
                <w:lang w:val="uk-UA"/>
              </w:rPr>
              <w:t>використання</w:t>
            </w:r>
          </w:p>
          <w:p w14:paraId="1DB0FF0F" w14:textId="77777777" w:rsidR="00A00079" w:rsidRPr="00311A32" w:rsidRDefault="00A00079" w:rsidP="00E73ADE">
            <w:pPr>
              <w:jc w:val="center"/>
              <w:rPr>
                <w:rFonts w:ascii="Arial" w:hAnsi="Arial" w:cs="Arial"/>
                <w:lang w:val="uk-UA"/>
              </w:rPr>
            </w:pPr>
            <w:r w:rsidRPr="00311A32">
              <w:rPr>
                <w:rFonts w:ascii="Arial" w:hAnsi="Arial" w:cs="Arial"/>
                <w:lang w:val="uk-UA"/>
              </w:rPr>
              <w:t>енерго</w:t>
            </w:r>
            <w:r>
              <w:rPr>
                <w:rFonts w:ascii="Arial" w:hAnsi="Arial" w:cs="Arial"/>
                <w:lang w:val="uk-UA"/>
              </w:rPr>
              <w:t>ресурсів, застосування енергоощад</w:t>
            </w:r>
            <w:r w:rsidRPr="00311A32">
              <w:rPr>
                <w:rFonts w:ascii="Arial" w:hAnsi="Arial" w:cs="Arial"/>
                <w:lang w:val="uk-UA"/>
              </w:rPr>
              <w:t>них технологій та</w:t>
            </w:r>
          </w:p>
          <w:p w14:paraId="676FCA46" w14:textId="2A359D7F" w:rsidR="00A00079" w:rsidRPr="00311A32" w:rsidRDefault="00A00079" w:rsidP="00B0249C">
            <w:pPr>
              <w:jc w:val="center"/>
              <w:rPr>
                <w:rFonts w:ascii="Arial" w:hAnsi="Arial" w:cs="Arial"/>
                <w:lang w:val="uk-UA"/>
              </w:rPr>
            </w:pPr>
            <w:r w:rsidRPr="00311A32">
              <w:rPr>
                <w:rFonts w:ascii="Arial" w:hAnsi="Arial" w:cs="Arial"/>
                <w:lang w:val="uk-UA"/>
              </w:rPr>
              <w:t>обладнання.</w:t>
            </w:r>
          </w:p>
        </w:tc>
      </w:tr>
      <w:tr w:rsidR="00A55FEE" w:rsidRPr="00EA46D6" w14:paraId="3E5D584F" w14:textId="77777777" w:rsidTr="00A55FEE">
        <w:trPr>
          <w:trHeight w:val="791"/>
        </w:trPr>
        <w:tc>
          <w:tcPr>
            <w:tcW w:w="543" w:type="dxa"/>
          </w:tcPr>
          <w:p w14:paraId="36BB0F75" w14:textId="16009C0D" w:rsidR="00A00079" w:rsidRPr="00311A32" w:rsidRDefault="00A00079" w:rsidP="00B0249C">
            <w:pPr>
              <w:jc w:val="center"/>
              <w:rPr>
                <w:rFonts w:ascii="Arial" w:hAnsi="Arial" w:cs="Arial"/>
                <w:lang w:val="uk-UA"/>
              </w:rPr>
            </w:pPr>
            <w:r>
              <w:rPr>
                <w:rFonts w:ascii="Arial" w:hAnsi="Arial" w:cs="Arial"/>
                <w:lang w:val="uk-UA"/>
              </w:rPr>
              <w:t>3</w:t>
            </w:r>
          </w:p>
        </w:tc>
        <w:tc>
          <w:tcPr>
            <w:tcW w:w="2576" w:type="dxa"/>
            <w:vAlign w:val="center"/>
          </w:tcPr>
          <w:p w14:paraId="36D6C9AA" w14:textId="414CB4A6" w:rsidR="00A00079" w:rsidRPr="00311A32" w:rsidRDefault="00A00079" w:rsidP="00B0249C">
            <w:pPr>
              <w:jc w:val="center"/>
              <w:rPr>
                <w:rFonts w:ascii="Arial" w:hAnsi="Arial" w:cs="Arial"/>
                <w:lang w:val="uk-UA"/>
              </w:rPr>
            </w:pPr>
            <w:r w:rsidRPr="00311A32">
              <w:rPr>
                <w:rFonts w:ascii="Arial" w:hAnsi="Arial" w:cs="Arial"/>
                <w:lang w:val="uk-UA"/>
              </w:rPr>
              <w:t>Створення біоенергетичного парку на території</w:t>
            </w:r>
          </w:p>
          <w:p w14:paraId="6BA6C804" w14:textId="69036196" w:rsidR="00A00079" w:rsidRPr="0014241F" w:rsidRDefault="00A00079" w:rsidP="00B0249C">
            <w:pPr>
              <w:jc w:val="center"/>
              <w:rPr>
                <w:rFonts w:ascii="Arial" w:hAnsi="Arial" w:cs="Arial"/>
                <w:lang w:val="uk-UA"/>
              </w:rPr>
            </w:pPr>
            <w:r w:rsidRPr="00311A32">
              <w:rPr>
                <w:rFonts w:ascii="Arial" w:hAnsi="Arial" w:cs="Arial"/>
                <w:lang w:val="uk-UA"/>
              </w:rPr>
              <w:t>Петропавлівської СТГ</w:t>
            </w:r>
          </w:p>
        </w:tc>
        <w:tc>
          <w:tcPr>
            <w:tcW w:w="2633" w:type="dxa"/>
            <w:vAlign w:val="center"/>
          </w:tcPr>
          <w:p w14:paraId="785436CA" w14:textId="228B4377" w:rsidR="00A00079" w:rsidRPr="0014241F" w:rsidRDefault="00A00079" w:rsidP="00B0249C">
            <w:pPr>
              <w:jc w:val="center"/>
              <w:rPr>
                <w:rFonts w:ascii="Arial" w:hAnsi="Arial" w:cs="Arial"/>
                <w:lang w:val="uk-UA"/>
              </w:rPr>
            </w:pPr>
            <w:r>
              <w:rPr>
                <w:rFonts w:ascii="Arial" w:hAnsi="Arial" w:cs="Arial"/>
                <w:lang w:val="uk-UA"/>
              </w:rPr>
              <w:t>Вирощування енергетичної верби</w:t>
            </w:r>
          </w:p>
        </w:tc>
        <w:tc>
          <w:tcPr>
            <w:tcW w:w="1222" w:type="dxa"/>
            <w:vAlign w:val="center"/>
          </w:tcPr>
          <w:p w14:paraId="51C6CE9B" w14:textId="37D6A0FC" w:rsidR="00A00079" w:rsidRPr="0014241F" w:rsidRDefault="00A00079" w:rsidP="00B0249C">
            <w:pPr>
              <w:jc w:val="center"/>
              <w:rPr>
                <w:rFonts w:ascii="Arial" w:hAnsi="Arial" w:cs="Arial"/>
                <w:lang w:val="uk-UA"/>
              </w:rPr>
            </w:pPr>
            <w:r>
              <w:rPr>
                <w:rFonts w:ascii="Arial" w:hAnsi="Arial" w:cs="Arial"/>
                <w:lang w:val="uk-UA"/>
              </w:rPr>
              <w:t>2024-2026</w:t>
            </w:r>
          </w:p>
        </w:tc>
        <w:tc>
          <w:tcPr>
            <w:tcW w:w="1388" w:type="dxa"/>
            <w:vAlign w:val="center"/>
          </w:tcPr>
          <w:p w14:paraId="52F0E773" w14:textId="6B063702"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7EEC0A21" w14:textId="68792C34" w:rsidR="00A00079" w:rsidRPr="0014241F" w:rsidRDefault="00A00079" w:rsidP="00B0249C">
            <w:pPr>
              <w:jc w:val="center"/>
              <w:rPr>
                <w:rFonts w:ascii="Arial" w:hAnsi="Arial" w:cs="Arial"/>
                <w:lang w:val="uk-UA"/>
              </w:rPr>
            </w:pPr>
            <w:r>
              <w:rPr>
                <w:rFonts w:ascii="Arial" w:hAnsi="Arial" w:cs="Arial"/>
                <w:lang w:val="uk-UA"/>
              </w:rPr>
              <w:t>Інші джерела</w:t>
            </w:r>
          </w:p>
        </w:tc>
        <w:tc>
          <w:tcPr>
            <w:tcW w:w="1634" w:type="dxa"/>
            <w:vAlign w:val="center"/>
          </w:tcPr>
          <w:p w14:paraId="404D8EA5" w14:textId="6ADDD3AD" w:rsidR="00A00079" w:rsidRPr="0014241F" w:rsidRDefault="00A00079" w:rsidP="00B0249C">
            <w:pPr>
              <w:jc w:val="center"/>
              <w:rPr>
                <w:rFonts w:ascii="Arial" w:hAnsi="Arial" w:cs="Arial"/>
                <w:lang w:val="uk-UA"/>
              </w:rPr>
            </w:pPr>
            <w:r>
              <w:rPr>
                <w:rFonts w:ascii="Arial" w:hAnsi="Arial" w:cs="Arial"/>
                <w:lang w:val="uk-UA"/>
              </w:rPr>
              <w:t>3000</w:t>
            </w:r>
          </w:p>
        </w:tc>
        <w:tc>
          <w:tcPr>
            <w:tcW w:w="3108" w:type="dxa"/>
            <w:vAlign w:val="center"/>
          </w:tcPr>
          <w:p w14:paraId="7A66371D" w14:textId="552AF852" w:rsidR="00A00079" w:rsidRPr="00311A32" w:rsidRDefault="00A00079" w:rsidP="00B0249C">
            <w:pPr>
              <w:jc w:val="center"/>
              <w:rPr>
                <w:rFonts w:ascii="Arial" w:hAnsi="Arial" w:cs="Arial"/>
                <w:lang w:val="uk-UA"/>
              </w:rPr>
            </w:pPr>
            <w:r w:rsidRPr="00311A32">
              <w:rPr>
                <w:rFonts w:ascii="Arial" w:hAnsi="Arial" w:cs="Arial"/>
                <w:lang w:val="uk-UA"/>
              </w:rPr>
              <w:t>Використання біомаси як джерела енергії</w:t>
            </w:r>
          </w:p>
        </w:tc>
      </w:tr>
      <w:tr w:rsidR="00A55FEE" w:rsidRPr="00F81548" w14:paraId="55398557" w14:textId="77777777" w:rsidTr="00A55FEE">
        <w:trPr>
          <w:trHeight w:val="763"/>
        </w:trPr>
        <w:tc>
          <w:tcPr>
            <w:tcW w:w="543" w:type="dxa"/>
          </w:tcPr>
          <w:p w14:paraId="3CB2765B" w14:textId="306F598B" w:rsidR="00A00079" w:rsidRPr="00746849" w:rsidRDefault="00A00079" w:rsidP="00B0249C">
            <w:pPr>
              <w:jc w:val="center"/>
              <w:rPr>
                <w:rFonts w:ascii="Arial" w:hAnsi="Arial" w:cs="Arial"/>
                <w:lang w:val="uk-UA"/>
              </w:rPr>
            </w:pPr>
            <w:r>
              <w:rPr>
                <w:rFonts w:ascii="Arial" w:hAnsi="Arial" w:cs="Arial"/>
                <w:lang w:val="uk-UA"/>
              </w:rPr>
              <w:lastRenderedPageBreak/>
              <w:t>4</w:t>
            </w:r>
          </w:p>
        </w:tc>
        <w:tc>
          <w:tcPr>
            <w:tcW w:w="2576" w:type="dxa"/>
            <w:vAlign w:val="center"/>
          </w:tcPr>
          <w:p w14:paraId="57BB308E" w14:textId="414CDC76" w:rsidR="00A00079" w:rsidRPr="00746849" w:rsidRDefault="00A00079" w:rsidP="00B0249C">
            <w:pPr>
              <w:jc w:val="center"/>
              <w:rPr>
                <w:rFonts w:ascii="Arial" w:hAnsi="Arial" w:cs="Arial"/>
                <w:lang w:val="uk-UA"/>
              </w:rPr>
            </w:pPr>
            <w:r w:rsidRPr="00746849">
              <w:rPr>
                <w:rFonts w:ascii="Arial" w:hAnsi="Arial" w:cs="Arial"/>
                <w:lang w:val="uk-UA"/>
              </w:rPr>
              <w:t>Капітальний ремонт</w:t>
            </w:r>
            <w:r>
              <w:rPr>
                <w:rFonts w:ascii="Arial" w:hAnsi="Arial" w:cs="Arial"/>
                <w:lang w:val="uk-UA"/>
              </w:rPr>
              <w:t xml:space="preserve"> </w:t>
            </w:r>
            <w:r w:rsidRPr="00746849">
              <w:rPr>
                <w:rFonts w:ascii="Arial" w:hAnsi="Arial" w:cs="Arial"/>
                <w:lang w:val="uk-UA"/>
              </w:rPr>
              <w:t>покрівлі Петропавлівського закладу дошкільної</w:t>
            </w:r>
          </w:p>
          <w:p w14:paraId="4328C505" w14:textId="0C94EA8F" w:rsidR="00A00079" w:rsidRPr="0014241F" w:rsidRDefault="00A00079" w:rsidP="00B0249C">
            <w:pPr>
              <w:jc w:val="center"/>
              <w:rPr>
                <w:rFonts w:ascii="Arial" w:hAnsi="Arial" w:cs="Arial"/>
                <w:lang w:val="uk-UA"/>
              </w:rPr>
            </w:pPr>
            <w:r w:rsidRPr="00746849">
              <w:rPr>
                <w:rFonts w:ascii="Arial" w:hAnsi="Arial" w:cs="Arial"/>
                <w:lang w:val="uk-UA"/>
              </w:rPr>
              <w:t>освіти (ясла-садок) № 1 «Барвінок» Петропавлівської селищної ради за</w:t>
            </w:r>
            <w:r>
              <w:rPr>
                <w:rFonts w:ascii="Arial" w:hAnsi="Arial" w:cs="Arial"/>
                <w:lang w:val="uk-UA"/>
              </w:rPr>
              <w:t xml:space="preserve"> </w:t>
            </w:r>
            <w:r w:rsidRPr="00746849">
              <w:rPr>
                <w:rFonts w:ascii="Arial" w:hAnsi="Arial" w:cs="Arial"/>
                <w:lang w:val="uk-UA"/>
              </w:rPr>
              <w:t>адресою: Дніпропетровська</w:t>
            </w:r>
            <w:r>
              <w:rPr>
                <w:rFonts w:ascii="Arial" w:hAnsi="Arial" w:cs="Arial"/>
                <w:lang w:val="uk-UA"/>
              </w:rPr>
              <w:t xml:space="preserve"> </w:t>
            </w:r>
            <w:r w:rsidRPr="00746849">
              <w:rPr>
                <w:rFonts w:ascii="Arial" w:hAnsi="Arial" w:cs="Arial"/>
                <w:lang w:val="uk-UA"/>
              </w:rPr>
              <w:t>область, Синельниківський район, смт.</w:t>
            </w:r>
            <w:r>
              <w:rPr>
                <w:rFonts w:ascii="Arial" w:hAnsi="Arial" w:cs="Arial"/>
                <w:lang w:val="uk-UA"/>
              </w:rPr>
              <w:t xml:space="preserve"> </w:t>
            </w:r>
            <w:r w:rsidRPr="00746849">
              <w:rPr>
                <w:rFonts w:ascii="Arial" w:hAnsi="Arial" w:cs="Arial"/>
                <w:lang w:val="uk-UA"/>
              </w:rPr>
              <w:t>Петропавлівка, вул. Миру, 73.</w:t>
            </w:r>
          </w:p>
        </w:tc>
        <w:tc>
          <w:tcPr>
            <w:tcW w:w="2633" w:type="dxa"/>
            <w:vAlign w:val="center"/>
          </w:tcPr>
          <w:p w14:paraId="1BF83D2A" w14:textId="35765277" w:rsidR="00A00079" w:rsidRPr="0014241F" w:rsidRDefault="00A00079" w:rsidP="00B0249C">
            <w:pPr>
              <w:jc w:val="center"/>
              <w:rPr>
                <w:rFonts w:ascii="Arial" w:hAnsi="Arial" w:cs="Arial"/>
                <w:lang w:val="uk-UA"/>
              </w:rPr>
            </w:pPr>
            <w:r w:rsidRPr="00746849">
              <w:rPr>
                <w:rFonts w:ascii="Arial" w:hAnsi="Arial" w:cs="Arial"/>
                <w:lang w:val="uk-UA"/>
              </w:rPr>
              <w:t>Проведення капітального ремонту покрівлі будівлі</w:t>
            </w:r>
          </w:p>
          <w:p w14:paraId="0E1B33BA" w14:textId="1052A318" w:rsidR="00A00079" w:rsidRPr="0014241F" w:rsidRDefault="00A00079" w:rsidP="00B0249C">
            <w:pPr>
              <w:jc w:val="center"/>
              <w:rPr>
                <w:rFonts w:ascii="Arial" w:hAnsi="Arial" w:cs="Arial"/>
                <w:lang w:val="uk-UA"/>
              </w:rPr>
            </w:pPr>
          </w:p>
        </w:tc>
        <w:tc>
          <w:tcPr>
            <w:tcW w:w="1222" w:type="dxa"/>
            <w:vAlign w:val="center"/>
          </w:tcPr>
          <w:p w14:paraId="449C110E" w14:textId="5F6C1622" w:rsidR="00A00079" w:rsidRPr="0014241F" w:rsidRDefault="00A00079" w:rsidP="00B0249C">
            <w:pPr>
              <w:jc w:val="center"/>
              <w:rPr>
                <w:rFonts w:ascii="Arial" w:hAnsi="Arial" w:cs="Arial"/>
                <w:lang w:val="uk-UA"/>
              </w:rPr>
            </w:pPr>
            <w:r>
              <w:rPr>
                <w:rFonts w:ascii="Arial" w:hAnsi="Arial" w:cs="Arial"/>
                <w:lang w:val="uk-UA"/>
              </w:rPr>
              <w:t>2024-2026</w:t>
            </w:r>
          </w:p>
        </w:tc>
        <w:tc>
          <w:tcPr>
            <w:tcW w:w="1388" w:type="dxa"/>
            <w:vAlign w:val="center"/>
          </w:tcPr>
          <w:p w14:paraId="32471F8D" w14:textId="5099FB6E"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6D92396A" w14:textId="1E439014" w:rsidR="00A00079" w:rsidRPr="0014241F" w:rsidRDefault="00A00079" w:rsidP="00B0249C">
            <w:pPr>
              <w:jc w:val="center"/>
              <w:rPr>
                <w:rFonts w:ascii="Arial" w:hAnsi="Arial" w:cs="Arial"/>
                <w:lang w:val="uk-UA"/>
              </w:rPr>
            </w:pPr>
            <w:r>
              <w:rPr>
                <w:rFonts w:ascii="Arial" w:hAnsi="Arial" w:cs="Arial"/>
                <w:lang w:val="uk-UA"/>
              </w:rPr>
              <w:t>Селищний бюджет, державний бюджет</w:t>
            </w:r>
          </w:p>
        </w:tc>
        <w:tc>
          <w:tcPr>
            <w:tcW w:w="1634" w:type="dxa"/>
            <w:vAlign w:val="center"/>
          </w:tcPr>
          <w:p w14:paraId="1DB18581" w14:textId="5D1FDD04" w:rsidR="00A00079" w:rsidRPr="0014241F" w:rsidRDefault="00A00079" w:rsidP="00B0249C">
            <w:pPr>
              <w:jc w:val="center"/>
              <w:rPr>
                <w:rFonts w:ascii="Arial" w:hAnsi="Arial" w:cs="Arial"/>
                <w:lang w:val="uk-UA"/>
              </w:rPr>
            </w:pPr>
            <w:r>
              <w:rPr>
                <w:rFonts w:ascii="Arial" w:hAnsi="Arial" w:cs="Arial"/>
                <w:lang w:val="uk-UA"/>
              </w:rPr>
              <w:t>2100</w:t>
            </w:r>
          </w:p>
        </w:tc>
        <w:tc>
          <w:tcPr>
            <w:tcW w:w="3108" w:type="dxa"/>
            <w:vAlign w:val="center"/>
          </w:tcPr>
          <w:p w14:paraId="3E5B7237" w14:textId="5A186B21" w:rsidR="00A00079" w:rsidRPr="0014241F" w:rsidRDefault="00A00079" w:rsidP="00B0249C">
            <w:pPr>
              <w:jc w:val="center"/>
              <w:rPr>
                <w:rFonts w:ascii="Arial" w:hAnsi="Arial" w:cs="Arial"/>
                <w:lang w:val="uk-UA"/>
              </w:rPr>
            </w:pPr>
            <w:r w:rsidRPr="0056247F">
              <w:rPr>
                <w:rFonts w:ascii="Arial" w:hAnsi="Arial" w:cs="Arial"/>
                <w:lang w:val="uk-UA"/>
              </w:rPr>
              <w:t>Економія енергоресурсів.</w:t>
            </w:r>
          </w:p>
        </w:tc>
      </w:tr>
      <w:tr w:rsidR="00A55FEE" w:rsidRPr="00F81548" w14:paraId="3927F28F" w14:textId="77777777" w:rsidTr="00A55FEE">
        <w:trPr>
          <w:trHeight w:val="791"/>
        </w:trPr>
        <w:tc>
          <w:tcPr>
            <w:tcW w:w="543" w:type="dxa"/>
          </w:tcPr>
          <w:p w14:paraId="5433E995" w14:textId="3ACAF387" w:rsidR="00A00079" w:rsidRPr="0056247F" w:rsidRDefault="00A00079" w:rsidP="00B0249C">
            <w:pPr>
              <w:jc w:val="center"/>
              <w:rPr>
                <w:rFonts w:ascii="Arial" w:hAnsi="Arial" w:cs="Arial"/>
                <w:lang w:val="uk-UA"/>
              </w:rPr>
            </w:pPr>
            <w:r>
              <w:rPr>
                <w:rFonts w:ascii="Arial" w:hAnsi="Arial" w:cs="Arial"/>
                <w:lang w:val="uk-UA"/>
              </w:rPr>
              <w:t>5</w:t>
            </w:r>
          </w:p>
        </w:tc>
        <w:tc>
          <w:tcPr>
            <w:tcW w:w="2576" w:type="dxa"/>
            <w:vAlign w:val="center"/>
          </w:tcPr>
          <w:p w14:paraId="60FE3B58" w14:textId="25735295" w:rsidR="00A00079" w:rsidRPr="0056247F" w:rsidRDefault="00A00079" w:rsidP="00B0249C">
            <w:pPr>
              <w:jc w:val="center"/>
              <w:rPr>
                <w:rFonts w:ascii="Arial" w:hAnsi="Arial" w:cs="Arial"/>
                <w:lang w:val="uk-UA"/>
              </w:rPr>
            </w:pPr>
            <w:r w:rsidRPr="0056247F">
              <w:rPr>
                <w:rFonts w:ascii="Arial" w:hAnsi="Arial" w:cs="Arial"/>
                <w:lang w:val="uk-UA"/>
              </w:rPr>
              <w:t>Капітальний ремонт покрівлі Петропавлівського закладу дошкільної</w:t>
            </w:r>
          </w:p>
          <w:p w14:paraId="696EF59E" w14:textId="1E189296" w:rsidR="00A00079" w:rsidRPr="0014241F" w:rsidRDefault="00A00079" w:rsidP="00220599">
            <w:pPr>
              <w:jc w:val="center"/>
              <w:rPr>
                <w:rFonts w:ascii="Arial" w:hAnsi="Arial" w:cs="Arial"/>
                <w:lang w:val="uk-UA"/>
              </w:rPr>
            </w:pPr>
            <w:r w:rsidRPr="0056247F">
              <w:rPr>
                <w:rFonts w:ascii="Arial" w:hAnsi="Arial" w:cs="Arial"/>
                <w:lang w:val="uk-UA"/>
              </w:rPr>
              <w:t>освіти (ясла-садок) № 3 «Тополька» Петропавлівської селищної ради за</w:t>
            </w:r>
            <w:r>
              <w:rPr>
                <w:rFonts w:ascii="Arial" w:hAnsi="Arial" w:cs="Arial"/>
                <w:lang w:val="uk-UA"/>
              </w:rPr>
              <w:t xml:space="preserve"> </w:t>
            </w:r>
            <w:r w:rsidRPr="0056247F">
              <w:rPr>
                <w:rFonts w:ascii="Arial" w:hAnsi="Arial" w:cs="Arial"/>
                <w:lang w:val="uk-UA"/>
              </w:rPr>
              <w:t>адресою: Дніпропетровська область, Синельниківський район, смт.</w:t>
            </w:r>
            <w:r>
              <w:rPr>
                <w:rFonts w:ascii="Arial" w:hAnsi="Arial" w:cs="Arial"/>
                <w:lang w:val="uk-UA"/>
              </w:rPr>
              <w:t xml:space="preserve"> </w:t>
            </w:r>
            <w:r w:rsidRPr="0056247F">
              <w:rPr>
                <w:rFonts w:ascii="Arial" w:hAnsi="Arial" w:cs="Arial"/>
                <w:lang w:val="uk-UA"/>
              </w:rPr>
              <w:t>Петропавлівка, вул. Миру, 107.</w:t>
            </w:r>
          </w:p>
        </w:tc>
        <w:tc>
          <w:tcPr>
            <w:tcW w:w="2633" w:type="dxa"/>
            <w:vAlign w:val="center"/>
          </w:tcPr>
          <w:p w14:paraId="6CD43AC6" w14:textId="17466D02" w:rsidR="00A00079" w:rsidRPr="0014241F" w:rsidRDefault="00A00079" w:rsidP="00B0249C">
            <w:pPr>
              <w:jc w:val="center"/>
              <w:rPr>
                <w:rFonts w:ascii="Arial" w:hAnsi="Arial" w:cs="Arial"/>
                <w:lang w:val="uk-UA"/>
              </w:rPr>
            </w:pPr>
            <w:r w:rsidRPr="00746849">
              <w:rPr>
                <w:rFonts w:ascii="Arial" w:hAnsi="Arial" w:cs="Arial"/>
                <w:lang w:val="uk-UA"/>
              </w:rPr>
              <w:t>Проведення капітального ремонту покрівлі будівлі</w:t>
            </w:r>
          </w:p>
          <w:p w14:paraId="60D18E3B" w14:textId="3B07FD90" w:rsidR="00A00079" w:rsidRPr="0014241F" w:rsidRDefault="00A00079" w:rsidP="00B0249C">
            <w:pPr>
              <w:jc w:val="center"/>
              <w:rPr>
                <w:rFonts w:ascii="Arial" w:hAnsi="Arial" w:cs="Arial"/>
                <w:lang w:val="uk-UA"/>
              </w:rPr>
            </w:pPr>
          </w:p>
        </w:tc>
        <w:tc>
          <w:tcPr>
            <w:tcW w:w="1222" w:type="dxa"/>
            <w:vAlign w:val="center"/>
          </w:tcPr>
          <w:p w14:paraId="624A537C" w14:textId="32779F2D" w:rsidR="00A00079" w:rsidRPr="0014241F" w:rsidRDefault="00A00079" w:rsidP="00B0249C">
            <w:pPr>
              <w:jc w:val="center"/>
              <w:rPr>
                <w:rFonts w:ascii="Arial" w:hAnsi="Arial" w:cs="Arial"/>
                <w:lang w:val="uk-UA"/>
              </w:rPr>
            </w:pPr>
            <w:r>
              <w:rPr>
                <w:rFonts w:ascii="Arial" w:hAnsi="Arial" w:cs="Arial"/>
                <w:lang w:val="uk-UA"/>
              </w:rPr>
              <w:t>2024-2026</w:t>
            </w:r>
          </w:p>
        </w:tc>
        <w:tc>
          <w:tcPr>
            <w:tcW w:w="1388" w:type="dxa"/>
            <w:vAlign w:val="center"/>
          </w:tcPr>
          <w:p w14:paraId="5871A505" w14:textId="66E0E259"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1AD49D04" w14:textId="4275A7E8" w:rsidR="00A00079" w:rsidRPr="0014241F" w:rsidRDefault="00A00079" w:rsidP="00B0249C">
            <w:pPr>
              <w:jc w:val="center"/>
              <w:rPr>
                <w:rFonts w:ascii="Arial" w:hAnsi="Arial" w:cs="Arial"/>
                <w:lang w:val="uk-UA"/>
              </w:rPr>
            </w:pPr>
            <w:r>
              <w:rPr>
                <w:rFonts w:ascii="Arial" w:hAnsi="Arial" w:cs="Arial"/>
                <w:lang w:val="uk-UA"/>
              </w:rPr>
              <w:t>Селищний бюджет, державний бюджет</w:t>
            </w:r>
          </w:p>
        </w:tc>
        <w:tc>
          <w:tcPr>
            <w:tcW w:w="1634" w:type="dxa"/>
            <w:vAlign w:val="center"/>
          </w:tcPr>
          <w:p w14:paraId="69986104" w14:textId="2FC22457" w:rsidR="00A00079" w:rsidRPr="0014241F" w:rsidRDefault="00A00079" w:rsidP="00B0249C">
            <w:pPr>
              <w:jc w:val="center"/>
              <w:rPr>
                <w:rFonts w:ascii="Arial" w:hAnsi="Arial" w:cs="Arial"/>
                <w:lang w:val="uk-UA"/>
              </w:rPr>
            </w:pPr>
            <w:r>
              <w:rPr>
                <w:rFonts w:ascii="Arial" w:hAnsi="Arial" w:cs="Arial"/>
                <w:lang w:val="uk-UA"/>
              </w:rPr>
              <w:t>2100</w:t>
            </w:r>
          </w:p>
        </w:tc>
        <w:tc>
          <w:tcPr>
            <w:tcW w:w="3108" w:type="dxa"/>
            <w:vAlign w:val="center"/>
          </w:tcPr>
          <w:p w14:paraId="15CEC9FF" w14:textId="45F8F652" w:rsidR="00A00079" w:rsidRPr="0014241F" w:rsidRDefault="00A00079" w:rsidP="00B0249C">
            <w:pPr>
              <w:jc w:val="center"/>
              <w:rPr>
                <w:rFonts w:ascii="Arial" w:hAnsi="Arial" w:cs="Arial"/>
                <w:lang w:val="uk-UA"/>
              </w:rPr>
            </w:pPr>
            <w:r w:rsidRPr="0056247F">
              <w:rPr>
                <w:rFonts w:ascii="Arial" w:hAnsi="Arial" w:cs="Arial"/>
                <w:lang w:val="uk-UA"/>
              </w:rPr>
              <w:t>Економія енергоресурсів.</w:t>
            </w:r>
          </w:p>
        </w:tc>
      </w:tr>
      <w:tr w:rsidR="00A55FEE" w:rsidRPr="00F81548" w14:paraId="61ED71F2" w14:textId="77777777" w:rsidTr="00A55FEE">
        <w:trPr>
          <w:trHeight w:val="274"/>
        </w:trPr>
        <w:tc>
          <w:tcPr>
            <w:tcW w:w="543" w:type="dxa"/>
          </w:tcPr>
          <w:p w14:paraId="75ECEB95" w14:textId="16ED4734" w:rsidR="00A00079" w:rsidRPr="0056247F" w:rsidRDefault="00A00079" w:rsidP="00B0249C">
            <w:pPr>
              <w:jc w:val="center"/>
              <w:rPr>
                <w:rFonts w:ascii="Arial" w:hAnsi="Arial" w:cs="Arial"/>
                <w:lang w:val="uk-UA"/>
              </w:rPr>
            </w:pPr>
            <w:r>
              <w:rPr>
                <w:rFonts w:ascii="Arial" w:hAnsi="Arial" w:cs="Arial"/>
                <w:lang w:val="uk-UA"/>
              </w:rPr>
              <w:t>6</w:t>
            </w:r>
          </w:p>
        </w:tc>
        <w:tc>
          <w:tcPr>
            <w:tcW w:w="2576" w:type="dxa"/>
            <w:vAlign w:val="center"/>
          </w:tcPr>
          <w:p w14:paraId="3A9E899A" w14:textId="6694CF98" w:rsidR="00A00079" w:rsidRPr="0056247F" w:rsidRDefault="00A00079" w:rsidP="00B0249C">
            <w:pPr>
              <w:jc w:val="center"/>
              <w:rPr>
                <w:rFonts w:ascii="Arial" w:hAnsi="Arial" w:cs="Arial"/>
                <w:lang w:val="uk-UA"/>
              </w:rPr>
            </w:pPr>
            <w:r w:rsidRPr="0056247F">
              <w:rPr>
                <w:rFonts w:ascii="Arial" w:hAnsi="Arial" w:cs="Arial"/>
                <w:lang w:val="uk-UA"/>
              </w:rPr>
              <w:t>Капітальний ремонт покрівлі будівлі спального корпусу</w:t>
            </w:r>
          </w:p>
          <w:p w14:paraId="6F119A5B" w14:textId="6DBB879D" w:rsidR="00A00079" w:rsidRPr="0056247F" w:rsidRDefault="00A00079" w:rsidP="00B0249C">
            <w:pPr>
              <w:jc w:val="center"/>
              <w:rPr>
                <w:rFonts w:ascii="Arial" w:hAnsi="Arial" w:cs="Arial"/>
                <w:lang w:val="uk-UA"/>
              </w:rPr>
            </w:pPr>
            <w:r w:rsidRPr="0056247F">
              <w:rPr>
                <w:rFonts w:ascii="Arial" w:hAnsi="Arial" w:cs="Arial"/>
                <w:lang w:val="uk-UA"/>
              </w:rPr>
              <w:t>Петропавлівського ліцею № 2 Петропавлівської селищної ради з</w:t>
            </w:r>
            <w:r>
              <w:rPr>
                <w:rFonts w:ascii="Arial" w:hAnsi="Arial" w:cs="Arial"/>
                <w:lang w:val="uk-UA"/>
              </w:rPr>
              <w:t xml:space="preserve">а </w:t>
            </w:r>
            <w:r w:rsidRPr="0056247F">
              <w:rPr>
                <w:rFonts w:ascii="Arial" w:hAnsi="Arial" w:cs="Arial"/>
                <w:lang w:val="uk-UA"/>
              </w:rPr>
              <w:t>адресою:</w:t>
            </w:r>
          </w:p>
          <w:p w14:paraId="115B84DB" w14:textId="4FEC0E5D" w:rsidR="00A00079" w:rsidRPr="0056247F" w:rsidRDefault="00A00079" w:rsidP="00B0249C">
            <w:pPr>
              <w:jc w:val="center"/>
              <w:rPr>
                <w:rFonts w:ascii="Arial" w:hAnsi="Arial" w:cs="Arial"/>
                <w:lang w:val="uk-UA"/>
              </w:rPr>
            </w:pPr>
            <w:r w:rsidRPr="0056247F">
              <w:rPr>
                <w:rFonts w:ascii="Arial" w:hAnsi="Arial" w:cs="Arial"/>
                <w:lang w:val="uk-UA"/>
              </w:rPr>
              <w:t>Дніпропетровська</w:t>
            </w:r>
            <w:r>
              <w:rPr>
                <w:rFonts w:ascii="Arial" w:hAnsi="Arial" w:cs="Arial"/>
                <w:lang w:val="uk-UA"/>
              </w:rPr>
              <w:t xml:space="preserve"> </w:t>
            </w:r>
            <w:r w:rsidRPr="0056247F">
              <w:rPr>
                <w:rFonts w:ascii="Arial" w:hAnsi="Arial" w:cs="Arial"/>
                <w:lang w:val="uk-UA"/>
              </w:rPr>
              <w:lastRenderedPageBreak/>
              <w:t>область, Синельниківський район, смт. Петропавлівка,</w:t>
            </w:r>
          </w:p>
          <w:p w14:paraId="7A01BA9C" w14:textId="7F047955" w:rsidR="00A00079" w:rsidRPr="0014241F" w:rsidRDefault="00A00079" w:rsidP="00B0249C">
            <w:pPr>
              <w:jc w:val="center"/>
              <w:rPr>
                <w:rFonts w:ascii="Arial" w:hAnsi="Arial" w:cs="Arial"/>
                <w:lang w:val="uk-UA"/>
              </w:rPr>
            </w:pPr>
            <w:r w:rsidRPr="0056247F">
              <w:rPr>
                <w:rFonts w:ascii="Arial" w:hAnsi="Arial" w:cs="Arial"/>
                <w:lang w:val="uk-UA"/>
              </w:rPr>
              <w:t>вул. Соборна, 23.</w:t>
            </w:r>
          </w:p>
        </w:tc>
        <w:tc>
          <w:tcPr>
            <w:tcW w:w="2633" w:type="dxa"/>
            <w:vAlign w:val="center"/>
          </w:tcPr>
          <w:p w14:paraId="5CF9DA8C" w14:textId="03D0AE09" w:rsidR="00A00079" w:rsidRPr="0014241F" w:rsidRDefault="00A00079" w:rsidP="00B0249C">
            <w:pPr>
              <w:jc w:val="center"/>
              <w:rPr>
                <w:rFonts w:ascii="Arial" w:hAnsi="Arial" w:cs="Arial"/>
                <w:lang w:val="uk-UA"/>
              </w:rPr>
            </w:pPr>
            <w:r w:rsidRPr="00746849">
              <w:rPr>
                <w:rFonts w:ascii="Arial" w:hAnsi="Arial" w:cs="Arial"/>
                <w:lang w:val="uk-UA"/>
              </w:rPr>
              <w:lastRenderedPageBreak/>
              <w:t>Проведення капітального ремонту покрівлі будівлі</w:t>
            </w:r>
          </w:p>
          <w:p w14:paraId="2F60F87F" w14:textId="3A528017" w:rsidR="00A00079" w:rsidRPr="0014241F" w:rsidRDefault="00A00079" w:rsidP="00B0249C">
            <w:pPr>
              <w:jc w:val="center"/>
              <w:rPr>
                <w:rFonts w:ascii="Arial" w:hAnsi="Arial" w:cs="Arial"/>
                <w:lang w:val="uk-UA"/>
              </w:rPr>
            </w:pPr>
          </w:p>
        </w:tc>
        <w:tc>
          <w:tcPr>
            <w:tcW w:w="1222" w:type="dxa"/>
            <w:vAlign w:val="center"/>
          </w:tcPr>
          <w:p w14:paraId="3629E380" w14:textId="1C6040A7" w:rsidR="00A00079" w:rsidRPr="0014241F" w:rsidRDefault="00A00079" w:rsidP="00B0249C">
            <w:pPr>
              <w:jc w:val="center"/>
              <w:rPr>
                <w:rFonts w:ascii="Arial" w:hAnsi="Arial" w:cs="Arial"/>
                <w:lang w:val="uk-UA"/>
              </w:rPr>
            </w:pPr>
            <w:r>
              <w:rPr>
                <w:rFonts w:ascii="Arial" w:hAnsi="Arial" w:cs="Arial"/>
                <w:lang w:val="uk-UA"/>
              </w:rPr>
              <w:t>2024-2026</w:t>
            </w:r>
          </w:p>
        </w:tc>
        <w:tc>
          <w:tcPr>
            <w:tcW w:w="1388" w:type="dxa"/>
            <w:vAlign w:val="center"/>
          </w:tcPr>
          <w:p w14:paraId="0009644B" w14:textId="2A9C5370"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03594CF8" w14:textId="25F511B7" w:rsidR="00A00079" w:rsidRPr="0014241F" w:rsidRDefault="00A00079" w:rsidP="00B0249C">
            <w:pPr>
              <w:jc w:val="center"/>
              <w:rPr>
                <w:rFonts w:ascii="Arial" w:hAnsi="Arial" w:cs="Arial"/>
                <w:lang w:val="uk-UA"/>
              </w:rPr>
            </w:pPr>
            <w:r>
              <w:rPr>
                <w:rFonts w:ascii="Arial" w:hAnsi="Arial" w:cs="Arial"/>
                <w:lang w:val="uk-UA"/>
              </w:rPr>
              <w:t>Селищний бюджет, державний бюджет</w:t>
            </w:r>
          </w:p>
        </w:tc>
        <w:tc>
          <w:tcPr>
            <w:tcW w:w="1634" w:type="dxa"/>
            <w:vAlign w:val="center"/>
          </w:tcPr>
          <w:p w14:paraId="13EA70A8" w14:textId="5D04A33C" w:rsidR="00A00079" w:rsidRPr="0014241F" w:rsidRDefault="00A00079" w:rsidP="00B0249C">
            <w:pPr>
              <w:jc w:val="center"/>
              <w:rPr>
                <w:rFonts w:ascii="Arial" w:hAnsi="Arial" w:cs="Arial"/>
                <w:lang w:val="uk-UA"/>
              </w:rPr>
            </w:pPr>
            <w:r>
              <w:rPr>
                <w:rFonts w:ascii="Arial" w:hAnsi="Arial" w:cs="Arial"/>
                <w:lang w:val="uk-UA"/>
              </w:rPr>
              <w:t>2100</w:t>
            </w:r>
          </w:p>
        </w:tc>
        <w:tc>
          <w:tcPr>
            <w:tcW w:w="3108" w:type="dxa"/>
            <w:vAlign w:val="center"/>
          </w:tcPr>
          <w:p w14:paraId="23F0A4C2" w14:textId="15F726EA" w:rsidR="00A00079" w:rsidRPr="0014241F" w:rsidRDefault="00A00079" w:rsidP="00B0249C">
            <w:pPr>
              <w:jc w:val="center"/>
              <w:rPr>
                <w:rFonts w:ascii="Arial" w:hAnsi="Arial" w:cs="Arial"/>
                <w:lang w:val="uk-UA"/>
              </w:rPr>
            </w:pPr>
            <w:r w:rsidRPr="0056247F">
              <w:rPr>
                <w:rFonts w:ascii="Arial" w:hAnsi="Arial" w:cs="Arial"/>
                <w:lang w:val="uk-UA"/>
              </w:rPr>
              <w:t>Економія енергоресурсів.</w:t>
            </w:r>
          </w:p>
        </w:tc>
      </w:tr>
      <w:tr w:rsidR="00A55FEE" w:rsidRPr="00F81548" w14:paraId="21DB715C" w14:textId="77777777" w:rsidTr="00A55FEE">
        <w:trPr>
          <w:trHeight w:val="763"/>
        </w:trPr>
        <w:tc>
          <w:tcPr>
            <w:tcW w:w="543" w:type="dxa"/>
          </w:tcPr>
          <w:p w14:paraId="09E50153" w14:textId="2DEFDB21" w:rsidR="00A00079" w:rsidRPr="0056247F" w:rsidRDefault="00A00079" w:rsidP="00B0249C">
            <w:pPr>
              <w:jc w:val="center"/>
              <w:rPr>
                <w:rFonts w:ascii="Arial" w:hAnsi="Arial" w:cs="Arial"/>
                <w:lang w:val="uk-UA"/>
              </w:rPr>
            </w:pPr>
            <w:r>
              <w:rPr>
                <w:rFonts w:ascii="Arial" w:hAnsi="Arial" w:cs="Arial"/>
                <w:lang w:val="uk-UA"/>
              </w:rPr>
              <w:t>7</w:t>
            </w:r>
          </w:p>
        </w:tc>
        <w:tc>
          <w:tcPr>
            <w:tcW w:w="2576" w:type="dxa"/>
            <w:vAlign w:val="center"/>
          </w:tcPr>
          <w:p w14:paraId="51CA1835" w14:textId="1D16AC84" w:rsidR="00A00079" w:rsidRPr="0056247F" w:rsidRDefault="00A00079" w:rsidP="00B0249C">
            <w:pPr>
              <w:jc w:val="center"/>
              <w:rPr>
                <w:rFonts w:ascii="Arial" w:hAnsi="Arial" w:cs="Arial"/>
                <w:lang w:val="uk-UA"/>
              </w:rPr>
            </w:pPr>
            <w:r w:rsidRPr="0056247F">
              <w:rPr>
                <w:rFonts w:ascii="Arial" w:hAnsi="Arial" w:cs="Arial"/>
                <w:lang w:val="uk-UA"/>
              </w:rPr>
              <w:t>Капітальний ремонт покрівлі та утеплення Самарського</w:t>
            </w:r>
          </w:p>
          <w:p w14:paraId="510F88DD" w14:textId="77777777" w:rsidR="00A00079" w:rsidRPr="0056247F" w:rsidRDefault="00A00079" w:rsidP="00B0249C">
            <w:pPr>
              <w:jc w:val="center"/>
              <w:rPr>
                <w:rFonts w:ascii="Arial" w:hAnsi="Arial" w:cs="Arial"/>
                <w:lang w:val="uk-UA"/>
              </w:rPr>
            </w:pPr>
            <w:r w:rsidRPr="0056247F">
              <w:rPr>
                <w:rFonts w:ascii="Arial" w:hAnsi="Arial" w:cs="Arial"/>
                <w:lang w:val="uk-UA"/>
              </w:rPr>
              <w:t>закладу дошкільної освіти (ясла-садок) «Сонечко»</w:t>
            </w:r>
          </w:p>
          <w:p w14:paraId="5C02576E" w14:textId="77777777" w:rsidR="00A00079" w:rsidRPr="0056247F" w:rsidRDefault="00A00079" w:rsidP="00B0249C">
            <w:pPr>
              <w:jc w:val="center"/>
              <w:rPr>
                <w:rFonts w:ascii="Arial" w:hAnsi="Arial" w:cs="Arial"/>
                <w:lang w:val="uk-UA"/>
              </w:rPr>
            </w:pPr>
            <w:r w:rsidRPr="0056247F">
              <w:rPr>
                <w:rFonts w:ascii="Arial" w:hAnsi="Arial" w:cs="Arial"/>
                <w:lang w:val="uk-UA"/>
              </w:rPr>
              <w:t>Петропавлівської селищної ради за адресою: Дніпропетровська</w:t>
            </w:r>
          </w:p>
          <w:p w14:paraId="440B0C12" w14:textId="526F75AB" w:rsidR="00A00079" w:rsidRPr="0014241F" w:rsidRDefault="00A00079" w:rsidP="00B0249C">
            <w:pPr>
              <w:jc w:val="center"/>
              <w:rPr>
                <w:rFonts w:ascii="Arial" w:hAnsi="Arial" w:cs="Arial"/>
                <w:lang w:val="uk-UA"/>
              </w:rPr>
            </w:pPr>
            <w:r w:rsidRPr="0056247F">
              <w:rPr>
                <w:rFonts w:ascii="Arial" w:hAnsi="Arial" w:cs="Arial"/>
                <w:lang w:val="uk-UA"/>
              </w:rPr>
              <w:t>область, Синельниківський район, с. Самарське, вул. Осипенко, 2а.</w:t>
            </w:r>
          </w:p>
        </w:tc>
        <w:tc>
          <w:tcPr>
            <w:tcW w:w="2633" w:type="dxa"/>
            <w:vAlign w:val="center"/>
          </w:tcPr>
          <w:p w14:paraId="76DAE0CF" w14:textId="7190217B" w:rsidR="00A00079" w:rsidRPr="0014241F" w:rsidRDefault="00A00079" w:rsidP="00B0249C">
            <w:pPr>
              <w:jc w:val="center"/>
              <w:rPr>
                <w:rFonts w:ascii="Arial" w:hAnsi="Arial" w:cs="Arial"/>
                <w:lang w:val="uk-UA"/>
              </w:rPr>
            </w:pPr>
            <w:r w:rsidRPr="0056247F">
              <w:rPr>
                <w:rFonts w:ascii="Arial" w:hAnsi="Arial" w:cs="Arial"/>
                <w:lang w:val="uk-UA"/>
              </w:rPr>
              <w:t>Капітальний ремонт покрівлі та утеплення</w:t>
            </w:r>
          </w:p>
        </w:tc>
        <w:tc>
          <w:tcPr>
            <w:tcW w:w="1222" w:type="dxa"/>
            <w:vAlign w:val="center"/>
          </w:tcPr>
          <w:p w14:paraId="45EF4FF9" w14:textId="2B1D1873" w:rsidR="00A00079" w:rsidRPr="0014241F" w:rsidRDefault="00A00079" w:rsidP="00B0249C">
            <w:pPr>
              <w:jc w:val="center"/>
              <w:rPr>
                <w:rFonts w:ascii="Arial" w:hAnsi="Arial" w:cs="Arial"/>
                <w:lang w:val="uk-UA"/>
              </w:rPr>
            </w:pPr>
            <w:r>
              <w:rPr>
                <w:rFonts w:ascii="Arial" w:hAnsi="Arial" w:cs="Arial"/>
                <w:lang w:val="uk-UA"/>
              </w:rPr>
              <w:t>2024-2026</w:t>
            </w:r>
          </w:p>
        </w:tc>
        <w:tc>
          <w:tcPr>
            <w:tcW w:w="1388" w:type="dxa"/>
            <w:vAlign w:val="center"/>
          </w:tcPr>
          <w:p w14:paraId="08DBD728" w14:textId="2835FE48"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74D9C8E2" w14:textId="60FAA5F4" w:rsidR="00A00079" w:rsidRPr="0014241F" w:rsidRDefault="00A00079" w:rsidP="00B0249C">
            <w:pPr>
              <w:jc w:val="center"/>
              <w:rPr>
                <w:rFonts w:ascii="Arial" w:hAnsi="Arial" w:cs="Arial"/>
                <w:lang w:val="uk-UA"/>
              </w:rPr>
            </w:pPr>
            <w:r>
              <w:rPr>
                <w:rFonts w:ascii="Arial" w:hAnsi="Arial" w:cs="Arial"/>
                <w:lang w:val="uk-UA"/>
              </w:rPr>
              <w:t>Селищний бюджет, державний бюджет</w:t>
            </w:r>
          </w:p>
        </w:tc>
        <w:tc>
          <w:tcPr>
            <w:tcW w:w="1634" w:type="dxa"/>
            <w:vAlign w:val="center"/>
          </w:tcPr>
          <w:p w14:paraId="61FC7E82" w14:textId="1DA4CCC5" w:rsidR="00A00079" w:rsidRPr="0014241F" w:rsidRDefault="00A00079" w:rsidP="00B0249C">
            <w:pPr>
              <w:jc w:val="center"/>
              <w:rPr>
                <w:rFonts w:ascii="Arial" w:hAnsi="Arial" w:cs="Arial"/>
                <w:lang w:val="uk-UA"/>
              </w:rPr>
            </w:pPr>
            <w:r>
              <w:rPr>
                <w:rFonts w:ascii="Arial" w:hAnsi="Arial" w:cs="Arial"/>
                <w:lang w:val="uk-UA"/>
              </w:rPr>
              <w:t>2100</w:t>
            </w:r>
          </w:p>
        </w:tc>
        <w:tc>
          <w:tcPr>
            <w:tcW w:w="3108" w:type="dxa"/>
            <w:vAlign w:val="center"/>
          </w:tcPr>
          <w:p w14:paraId="2E8E3D89" w14:textId="56507543" w:rsidR="00A00079" w:rsidRPr="0014241F" w:rsidRDefault="00A00079" w:rsidP="00B0249C">
            <w:pPr>
              <w:jc w:val="center"/>
              <w:rPr>
                <w:rFonts w:ascii="Arial" w:hAnsi="Arial" w:cs="Arial"/>
                <w:lang w:val="uk-UA"/>
              </w:rPr>
            </w:pPr>
            <w:r w:rsidRPr="0056247F">
              <w:rPr>
                <w:rFonts w:ascii="Arial" w:hAnsi="Arial" w:cs="Arial"/>
                <w:lang w:val="uk-UA"/>
              </w:rPr>
              <w:t>Економія енергоресурсів.</w:t>
            </w:r>
          </w:p>
        </w:tc>
      </w:tr>
      <w:tr w:rsidR="00A55FEE" w:rsidRPr="00F81548" w14:paraId="3778E28E" w14:textId="77777777" w:rsidTr="00A55FEE">
        <w:trPr>
          <w:trHeight w:val="763"/>
        </w:trPr>
        <w:tc>
          <w:tcPr>
            <w:tcW w:w="543" w:type="dxa"/>
          </w:tcPr>
          <w:p w14:paraId="42A7A1CF" w14:textId="65B6568E" w:rsidR="00A00079" w:rsidRPr="0056247F" w:rsidRDefault="00A00079" w:rsidP="00B0249C">
            <w:pPr>
              <w:jc w:val="center"/>
              <w:rPr>
                <w:rFonts w:ascii="Arial" w:hAnsi="Arial" w:cs="Arial"/>
                <w:lang w:val="uk-UA"/>
              </w:rPr>
            </w:pPr>
            <w:r>
              <w:rPr>
                <w:rFonts w:ascii="Arial" w:hAnsi="Arial" w:cs="Arial"/>
                <w:lang w:val="uk-UA"/>
              </w:rPr>
              <w:t>8</w:t>
            </w:r>
          </w:p>
        </w:tc>
        <w:tc>
          <w:tcPr>
            <w:tcW w:w="2576" w:type="dxa"/>
            <w:vAlign w:val="center"/>
          </w:tcPr>
          <w:p w14:paraId="0E58E89C" w14:textId="31707790" w:rsidR="00A00079" w:rsidRPr="0056247F" w:rsidRDefault="00A00079" w:rsidP="00B0249C">
            <w:pPr>
              <w:jc w:val="center"/>
              <w:rPr>
                <w:rFonts w:ascii="Arial" w:hAnsi="Arial" w:cs="Arial"/>
                <w:lang w:val="uk-UA"/>
              </w:rPr>
            </w:pPr>
            <w:r w:rsidRPr="0056247F">
              <w:rPr>
                <w:rFonts w:ascii="Arial" w:hAnsi="Arial" w:cs="Arial"/>
                <w:lang w:val="uk-UA"/>
              </w:rPr>
              <w:t>Реконструкція (переобладнання) будівлі топочної котельні на</w:t>
            </w:r>
            <w:r>
              <w:rPr>
                <w:rFonts w:ascii="Arial" w:hAnsi="Arial" w:cs="Arial"/>
                <w:lang w:val="uk-UA"/>
              </w:rPr>
              <w:t xml:space="preserve"> </w:t>
            </w:r>
            <w:r w:rsidRPr="0056247F">
              <w:rPr>
                <w:rFonts w:ascii="Arial" w:hAnsi="Arial" w:cs="Arial"/>
                <w:lang w:val="uk-UA"/>
              </w:rPr>
              <w:t>альтернативне паливо</w:t>
            </w:r>
            <w:r>
              <w:rPr>
                <w:rFonts w:ascii="Arial" w:hAnsi="Arial" w:cs="Arial"/>
                <w:lang w:val="uk-UA"/>
              </w:rPr>
              <w:t xml:space="preserve"> </w:t>
            </w:r>
            <w:r w:rsidRPr="0056247F">
              <w:rPr>
                <w:rFonts w:ascii="Arial" w:hAnsi="Arial" w:cs="Arial"/>
                <w:lang w:val="uk-UA"/>
              </w:rPr>
              <w:t>Петропавлівського ліцею № 2 Петропавлівської</w:t>
            </w:r>
          </w:p>
          <w:p w14:paraId="03E06B23" w14:textId="77777777" w:rsidR="00A00079" w:rsidRPr="0056247F" w:rsidRDefault="00A00079" w:rsidP="00B0249C">
            <w:pPr>
              <w:jc w:val="center"/>
              <w:rPr>
                <w:rFonts w:ascii="Arial" w:hAnsi="Arial" w:cs="Arial"/>
                <w:lang w:val="uk-UA"/>
              </w:rPr>
            </w:pPr>
            <w:r w:rsidRPr="0056247F">
              <w:rPr>
                <w:rFonts w:ascii="Arial" w:hAnsi="Arial" w:cs="Arial"/>
                <w:lang w:val="uk-UA"/>
              </w:rPr>
              <w:t>селищної ради за адресою: Дніпропетровська область, Синельниківський</w:t>
            </w:r>
          </w:p>
          <w:p w14:paraId="6BDEC59C" w14:textId="537AD59C" w:rsidR="00A00079" w:rsidRPr="0014241F" w:rsidRDefault="00A00079" w:rsidP="00B0249C">
            <w:pPr>
              <w:jc w:val="center"/>
              <w:rPr>
                <w:rFonts w:ascii="Arial" w:hAnsi="Arial" w:cs="Arial"/>
                <w:lang w:val="uk-UA"/>
              </w:rPr>
            </w:pPr>
            <w:r w:rsidRPr="0056247F">
              <w:rPr>
                <w:rFonts w:ascii="Arial" w:hAnsi="Arial" w:cs="Arial"/>
                <w:lang w:val="uk-UA"/>
              </w:rPr>
              <w:t>район, смт. Петропавлівка, вул. Соборна, 23.</w:t>
            </w:r>
          </w:p>
        </w:tc>
        <w:tc>
          <w:tcPr>
            <w:tcW w:w="2633" w:type="dxa"/>
            <w:vAlign w:val="center"/>
          </w:tcPr>
          <w:p w14:paraId="0F75717A" w14:textId="77777777" w:rsidR="00A00079" w:rsidRPr="0056247F" w:rsidRDefault="00A00079" w:rsidP="00B0249C">
            <w:pPr>
              <w:jc w:val="center"/>
              <w:rPr>
                <w:rFonts w:ascii="Arial" w:hAnsi="Arial" w:cs="Arial"/>
                <w:lang w:val="uk-UA"/>
              </w:rPr>
            </w:pPr>
            <w:r w:rsidRPr="0056247F">
              <w:rPr>
                <w:rFonts w:ascii="Arial" w:hAnsi="Arial" w:cs="Arial"/>
                <w:lang w:val="uk-UA"/>
              </w:rPr>
              <w:t>Переобладнання будівлі топочної котельні на альтернативне паливо,</w:t>
            </w:r>
          </w:p>
          <w:p w14:paraId="5C4FDD1E" w14:textId="278F1250" w:rsidR="00A00079" w:rsidRPr="0014241F" w:rsidRDefault="00A00079" w:rsidP="00B0249C">
            <w:pPr>
              <w:jc w:val="center"/>
              <w:rPr>
                <w:rFonts w:ascii="Arial" w:hAnsi="Arial" w:cs="Arial"/>
                <w:lang w:val="uk-UA"/>
              </w:rPr>
            </w:pPr>
            <w:r w:rsidRPr="0056247F">
              <w:rPr>
                <w:rFonts w:ascii="Arial" w:hAnsi="Arial" w:cs="Arial"/>
                <w:lang w:val="uk-UA"/>
              </w:rPr>
              <w:t>зменшення аварійності на ділянках тепломереж.</w:t>
            </w:r>
          </w:p>
        </w:tc>
        <w:tc>
          <w:tcPr>
            <w:tcW w:w="1222" w:type="dxa"/>
            <w:vAlign w:val="center"/>
          </w:tcPr>
          <w:p w14:paraId="7EE2B404" w14:textId="3FC39929" w:rsidR="00A00079" w:rsidRPr="0014241F" w:rsidRDefault="00A00079" w:rsidP="00B0249C">
            <w:pPr>
              <w:jc w:val="center"/>
              <w:rPr>
                <w:rFonts w:ascii="Arial" w:hAnsi="Arial" w:cs="Arial"/>
                <w:lang w:val="uk-UA"/>
              </w:rPr>
            </w:pPr>
            <w:r>
              <w:rPr>
                <w:rFonts w:ascii="Arial" w:hAnsi="Arial" w:cs="Arial"/>
                <w:lang w:val="uk-UA"/>
              </w:rPr>
              <w:t>2024-2025</w:t>
            </w:r>
          </w:p>
        </w:tc>
        <w:tc>
          <w:tcPr>
            <w:tcW w:w="1388" w:type="dxa"/>
            <w:vAlign w:val="center"/>
          </w:tcPr>
          <w:p w14:paraId="5A2101C6" w14:textId="0320D3C7"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3F4E00BE" w14:textId="1D692654" w:rsidR="00A00079" w:rsidRPr="0014241F" w:rsidRDefault="00A00079" w:rsidP="00B0249C">
            <w:pPr>
              <w:jc w:val="center"/>
              <w:rPr>
                <w:rFonts w:ascii="Arial" w:hAnsi="Arial" w:cs="Arial"/>
                <w:lang w:val="uk-UA"/>
              </w:rPr>
            </w:pPr>
            <w:r>
              <w:rPr>
                <w:rFonts w:ascii="Arial" w:hAnsi="Arial" w:cs="Arial"/>
                <w:lang w:val="uk-UA"/>
              </w:rPr>
              <w:t>Інші джерела</w:t>
            </w:r>
          </w:p>
        </w:tc>
        <w:tc>
          <w:tcPr>
            <w:tcW w:w="1634" w:type="dxa"/>
            <w:vAlign w:val="center"/>
          </w:tcPr>
          <w:p w14:paraId="2E7F3D82" w14:textId="54C4301D" w:rsidR="00A00079" w:rsidRPr="0014241F" w:rsidRDefault="00A55FEE" w:rsidP="00A55FEE">
            <w:pPr>
              <w:jc w:val="center"/>
              <w:rPr>
                <w:rFonts w:ascii="Arial" w:hAnsi="Arial" w:cs="Arial"/>
                <w:lang w:val="uk-UA"/>
              </w:rPr>
            </w:pPr>
            <w:r>
              <w:rPr>
                <w:rFonts w:ascii="Arial" w:hAnsi="Arial" w:cs="Arial"/>
                <w:lang w:val="uk-UA"/>
              </w:rPr>
              <w:t>6000</w:t>
            </w:r>
          </w:p>
        </w:tc>
        <w:tc>
          <w:tcPr>
            <w:tcW w:w="3108" w:type="dxa"/>
            <w:vAlign w:val="center"/>
          </w:tcPr>
          <w:p w14:paraId="3D545FA1" w14:textId="77777777" w:rsidR="00A00079" w:rsidRPr="0056247F" w:rsidRDefault="00A00079" w:rsidP="00B0249C">
            <w:pPr>
              <w:jc w:val="center"/>
              <w:rPr>
                <w:rFonts w:ascii="Arial" w:hAnsi="Arial" w:cs="Arial"/>
                <w:lang w:val="uk-UA"/>
              </w:rPr>
            </w:pPr>
            <w:r w:rsidRPr="0056247F">
              <w:rPr>
                <w:rFonts w:ascii="Arial" w:hAnsi="Arial" w:cs="Arial"/>
                <w:lang w:val="uk-UA"/>
              </w:rPr>
              <w:t>Модернізація системи опалення, покращення матеріально-технічних</w:t>
            </w:r>
          </w:p>
          <w:p w14:paraId="68E579A7" w14:textId="77777777" w:rsidR="00A00079" w:rsidRPr="0056247F" w:rsidRDefault="00A00079" w:rsidP="00B0249C">
            <w:pPr>
              <w:jc w:val="center"/>
              <w:rPr>
                <w:rFonts w:ascii="Arial" w:hAnsi="Arial" w:cs="Arial"/>
                <w:lang w:val="uk-UA"/>
              </w:rPr>
            </w:pPr>
            <w:r w:rsidRPr="0056247F">
              <w:rPr>
                <w:rFonts w:ascii="Arial" w:hAnsi="Arial" w:cs="Arial"/>
                <w:lang w:val="uk-UA"/>
              </w:rPr>
              <w:t>умов закладу, покращення екологічної ситуації через можливість</w:t>
            </w:r>
          </w:p>
          <w:p w14:paraId="62677ED0" w14:textId="4678F786" w:rsidR="00A00079" w:rsidRPr="0014241F" w:rsidRDefault="00A00079" w:rsidP="00B0249C">
            <w:pPr>
              <w:jc w:val="center"/>
              <w:rPr>
                <w:rFonts w:ascii="Arial" w:hAnsi="Arial" w:cs="Arial"/>
                <w:lang w:val="uk-UA"/>
              </w:rPr>
            </w:pPr>
            <w:r w:rsidRPr="0056247F">
              <w:rPr>
                <w:rFonts w:ascii="Arial" w:hAnsi="Arial" w:cs="Arial"/>
                <w:lang w:val="uk-UA"/>
              </w:rPr>
              <w:t>використання перероблених матеріалів.</w:t>
            </w:r>
          </w:p>
        </w:tc>
      </w:tr>
      <w:tr w:rsidR="00A55FEE" w:rsidRPr="00F81548" w14:paraId="5D4905C8" w14:textId="77777777" w:rsidTr="00A55FEE">
        <w:trPr>
          <w:trHeight w:val="763"/>
        </w:trPr>
        <w:tc>
          <w:tcPr>
            <w:tcW w:w="543" w:type="dxa"/>
          </w:tcPr>
          <w:p w14:paraId="337E9E36" w14:textId="1F237010" w:rsidR="00A00079" w:rsidRPr="0056247F" w:rsidRDefault="00A00079" w:rsidP="00B0249C">
            <w:pPr>
              <w:jc w:val="center"/>
              <w:rPr>
                <w:rFonts w:ascii="Arial" w:hAnsi="Arial" w:cs="Arial"/>
                <w:lang w:val="uk-UA"/>
              </w:rPr>
            </w:pPr>
            <w:r>
              <w:rPr>
                <w:rFonts w:ascii="Arial" w:hAnsi="Arial" w:cs="Arial"/>
                <w:lang w:val="uk-UA"/>
              </w:rPr>
              <w:t>9</w:t>
            </w:r>
          </w:p>
        </w:tc>
        <w:tc>
          <w:tcPr>
            <w:tcW w:w="2576" w:type="dxa"/>
            <w:vAlign w:val="center"/>
          </w:tcPr>
          <w:p w14:paraId="06704811" w14:textId="33F75B84" w:rsidR="00A00079" w:rsidRPr="0056247F" w:rsidRDefault="00A00079" w:rsidP="00B0249C">
            <w:pPr>
              <w:jc w:val="center"/>
              <w:rPr>
                <w:rFonts w:ascii="Arial" w:hAnsi="Arial" w:cs="Arial"/>
                <w:lang w:val="uk-UA"/>
              </w:rPr>
            </w:pPr>
            <w:r w:rsidRPr="0056247F">
              <w:rPr>
                <w:rFonts w:ascii="Arial" w:hAnsi="Arial" w:cs="Arial"/>
                <w:lang w:val="uk-UA"/>
              </w:rPr>
              <w:t>«Заходи з озеленення для поліпшення екологічного стану</w:t>
            </w:r>
          </w:p>
          <w:p w14:paraId="1C897A29" w14:textId="246E5B30" w:rsidR="00A00079" w:rsidRPr="0056247F" w:rsidRDefault="00A00079" w:rsidP="00B0249C">
            <w:pPr>
              <w:jc w:val="center"/>
              <w:rPr>
                <w:rFonts w:ascii="Arial" w:hAnsi="Arial" w:cs="Arial"/>
                <w:lang w:val="uk-UA"/>
              </w:rPr>
            </w:pPr>
            <w:r w:rsidRPr="0056247F">
              <w:rPr>
                <w:rFonts w:ascii="Arial" w:hAnsi="Arial" w:cs="Arial"/>
                <w:lang w:val="uk-UA"/>
              </w:rPr>
              <w:t>населеного пун</w:t>
            </w:r>
            <w:r>
              <w:rPr>
                <w:rFonts w:ascii="Arial" w:hAnsi="Arial" w:cs="Arial"/>
                <w:lang w:val="uk-UA"/>
              </w:rPr>
              <w:t xml:space="preserve">кту по </w:t>
            </w:r>
            <w:r>
              <w:rPr>
                <w:rFonts w:ascii="Arial" w:hAnsi="Arial" w:cs="Arial"/>
                <w:lang w:val="uk-UA"/>
              </w:rPr>
              <w:lastRenderedPageBreak/>
              <w:t xml:space="preserve">вул. Героїв України в смт </w:t>
            </w:r>
            <w:r w:rsidRPr="0056247F">
              <w:rPr>
                <w:rFonts w:ascii="Arial" w:hAnsi="Arial" w:cs="Arial"/>
                <w:lang w:val="uk-UA"/>
              </w:rPr>
              <w:t>Петропавлівка</w:t>
            </w:r>
          </w:p>
          <w:p w14:paraId="61204365" w14:textId="77777777" w:rsidR="00A00079" w:rsidRPr="0056247F" w:rsidRDefault="00A00079" w:rsidP="00B0249C">
            <w:pPr>
              <w:jc w:val="center"/>
              <w:rPr>
                <w:rFonts w:ascii="Arial" w:hAnsi="Arial" w:cs="Arial"/>
                <w:lang w:val="uk-UA"/>
              </w:rPr>
            </w:pPr>
            <w:r w:rsidRPr="0056247F">
              <w:rPr>
                <w:rFonts w:ascii="Arial" w:hAnsi="Arial" w:cs="Arial"/>
                <w:lang w:val="uk-UA"/>
              </w:rPr>
              <w:t>Петропавлівського району Дніпропетровської області –</w:t>
            </w:r>
          </w:p>
          <w:p w14:paraId="7C86AB83" w14:textId="2DC664FD" w:rsidR="00A00079" w:rsidRPr="0014241F" w:rsidRDefault="00A00079" w:rsidP="00B0249C">
            <w:pPr>
              <w:jc w:val="center"/>
              <w:rPr>
                <w:rFonts w:ascii="Arial" w:hAnsi="Arial" w:cs="Arial"/>
                <w:lang w:val="uk-UA"/>
              </w:rPr>
            </w:pPr>
            <w:r w:rsidRPr="0056247F">
              <w:rPr>
                <w:rFonts w:ascii="Arial" w:hAnsi="Arial" w:cs="Arial"/>
                <w:lang w:val="uk-UA"/>
              </w:rPr>
              <w:t>капітальний ремонт»</w:t>
            </w:r>
          </w:p>
        </w:tc>
        <w:tc>
          <w:tcPr>
            <w:tcW w:w="2633" w:type="dxa"/>
            <w:vAlign w:val="center"/>
          </w:tcPr>
          <w:p w14:paraId="226E365E" w14:textId="77777777" w:rsidR="00A00079" w:rsidRPr="0056247F" w:rsidRDefault="00A00079" w:rsidP="00B0249C">
            <w:pPr>
              <w:jc w:val="center"/>
              <w:rPr>
                <w:rFonts w:ascii="Arial" w:hAnsi="Arial" w:cs="Arial"/>
                <w:lang w:val="uk-UA"/>
              </w:rPr>
            </w:pPr>
            <w:r w:rsidRPr="0056247F">
              <w:rPr>
                <w:rFonts w:ascii="Arial" w:hAnsi="Arial" w:cs="Arial"/>
                <w:lang w:val="uk-UA"/>
              </w:rPr>
              <w:lastRenderedPageBreak/>
              <w:t>Петропавлівською селищною радою виготовлено у 2020 році</w:t>
            </w:r>
          </w:p>
          <w:p w14:paraId="1F07EC32" w14:textId="6CE0421D" w:rsidR="00A00079" w:rsidRPr="0056247F" w:rsidRDefault="00A00079" w:rsidP="00B0249C">
            <w:pPr>
              <w:jc w:val="center"/>
              <w:rPr>
                <w:rFonts w:ascii="Arial" w:hAnsi="Arial" w:cs="Arial"/>
                <w:lang w:val="uk-UA"/>
              </w:rPr>
            </w:pPr>
            <w:r w:rsidRPr="0056247F">
              <w:rPr>
                <w:rFonts w:ascii="Arial" w:hAnsi="Arial" w:cs="Arial"/>
                <w:lang w:val="uk-UA"/>
              </w:rPr>
              <w:lastRenderedPageBreak/>
              <w:t>про</w:t>
            </w:r>
            <w:r>
              <w:rPr>
                <w:rFonts w:ascii="Arial" w:hAnsi="Arial" w:cs="Arial"/>
                <w:lang w:val="uk-UA"/>
              </w:rPr>
              <w:t>є</w:t>
            </w:r>
            <w:r w:rsidRPr="0056247F">
              <w:rPr>
                <w:rFonts w:ascii="Arial" w:hAnsi="Arial" w:cs="Arial"/>
                <w:lang w:val="uk-UA"/>
              </w:rPr>
              <w:t>кт «Заходи з озеленення для поліпшення екологічного стану</w:t>
            </w:r>
            <w:r>
              <w:rPr>
                <w:rFonts w:ascii="Arial" w:hAnsi="Arial" w:cs="Arial"/>
                <w:lang w:val="uk-UA"/>
              </w:rPr>
              <w:t xml:space="preserve"> </w:t>
            </w:r>
            <w:r w:rsidRPr="0056247F">
              <w:rPr>
                <w:rFonts w:ascii="Arial" w:hAnsi="Arial" w:cs="Arial"/>
                <w:lang w:val="uk-UA"/>
              </w:rPr>
              <w:t>населеного пункту по вул.</w:t>
            </w:r>
            <w:r>
              <w:rPr>
                <w:rFonts w:ascii="Arial" w:hAnsi="Arial" w:cs="Arial"/>
                <w:lang w:val="uk-UA"/>
              </w:rPr>
              <w:t xml:space="preserve"> Героїв України в смт </w:t>
            </w:r>
            <w:r w:rsidRPr="0056247F">
              <w:rPr>
                <w:rFonts w:ascii="Arial" w:hAnsi="Arial" w:cs="Arial"/>
                <w:lang w:val="uk-UA"/>
              </w:rPr>
              <w:t>Петропавлівка</w:t>
            </w:r>
          </w:p>
          <w:p w14:paraId="556EBC4C" w14:textId="66434D8A" w:rsidR="00A00079" w:rsidRPr="0014241F" w:rsidRDefault="00A00079" w:rsidP="00B0249C">
            <w:pPr>
              <w:jc w:val="center"/>
              <w:rPr>
                <w:rFonts w:ascii="Arial" w:hAnsi="Arial" w:cs="Arial"/>
                <w:lang w:val="uk-UA"/>
              </w:rPr>
            </w:pPr>
            <w:r w:rsidRPr="0056247F">
              <w:rPr>
                <w:rFonts w:ascii="Arial" w:hAnsi="Arial" w:cs="Arial"/>
                <w:lang w:val="uk-UA"/>
              </w:rPr>
              <w:t>Петропавлівського району Дніпропетровської області – капітальний</w:t>
            </w:r>
            <w:r>
              <w:rPr>
                <w:rFonts w:ascii="Arial" w:hAnsi="Arial" w:cs="Arial"/>
                <w:lang w:val="uk-UA"/>
              </w:rPr>
              <w:t xml:space="preserve"> </w:t>
            </w:r>
            <w:r w:rsidRPr="0056247F">
              <w:rPr>
                <w:rFonts w:ascii="Arial" w:hAnsi="Arial" w:cs="Arial"/>
                <w:lang w:val="uk-UA"/>
              </w:rPr>
              <w:t>ремонт», для</w:t>
            </w:r>
            <w:r>
              <w:rPr>
                <w:rFonts w:ascii="Arial" w:hAnsi="Arial" w:cs="Arial"/>
                <w:lang w:val="uk-UA"/>
              </w:rPr>
              <w:t xml:space="preserve"> покращення площі 3 252,0 м2</w:t>
            </w:r>
            <w:r w:rsidRPr="0056247F">
              <w:rPr>
                <w:rFonts w:ascii="Arial" w:hAnsi="Arial" w:cs="Arial"/>
                <w:lang w:val="uk-UA"/>
              </w:rPr>
              <w:t>. скверу н</w:t>
            </w:r>
            <w:r>
              <w:rPr>
                <w:rFonts w:ascii="Arial" w:hAnsi="Arial" w:cs="Arial"/>
                <w:lang w:val="uk-UA"/>
              </w:rPr>
              <w:t xml:space="preserve">а </w:t>
            </w:r>
            <w:r w:rsidRPr="0056247F">
              <w:rPr>
                <w:rFonts w:ascii="Arial" w:hAnsi="Arial" w:cs="Arial"/>
                <w:lang w:val="uk-UA"/>
              </w:rPr>
              <w:t>сучасний</w:t>
            </w:r>
            <w:r>
              <w:rPr>
                <w:rFonts w:ascii="Arial" w:hAnsi="Arial" w:cs="Arial"/>
                <w:lang w:val="uk-UA"/>
              </w:rPr>
              <w:t xml:space="preserve"> </w:t>
            </w:r>
            <w:r w:rsidRPr="0056247F">
              <w:rPr>
                <w:rFonts w:ascii="Arial" w:hAnsi="Arial" w:cs="Arial"/>
                <w:lang w:val="uk-UA"/>
              </w:rPr>
              <w:t>лад.</w:t>
            </w:r>
          </w:p>
        </w:tc>
        <w:tc>
          <w:tcPr>
            <w:tcW w:w="1222" w:type="dxa"/>
            <w:vAlign w:val="center"/>
          </w:tcPr>
          <w:p w14:paraId="143A8541" w14:textId="34540222" w:rsidR="00A00079" w:rsidRPr="0014241F" w:rsidRDefault="00A00079" w:rsidP="00A55FEE">
            <w:pPr>
              <w:jc w:val="center"/>
              <w:rPr>
                <w:rFonts w:ascii="Arial" w:hAnsi="Arial" w:cs="Arial"/>
                <w:lang w:val="uk-UA"/>
              </w:rPr>
            </w:pPr>
            <w:r>
              <w:rPr>
                <w:rFonts w:ascii="Arial" w:hAnsi="Arial" w:cs="Arial"/>
                <w:lang w:val="uk-UA"/>
              </w:rPr>
              <w:lastRenderedPageBreak/>
              <w:t>202</w:t>
            </w:r>
            <w:r w:rsidR="00A55FEE">
              <w:rPr>
                <w:rFonts w:ascii="Arial" w:hAnsi="Arial" w:cs="Arial"/>
                <w:lang w:val="uk-UA"/>
              </w:rPr>
              <w:t>4</w:t>
            </w:r>
            <w:r>
              <w:rPr>
                <w:rFonts w:ascii="Arial" w:hAnsi="Arial" w:cs="Arial"/>
                <w:lang w:val="uk-UA"/>
              </w:rPr>
              <w:t>-2025</w:t>
            </w:r>
          </w:p>
        </w:tc>
        <w:tc>
          <w:tcPr>
            <w:tcW w:w="1388" w:type="dxa"/>
            <w:vAlign w:val="center"/>
          </w:tcPr>
          <w:p w14:paraId="2416D9B2" w14:textId="7C0EC518"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1BAA354B" w14:textId="29DF2B92" w:rsidR="00A00079" w:rsidRPr="0014241F" w:rsidRDefault="00A00079" w:rsidP="00B0249C">
            <w:pPr>
              <w:jc w:val="center"/>
              <w:rPr>
                <w:rFonts w:ascii="Arial" w:hAnsi="Arial" w:cs="Arial"/>
                <w:lang w:val="uk-UA"/>
              </w:rPr>
            </w:pPr>
            <w:r>
              <w:rPr>
                <w:rFonts w:ascii="Arial" w:hAnsi="Arial" w:cs="Arial"/>
                <w:lang w:val="uk-UA"/>
              </w:rPr>
              <w:t>Селищний бюджет</w:t>
            </w:r>
          </w:p>
        </w:tc>
        <w:tc>
          <w:tcPr>
            <w:tcW w:w="1634" w:type="dxa"/>
            <w:vAlign w:val="center"/>
          </w:tcPr>
          <w:p w14:paraId="6BCB377D" w14:textId="69AE8D53" w:rsidR="00A00079" w:rsidRPr="0014241F" w:rsidRDefault="00A00079" w:rsidP="00B0249C">
            <w:pPr>
              <w:jc w:val="center"/>
              <w:rPr>
                <w:rFonts w:ascii="Arial" w:hAnsi="Arial" w:cs="Arial"/>
                <w:lang w:val="uk-UA"/>
              </w:rPr>
            </w:pPr>
            <w:r>
              <w:rPr>
                <w:rFonts w:ascii="Arial" w:hAnsi="Arial" w:cs="Arial"/>
                <w:lang w:val="uk-UA"/>
              </w:rPr>
              <w:t>3000</w:t>
            </w:r>
          </w:p>
        </w:tc>
        <w:tc>
          <w:tcPr>
            <w:tcW w:w="3108" w:type="dxa"/>
            <w:vAlign w:val="center"/>
          </w:tcPr>
          <w:p w14:paraId="483E3DB4" w14:textId="77777777" w:rsidR="00A00079" w:rsidRPr="0056247F" w:rsidRDefault="00A00079" w:rsidP="00B0249C">
            <w:pPr>
              <w:jc w:val="center"/>
              <w:rPr>
                <w:rFonts w:ascii="Arial" w:hAnsi="Arial" w:cs="Arial"/>
                <w:lang w:val="uk-UA"/>
              </w:rPr>
            </w:pPr>
            <w:r w:rsidRPr="0056247F">
              <w:rPr>
                <w:rFonts w:ascii="Arial" w:hAnsi="Arial" w:cs="Arial"/>
                <w:lang w:val="uk-UA"/>
              </w:rPr>
              <w:t>Забезпечення та підтримка належного санітарного стану</w:t>
            </w:r>
          </w:p>
          <w:p w14:paraId="6E1CADEB" w14:textId="16D20F1D" w:rsidR="00A00079" w:rsidRPr="0014241F" w:rsidRDefault="00A00079" w:rsidP="00B0249C">
            <w:pPr>
              <w:jc w:val="center"/>
              <w:rPr>
                <w:rFonts w:ascii="Arial" w:hAnsi="Arial" w:cs="Arial"/>
                <w:lang w:val="uk-UA"/>
              </w:rPr>
            </w:pPr>
            <w:r w:rsidRPr="0056247F">
              <w:rPr>
                <w:rFonts w:ascii="Arial" w:hAnsi="Arial" w:cs="Arial"/>
                <w:lang w:val="uk-UA"/>
              </w:rPr>
              <w:t>населеного пункту громади;</w:t>
            </w:r>
          </w:p>
        </w:tc>
      </w:tr>
      <w:tr w:rsidR="00A55FEE" w:rsidRPr="00EA46D6" w14:paraId="5AC012A4" w14:textId="77777777" w:rsidTr="00A55FEE">
        <w:trPr>
          <w:trHeight w:val="763"/>
        </w:trPr>
        <w:tc>
          <w:tcPr>
            <w:tcW w:w="543" w:type="dxa"/>
          </w:tcPr>
          <w:p w14:paraId="5711A660" w14:textId="2D8ECD90" w:rsidR="00A00079" w:rsidRPr="0056247F" w:rsidRDefault="00A00079" w:rsidP="00B0249C">
            <w:pPr>
              <w:jc w:val="center"/>
              <w:rPr>
                <w:rFonts w:ascii="Arial" w:hAnsi="Arial" w:cs="Arial"/>
                <w:lang w:val="uk-UA"/>
              </w:rPr>
            </w:pPr>
            <w:r>
              <w:rPr>
                <w:rFonts w:ascii="Arial" w:hAnsi="Arial" w:cs="Arial"/>
                <w:lang w:val="uk-UA"/>
              </w:rPr>
              <w:t>10</w:t>
            </w:r>
          </w:p>
        </w:tc>
        <w:tc>
          <w:tcPr>
            <w:tcW w:w="2576" w:type="dxa"/>
            <w:vAlign w:val="center"/>
          </w:tcPr>
          <w:p w14:paraId="750C86C3" w14:textId="1B884D7E" w:rsidR="00A00079" w:rsidRPr="0056247F" w:rsidRDefault="00A00079" w:rsidP="00B0249C">
            <w:pPr>
              <w:jc w:val="center"/>
              <w:rPr>
                <w:rFonts w:ascii="Arial" w:hAnsi="Arial" w:cs="Arial"/>
                <w:lang w:val="uk-UA"/>
              </w:rPr>
            </w:pPr>
            <w:r w:rsidRPr="0056247F">
              <w:rPr>
                <w:rFonts w:ascii="Arial" w:hAnsi="Arial" w:cs="Arial"/>
                <w:lang w:val="uk-UA"/>
              </w:rPr>
              <w:t>Будівництво, реконструкція, капітальний ремонт</w:t>
            </w:r>
          </w:p>
          <w:p w14:paraId="580D464B" w14:textId="52225CFD" w:rsidR="00A00079" w:rsidRPr="0014241F" w:rsidRDefault="00A00079" w:rsidP="00A55FEE">
            <w:pPr>
              <w:jc w:val="center"/>
              <w:rPr>
                <w:rFonts w:ascii="Arial" w:hAnsi="Arial" w:cs="Arial"/>
                <w:lang w:val="uk-UA"/>
              </w:rPr>
            </w:pPr>
            <w:r w:rsidRPr="0056247F">
              <w:rPr>
                <w:rFonts w:ascii="Arial" w:hAnsi="Arial" w:cs="Arial"/>
                <w:lang w:val="uk-UA"/>
              </w:rPr>
              <w:t xml:space="preserve">водопровідних мереж </w:t>
            </w:r>
            <w:r w:rsidR="00A55FEE">
              <w:rPr>
                <w:rFonts w:ascii="Arial" w:hAnsi="Arial" w:cs="Arial"/>
                <w:lang w:val="uk-UA"/>
              </w:rPr>
              <w:t>смт.Петропавлівка</w:t>
            </w:r>
          </w:p>
        </w:tc>
        <w:tc>
          <w:tcPr>
            <w:tcW w:w="2633" w:type="dxa"/>
            <w:vAlign w:val="center"/>
          </w:tcPr>
          <w:p w14:paraId="7860A922" w14:textId="4523258C" w:rsidR="00A00079" w:rsidRPr="0056247F" w:rsidRDefault="00A00079" w:rsidP="00B0249C">
            <w:pPr>
              <w:jc w:val="center"/>
              <w:rPr>
                <w:rFonts w:ascii="Arial" w:hAnsi="Arial" w:cs="Arial"/>
                <w:lang w:val="uk-UA"/>
              </w:rPr>
            </w:pPr>
            <w:r w:rsidRPr="0056247F">
              <w:rPr>
                <w:rFonts w:ascii="Arial" w:hAnsi="Arial" w:cs="Arial"/>
                <w:lang w:val="uk-UA"/>
              </w:rPr>
              <w:t>Капітальний ре</w:t>
            </w:r>
            <w:r>
              <w:rPr>
                <w:rFonts w:ascii="Arial" w:hAnsi="Arial" w:cs="Arial"/>
                <w:lang w:val="uk-UA"/>
              </w:rPr>
              <w:t xml:space="preserve">монт водопровідних мереж по смт </w:t>
            </w:r>
            <w:r w:rsidRPr="0056247F">
              <w:rPr>
                <w:rFonts w:ascii="Arial" w:hAnsi="Arial" w:cs="Arial"/>
                <w:lang w:val="uk-UA"/>
              </w:rPr>
              <w:t>Петропавлівка:</w:t>
            </w:r>
          </w:p>
          <w:p w14:paraId="2F45863F" w14:textId="3E3265D0" w:rsidR="00A00079" w:rsidRPr="0056247F" w:rsidRDefault="00A00079" w:rsidP="00B0249C">
            <w:pPr>
              <w:jc w:val="center"/>
              <w:rPr>
                <w:rFonts w:ascii="Arial" w:hAnsi="Arial" w:cs="Arial"/>
                <w:lang w:val="uk-UA"/>
              </w:rPr>
            </w:pPr>
            <w:r w:rsidRPr="0056247F">
              <w:rPr>
                <w:rFonts w:ascii="Arial" w:hAnsi="Arial" w:cs="Arial"/>
                <w:lang w:val="uk-UA"/>
              </w:rPr>
              <w:t>- (0,409 км вул.</w:t>
            </w:r>
            <w:r>
              <w:rPr>
                <w:rFonts w:ascii="Arial" w:hAnsi="Arial" w:cs="Arial"/>
                <w:lang w:val="uk-UA"/>
              </w:rPr>
              <w:t xml:space="preserve"> </w:t>
            </w:r>
            <w:r w:rsidRPr="0056247F">
              <w:rPr>
                <w:rFonts w:ascii="Arial" w:hAnsi="Arial" w:cs="Arial"/>
                <w:lang w:val="uk-UA"/>
              </w:rPr>
              <w:t>Свободи від вул.</w:t>
            </w:r>
            <w:r>
              <w:rPr>
                <w:rFonts w:ascii="Arial" w:hAnsi="Arial" w:cs="Arial"/>
                <w:lang w:val="uk-UA"/>
              </w:rPr>
              <w:t xml:space="preserve"> </w:t>
            </w:r>
            <w:r w:rsidRPr="0056247F">
              <w:rPr>
                <w:rFonts w:ascii="Arial" w:hAnsi="Arial" w:cs="Arial"/>
                <w:lang w:val="uk-UA"/>
              </w:rPr>
              <w:t>Соборна до вул.</w:t>
            </w:r>
            <w:r>
              <w:rPr>
                <w:rFonts w:ascii="Arial" w:hAnsi="Arial" w:cs="Arial"/>
                <w:lang w:val="uk-UA"/>
              </w:rPr>
              <w:t xml:space="preserve"> </w:t>
            </w:r>
            <w:r w:rsidRPr="0056247F">
              <w:rPr>
                <w:rFonts w:ascii="Arial" w:hAnsi="Arial" w:cs="Arial"/>
                <w:lang w:val="uk-UA"/>
              </w:rPr>
              <w:t>Калинова.</w:t>
            </w:r>
          </w:p>
          <w:p w14:paraId="2BF2D28E" w14:textId="0E9DB580" w:rsidR="00A00079" w:rsidRPr="0056247F" w:rsidRDefault="00A00079" w:rsidP="005736A6">
            <w:pPr>
              <w:jc w:val="center"/>
              <w:rPr>
                <w:rFonts w:ascii="Arial" w:hAnsi="Arial" w:cs="Arial"/>
                <w:lang w:val="uk-UA"/>
              </w:rPr>
            </w:pPr>
            <w:r w:rsidRPr="0056247F">
              <w:rPr>
                <w:rFonts w:ascii="Arial" w:hAnsi="Arial" w:cs="Arial"/>
                <w:lang w:val="uk-UA"/>
              </w:rPr>
              <w:t>Виготовлено робочий про</w:t>
            </w:r>
            <w:r>
              <w:rPr>
                <w:rFonts w:ascii="Arial" w:hAnsi="Arial" w:cs="Arial"/>
                <w:lang w:val="uk-UA"/>
              </w:rPr>
              <w:t>є</w:t>
            </w:r>
            <w:r w:rsidRPr="0056247F">
              <w:rPr>
                <w:rFonts w:ascii="Arial" w:hAnsi="Arial" w:cs="Arial"/>
                <w:lang w:val="uk-UA"/>
              </w:rPr>
              <w:t>кт, підлягає коригуванню. Даний</w:t>
            </w:r>
            <w:r>
              <w:rPr>
                <w:rFonts w:ascii="Arial" w:hAnsi="Arial" w:cs="Arial"/>
                <w:lang w:val="uk-UA"/>
              </w:rPr>
              <w:t xml:space="preserve"> </w:t>
            </w:r>
            <w:r w:rsidRPr="0056247F">
              <w:rPr>
                <w:rFonts w:ascii="Arial" w:hAnsi="Arial" w:cs="Arial"/>
                <w:lang w:val="uk-UA"/>
              </w:rPr>
              <w:t>об’єкт</w:t>
            </w:r>
            <w:r>
              <w:rPr>
                <w:rFonts w:ascii="Arial" w:hAnsi="Arial" w:cs="Arial"/>
                <w:lang w:val="uk-UA"/>
              </w:rPr>
              <w:t xml:space="preserve"> </w:t>
            </w:r>
            <w:r w:rsidRPr="0056247F">
              <w:rPr>
                <w:rFonts w:ascii="Arial" w:hAnsi="Arial" w:cs="Arial"/>
                <w:lang w:val="uk-UA"/>
              </w:rPr>
              <w:t>відноситься до класу наслідків СС1;</w:t>
            </w:r>
          </w:p>
          <w:p w14:paraId="1D8460CA" w14:textId="4EAEB343" w:rsidR="00A55FEE" w:rsidRPr="0014241F" w:rsidRDefault="00A00079" w:rsidP="00A55FEE">
            <w:pPr>
              <w:jc w:val="center"/>
              <w:rPr>
                <w:rFonts w:ascii="Arial" w:hAnsi="Arial" w:cs="Arial"/>
                <w:lang w:val="uk-UA"/>
              </w:rPr>
            </w:pPr>
            <w:r w:rsidRPr="0056247F">
              <w:rPr>
                <w:rFonts w:ascii="Arial" w:hAnsi="Arial" w:cs="Arial"/>
                <w:lang w:val="uk-UA"/>
              </w:rPr>
              <w:t>- по вул.</w:t>
            </w:r>
            <w:r>
              <w:rPr>
                <w:rFonts w:ascii="Arial" w:hAnsi="Arial" w:cs="Arial"/>
                <w:lang w:val="uk-UA"/>
              </w:rPr>
              <w:t xml:space="preserve"> </w:t>
            </w:r>
            <w:r w:rsidRPr="0056247F">
              <w:rPr>
                <w:rFonts w:ascii="Arial" w:hAnsi="Arial" w:cs="Arial"/>
                <w:lang w:val="uk-UA"/>
              </w:rPr>
              <w:t xml:space="preserve">Набережна - </w:t>
            </w:r>
            <w:r w:rsidR="00A55FEE">
              <w:rPr>
                <w:rFonts w:ascii="Arial" w:hAnsi="Arial" w:cs="Arial"/>
                <w:lang w:val="uk-UA"/>
              </w:rPr>
              <w:t>(0,250 км), смт. Петропавлівка</w:t>
            </w:r>
          </w:p>
          <w:p w14:paraId="104E9A11" w14:textId="079AF3E5" w:rsidR="00A00079" w:rsidRPr="0014241F" w:rsidRDefault="00A00079" w:rsidP="00B0249C">
            <w:pPr>
              <w:jc w:val="center"/>
              <w:rPr>
                <w:rFonts w:ascii="Arial" w:hAnsi="Arial" w:cs="Arial"/>
                <w:lang w:val="uk-UA"/>
              </w:rPr>
            </w:pPr>
          </w:p>
        </w:tc>
        <w:tc>
          <w:tcPr>
            <w:tcW w:w="1222" w:type="dxa"/>
            <w:vAlign w:val="center"/>
          </w:tcPr>
          <w:p w14:paraId="32794A74" w14:textId="6DE78374" w:rsidR="00A00079" w:rsidRPr="0014241F" w:rsidRDefault="00A00079" w:rsidP="00B0249C">
            <w:pPr>
              <w:jc w:val="center"/>
              <w:rPr>
                <w:rFonts w:ascii="Arial" w:hAnsi="Arial" w:cs="Arial"/>
                <w:lang w:val="uk-UA"/>
              </w:rPr>
            </w:pPr>
            <w:r>
              <w:rPr>
                <w:rFonts w:ascii="Arial" w:hAnsi="Arial" w:cs="Arial"/>
                <w:lang w:val="uk-UA"/>
              </w:rPr>
              <w:t>2024-2025</w:t>
            </w:r>
          </w:p>
        </w:tc>
        <w:tc>
          <w:tcPr>
            <w:tcW w:w="1388" w:type="dxa"/>
            <w:vAlign w:val="center"/>
          </w:tcPr>
          <w:p w14:paraId="722A1A88" w14:textId="2A5AFCFC"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5448BDCE" w14:textId="7FA80651" w:rsidR="00A00079" w:rsidRPr="0014241F" w:rsidRDefault="00A00079" w:rsidP="00B0249C">
            <w:pPr>
              <w:jc w:val="center"/>
              <w:rPr>
                <w:rFonts w:ascii="Arial" w:hAnsi="Arial" w:cs="Arial"/>
                <w:lang w:val="uk-UA"/>
              </w:rPr>
            </w:pPr>
            <w:r>
              <w:rPr>
                <w:rFonts w:ascii="Arial" w:hAnsi="Arial" w:cs="Arial"/>
                <w:lang w:val="uk-UA"/>
              </w:rPr>
              <w:t>Селищний бюджет</w:t>
            </w:r>
          </w:p>
        </w:tc>
        <w:tc>
          <w:tcPr>
            <w:tcW w:w="1634" w:type="dxa"/>
            <w:vAlign w:val="center"/>
          </w:tcPr>
          <w:p w14:paraId="05A65EFB" w14:textId="6C074929" w:rsidR="00A00079" w:rsidRPr="0014241F" w:rsidRDefault="00A00079" w:rsidP="00B0249C">
            <w:pPr>
              <w:jc w:val="center"/>
              <w:rPr>
                <w:rFonts w:ascii="Arial" w:hAnsi="Arial" w:cs="Arial"/>
                <w:lang w:val="uk-UA"/>
              </w:rPr>
            </w:pPr>
            <w:r>
              <w:rPr>
                <w:rFonts w:ascii="Arial" w:hAnsi="Arial" w:cs="Arial"/>
                <w:lang w:val="uk-UA"/>
              </w:rPr>
              <w:t>3000</w:t>
            </w:r>
          </w:p>
        </w:tc>
        <w:tc>
          <w:tcPr>
            <w:tcW w:w="3108" w:type="dxa"/>
            <w:vAlign w:val="center"/>
          </w:tcPr>
          <w:p w14:paraId="26368355" w14:textId="77777777" w:rsidR="00A00079" w:rsidRPr="0056247F" w:rsidRDefault="00A00079" w:rsidP="00B0249C">
            <w:pPr>
              <w:jc w:val="center"/>
              <w:rPr>
                <w:rFonts w:ascii="Arial" w:hAnsi="Arial" w:cs="Arial"/>
                <w:lang w:val="uk-UA"/>
              </w:rPr>
            </w:pPr>
            <w:r w:rsidRPr="0056247F">
              <w:rPr>
                <w:rFonts w:ascii="Arial" w:hAnsi="Arial" w:cs="Arial"/>
                <w:lang w:val="uk-UA"/>
              </w:rPr>
              <w:t>Забезпечення населення якісною питною водою у достатній</w:t>
            </w:r>
          </w:p>
          <w:p w14:paraId="5A96802D" w14:textId="145916CB" w:rsidR="00A00079" w:rsidRPr="0014241F" w:rsidRDefault="00A00079" w:rsidP="00B0249C">
            <w:pPr>
              <w:jc w:val="center"/>
              <w:rPr>
                <w:rFonts w:ascii="Arial" w:hAnsi="Arial" w:cs="Arial"/>
                <w:lang w:val="uk-UA"/>
              </w:rPr>
            </w:pPr>
            <w:r w:rsidRPr="0056247F">
              <w:rPr>
                <w:rFonts w:ascii="Arial" w:hAnsi="Arial" w:cs="Arial"/>
                <w:lang w:val="uk-UA"/>
              </w:rPr>
              <w:t>кількості, відновлення цілодобового водопостачання для громади.</w:t>
            </w:r>
          </w:p>
        </w:tc>
      </w:tr>
      <w:tr w:rsidR="00A55FEE" w:rsidRPr="00EA46D6" w14:paraId="106A78FC" w14:textId="77777777" w:rsidTr="00A55FEE">
        <w:trPr>
          <w:trHeight w:val="763"/>
        </w:trPr>
        <w:tc>
          <w:tcPr>
            <w:tcW w:w="543" w:type="dxa"/>
          </w:tcPr>
          <w:p w14:paraId="75FAB500" w14:textId="73CDB7F1" w:rsidR="00A55FEE" w:rsidRDefault="00E57D79" w:rsidP="00B0249C">
            <w:pPr>
              <w:jc w:val="center"/>
              <w:rPr>
                <w:rFonts w:ascii="Arial" w:hAnsi="Arial" w:cs="Arial"/>
                <w:lang w:val="uk-UA"/>
              </w:rPr>
            </w:pPr>
            <w:r>
              <w:rPr>
                <w:rFonts w:ascii="Arial" w:hAnsi="Arial" w:cs="Arial"/>
                <w:lang w:val="uk-UA"/>
              </w:rPr>
              <w:t>11</w:t>
            </w:r>
          </w:p>
        </w:tc>
        <w:tc>
          <w:tcPr>
            <w:tcW w:w="2576" w:type="dxa"/>
            <w:vAlign w:val="center"/>
          </w:tcPr>
          <w:p w14:paraId="2DFEC10E" w14:textId="40326699" w:rsidR="00A55FEE" w:rsidRPr="0056247F" w:rsidRDefault="00A55FEE" w:rsidP="00B0249C">
            <w:pPr>
              <w:jc w:val="center"/>
              <w:rPr>
                <w:rFonts w:ascii="Arial" w:hAnsi="Arial" w:cs="Arial"/>
                <w:lang w:val="uk-UA"/>
              </w:rPr>
            </w:pPr>
            <w:r>
              <w:rPr>
                <w:rFonts w:ascii="Arial" w:hAnsi="Arial" w:cs="Arial"/>
                <w:lang w:val="uk-UA"/>
              </w:rPr>
              <w:t xml:space="preserve">Будівництво водопровідної мережі по вул.Молодіжна с.Самарське </w:t>
            </w:r>
          </w:p>
        </w:tc>
        <w:tc>
          <w:tcPr>
            <w:tcW w:w="2633" w:type="dxa"/>
            <w:vAlign w:val="center"/>
          </w:tcPr>
          <w:p w14:paraId="2140F9E6" w14:textId="3105F0D8" w:rsidR="00A55FEE" w:rsidRPr="0056247F" w:rsidRDefault="00A55FEE" w:rsidP="00B0249C">
            <w:pPr>
              <w:jc w:val="center"/>
              <w:rPr>
                <w:rFonts w:ascii="Arial" w:hAnsi="Arial" w:cs="Arial"/>
                <w:lang w:val="uk-UA"/>
              </w:rPr>
            </w:pPr>
            <w:r>
              <w:rPr>
                <w:rFonts w:ascii="Arial" w:hAnsi="Arial" w:cs="Arial"/>
                <w:lang w:val="uk-UA"/>
              </w:rPr>
              <w:t>Будівництво водопровідної мережі вул.Молодіжна 0,200 м</w:t>
            </w:r>
          </w:p>
        </w:tc>
        <w:tc>
          <w:tcPr>
            <w:tcW w:w="1222" w:type="dxa"/>
            <w:vAlign w:val="center"/>
          </w:tcPr>
          <w:p w14:paraId="54BFAECA" w14:textId="4BF56B4E" w:rsidR="00A55FEE" w:rsidRDefault="00A55FEE" w:rsidP="00B0249C">
            <w:pPr>
              <w:jc w:val="center"/>
              <w:rPr>
                <w:rFonts w:ascii="Arial" w:hAnsi="Arial" w:cs="Arial"/>
                <w:lang w:val="uk-UA"/>
              </w:rPr>
            </w:pPr>
            <w:r>
              <w:rPr>
                <w:rFonts w:ascii="Arial" w:hAnsi="Arial" w:cs="Arial"/>
                <w:lang w:val="uk-UA"/>
              </w:rPr>
              <w:t>2024-2026</w:t>
            </w:r>
          </w:p>
        </w:tc>
        <w:tc>
          <w:tcPr>
            <w:tcW w:w="1388" w:type="dxa"/>
          </w:tcPr>
          <w:p w14:paraId="3A3FC609" w14:textId="77777777" w:rsidR="00A55FEE" w:rsidRDefault="00A55FEE" w:rsidP="00B0249C">
            <w:pPr>
              <w:jc w:val="center"/>
              <w:rPr>
                <w:rFonts w:ascii="Arial" w:hAnsi="Arial" w:cs="Arial"/>
                <w:lang w:val="uk-UA"/>
              </w:rPr>
            </w:pPr>
          </w:p>
          <w:p w14:paraId="58A16B1A" w14:textId="1F545FE6" w:rsidR="00A55FEE" w:rsidRPr="00A55FEE" w:rsidRDefault="00A55FEE" w:rsidP="00B0249C">
            <w:pPr>
              <w:jc w:val="center"/>
              <w:rPr>
                <w:rFonts w:ascii="Arial" w:hAnsi="Arial" w:cs="Arial"/>
                <w:lang w:val="uk-UA"/>
              </w:rPr>
            </w:pPr>
            <w:r w:rsidRPr="00A55FEE">
              <w:rPr>
                <w:rFonts w:ascii="Arial" w:hAnsi="Arial" w:cs="Arial"/>
              </w:rPr>
              <w:t>Селищна рада</w:t>
            </w:r>
          </w:p>
        </w:tc>
        <w:tc>
          <w:tcPr>
            <w:tcW w:w="1755" w:type="dxa"/>
          </w:tcPr>
          <w:p w14:paraId="3B9D1D70" w14:textId="77777777" w:rsidR="00A55FEE" w:rsidRDefault="00A55FEE" w:rsidP="00B0249C">
            <w:pPr>
              <w:jc w:val="center"/>
              <w:rPr>
                <w:rFonts w:ascii="Arial" w:hAnsi="Arial" w:cs="Arial"/>
                <w:lang w:val="uk-UA"/>
              </w:rPr>
            </w:pPr>
          </w:p>
          <w:p w14:paraId="4396979E" w14:textId="02EFAA70" w:rsidR="00A55FEE" w:rsidRPr="00A55FEE" w:rsidRDefault="00A55FEE" w:rsidP="00B0249C">
            <w:pPr>
              <w:jc w:val="center"/>
              <w:rPr>
                <w:rFonts w:ascii="Arial" w:hAnsi="Arial" w:cs="Arial"/>
                <w:lang w:val="uk-UA"/>
              </w:rPr>
            </w:pPr>
            <w:r w:rsidRPr="00A55FEE">
              <w:rPr>
                <w:rFonts w:ascii="Arial" w:hAnsi="Arial" w:cs="Arial"/>
              </w:rPr>
              <w:t>Селищний бюджет</w:t>
            </w:r>
          </w:p>
        </w:tc>
        <w:tc>
          <w:tcPr>
            <w:tcW w:w="1634" w:type="dxa"/>
            <w:vAlign w:val="center"/>
          </w:tcPr>
          <w:p w14:paraId="034353B5" w14:textId="157F272F" w:rsidR="00A55FEE" w:rsidRDefault="00A55FEE" w:rsidP="00B0249C">
            <w:pPr>
              <w:jc w:val="center"/>
              <w:rPr>
                <w:rFonts w:ascii="Arial" w:hAnsi="Arial" w:cs="Arial"/>
                <w:lang w:val="uk-UA"/>
              </w:rPr>
            </w:pPr>
            <w:r>
              <w:rPr>
                <w:rFonts w:ascii="Arial" w:hAnsi="Arial" w:cs="Arial"/>
                <w:lang w:val="uk-UA"/>
              </w:rPr>
              <w:t>300</w:t>
            </w:r>
          </w:p>
        </w:tc>
        <w:tc>
          <w:tcPr>
            <w:tcW w:w="3108" w:type="dxa"/>
            <w:vAlign w:val="center"/>
          </w:tcPr>
          <w:p w14:paraId="48EEE8EC" w14:textId="0CCD9785" w:rsidR="00A55FEE" w:rsidRPr="0056247F" w:rsidRDefault="00A55FEE" w:rsidP="00A55FEE">
            <w:pPr>
              <w:jc w:val="center"/>
              <w:rPr>
                <w:rFonts w:ascii="Arial" w:hAnsi="Arial" w:cs="Arial"/>
                <w:lang w:val="uk-UA"/>
              </w:rPr>
            </w:pPr>
            <w:r w:rsidRPr="0056247F">
              <w:rPr>
                <w:rFonts w:ascii="Arial" w:hAnsi="Arial" w:cs="Arial"/>
                <w:lang w:val="uk-UA"/>
              </w:rPr>
              <w:t>Забезпечення населення якісною питною водою у достатній</w:t>
            </w:r>
            <w:r>
              <w:rPr>
                <w:rFonts w:ascii="Arial" w:hAnsi="Arial" w:cs="Arial"/>
                <w:lang w:val="uk-UA"/>
              </w:rPr>
              <w:t xml:space="preserve"> кількості</w:t>
            </w:r>
          </w:p>
        </w:tc>
      </w:tr>
      <w:tr w:rsidR="00A55FEE" w:rsidRPr="00EA46D6" w14:paraId="0C08D666" w14:textId="77777777" w:rsidTr="00A55FEE">
        <w:trPr>
          <w:trHeight w:val="763"/>
        </w:trPr>
        <w:tc>
          <w:tcPr>
            <w:tcW w:w="543" w:type="dxa"/>
          </w:tcPr>
          <w:p w14:paraId="3EF3ADEB" w14:textId="1D2E076F" w:rsidR="00A00079" w:rsidRPr="0056247F" w:rsidRDefault="00A00079" w:rsidP="00E57D79">
            <w:pPr>
              <w:jc w:val="center"/>
              <w:rPr>
                <w:rFonts w:ascii="Arial" w:hAnsi="Arial" w:cs="Arial"/>
                <w:lang w:val="uk-UA"/>
              </w:rPr>
            </w:pPr>
            <w:r>
              <w:rPr>
                <w:rFonts w:ascii="Arial" w:hAnsi="Arial" w:cs="Arial"/>
                <w:lang w:val="uk-UA"/>
              </w:rPr>
              <w:t>1</w:t>
            </w:r>
            <w:r w:rsidR="00E57D79">
              <w:rPr>
                <w:rFonts w:ascii="Arial" w:hAnsi="Arial" w:cs="Arial"/>
                <w:lang w:val="uk-UA"/>
              </w:rPr>
              <w:t>2</w:t>
            </w:r>
          </w:p>
        </w:tc>
        <w:tc>
          <w:tcPr>
            <w:tcW w:w="2576" w:type="dxa"/>
            <w:vAlign w:val="center"/>
          </w:tcPr>
          <w:p w14:paraId="5F784FF3" w14:textId="5B289547" w:rsidR="00A00079" w:rsidRPr="0056247F" w:rsidRDefault="00A00079" w:rsidP="00B0249C">
            <w:pPr>
              <w:jc w:val="center"/>
              <w:rPr>
                <w:rFonts w:ascii="Arial" w:hAnsi="Arial" w:cs="Arial"/>
                <w:lang w:val="uk-UA"/>
              </w:rPr>
            </w:pPr>
            <w:r w:rsidRPr="0056247F">
              <w:rPr>
                <w:rFonts w:ascii="Arial" w:hAnsi="Arial" w:cs="Arial"/>
                <w:lang w:val="uk-UA"/>
              </w:rPr>
              <w:t>«Реконструкція насосної станції та резервуарів Коханівського</w:t>
            </w:r>
          </w:p>
          <w:p w14:paraId="25A0031B" w14:textId="77777777" w:rsidR="00A00079" w:rsidRPr="0056247F" w:rsidRDefault="00A00079" w:rsidP="00B0249C">
            <w:pPr>
              <w:jc w:val="center"/>
              <w:rPr>
                <w:rFonts w:ascii="Arial" w:hAnsi="Arial" w:cs="Arial"/>
                <w:lang w:val="uk-UA"/>
              </w:rPr>
            </w:pPr>
            <w:r w:rsidRPr="0056247F">
              <w:rPr>
                <w:rFonts w:ascii="Arial" w:hAnsi="Arial" w:cs="Arial"/>
                <w:lang w:val="uk-UA"/>
              </w:rPr>
              <w:lastRenderedPageBreak/>
              <w:t>водозабору для водопостачання на території Петропавлівської</w:t>
            </w:r>
          </w:p>
          <w:p w14:paraId="06A3F6E2" w14:textId="0911CF4C" w:rsidR="00A00079" w:rsidRPr="0056247F" w:rsidRDefault="00A00079" w:rsidP="00B0249C">
            <w:pPr>
              <w:jc w:val="center"/>
              <w:rPr>
                <w:rFonts w:ascii="Arial" w:hAnsi="Arial" w:cs="Arial"/>
                <w:lang w:val="uk-UA"/>
              </w:rPr>
            </w:pPr>
            <w:r w:rsidRPr="0056247F">
              <w:rPr>
                <w:rFonts w:ascii="Arial" w:hAnsi="Arial" w:cs="Arial"/>
                <w:lang w:val="uk-UA"/>
              </w:rPr>
              <w:t>селищної ради (за межами населеного пункту с.</w:t>
            </w:r>
            <w:r>
              <w:rPr>
                <w:rFonts w:ascii="Arial" w:hAnsi="Arial" w:cs="Arial"/>
                <w:lang w:val="uk-UA"/>
              </w:rPr>
              <w:t xml:space="preserve"> </w:t>
            </w:r>
            <w:r w:rsidRPr="0056247F">
              <w:rPr>
                <w:rFonts w:ascii="Arial" w:hAnsi="Arial" w:cs="Arial"/>
                <w:lang w:val="uk-UA"/>
              </w:rPr>
              <w:t>Самарське)</w:t>
            </w:r>
          </w:p>
          <w:p w14:paraId="5B99413C" w14:textId="5B42E7EF" w:rsidR="00A00079" w:rsidRPr="0014241F" w:rsidRDefault="00A00079" w:rsidP="00B0249C">
            <w:pPr>
              <w:jc w:val="center"/>
              <w:rPr>
                <w:rFonts w:ascii="Arial" w:hAnsi="Arial" w:cs="Arial"/>
                <w:lang w:val="uk-UA"/>
              </w:rPr>
            </w:pPr>
            <w:r w:rsidRPr="0056247F">
              <w:rPr>
                <w:rFonts w:ascii="Arial" w:hAnsi="Arial" w:cs="Arial"/>
                <w:lang w:val="uk-UA"/>
              </w:rPr>
              <w:t>Синельниківського району Дніпропетровської області»</w:t>
            </w:r>
          </w:p>
        </w:tc>
        <w:tc>
          <w:tcPr>
            <w:tcW w:w="2633" w:type="dxa"/>
            <w:vAlign w:val="center"/>
          </w:tcPr>
          <w:p w14:paraId="030C272F" w14:textId="10D3125D" w:rsidR="00A00079" w:rsidRDefault="00A00079" w:rsidP="00B0249C">
            <w:pPr>
              <w:jc w:val="center"/>
              <w:rPr>
                <w:rFonts w:ascii="Arial" w:hAnsi="Arial" w:cs="Arial"/>
                <w:lang w:val="uk-UA"/>
              </w:rPr>
            </w:pPr>
            <w:r>
              <w:rPr>
                <w:rFonts w:ascii="Arial" w:hAnsi="Arial" w:cs="Arial"/>
                <w:lang w:val="uk-UA"/>
              </w:rPr>
              <w:lastRenderedPageBreak/>
              <w:t>Захід передбачає</w:t>
            </w:r>
          </w:p>
          <w:p w14:paraId="16452596" w14:textId="4A1E2F5F" w:rsidR="00A00079" w:rsidRPr="0056247F" w:rsidRDefault="00A00079" w:rsidP="00B0249C">
            <w:pPr>
              <w:jc w:val="center"/>
              <w:rPr>
                <w:rFonts w:ascii="Arial" w:hAnsi="Arial" w:cs="Arial"/>
                <w:lang w:val="uk-UA"/>
              </w:rPr>
            </w:pPr>
            <w:r w:rsidRPr="0056247F">
              <w:rPr>
                <w:rFonts w:ascii="Arial" w:hAnsi="Arial" w:cs="Arial"/>
                <w:lang w:val="uk-UA"/>
              </w:rPr>
              <w:t>- реконструкцію будівлі існуючої насосної станції 2-го підйому</w:t>
            </w:r>
          </w:p>
          <w:p w14:paraId="75BFBAEA" w14:textId="77777777" w:rsidR="00A00079" w:rsidRPr="0056247F" w:rsidRDefault="00A00079" w:rsidP="00B0249C">
            <w:pPr>
              <w:jc w:val="center"/>
              <w:rPr>
                <w:rFonts w:ascii="Arial" w:hAnsi="Arial" w:cs="Arial"/>
                <w:lang w:val="uk-UA"/>
              </w:rPr>
            </w:pPr>
            <w:r w:rsidRPr="0056247F">
              <w:rPr>
                <w:rFonts w:ascii="Arial" w:hAnsi="Arial" w:cs="Arial"/>
                <w:lang w:val="uk-UA"/>
              </w:rPr>
              <w:lastRenderedPageBreak/>
              <w:t>з заміною технологічного та електротехнічного устаткування в ній;</w:t>
            </w:r>
          </w:p>
          <w:p w14:paraId="57729187" w14:textId="77777777" w:rsidR="00A00079" w:rsidRPr="0056247F" w:rsidRDefault="00A00079" w:rsidP="00B0249C">
            <w:pPr>
              <w:jc w:val="center"/>
              <w:rPr>
                <w:rFonts w:ascii="Arial" w:hAnsi="Arial" w:cs="Arial"/>
                <w:lang w:val="uk-UA"/>
              </w:rPr>
            </w:pPr>
            <w:r w:rsidRPr="0056247F">
              <w:rPr>
                <w:rFonts w:ascii="Arial" w:hAnsi="Arial" w:cs="Arial"/>
                <w:lang w:val="uk-UA"/>
              </w:rPr>
              <w:t>- влаштування в будівлі НС системи механічного очищення та</w:t>
            </w:r>
          </w:p>
          <w:p w14:paraId="6145BEE2" w14:textId="77777777" w:rsidR="00A00079" w:rsidRPr="0056247F" w:rsidRDefault="00A00079" w:rsidP="00B0249C">
            <w:pPr>
              <w:jc w:val="center"/>
              <w:rPr>
                <w:rFonts w:ascii="Arial" w:hAnsi="Arial" w:cs="Arial"/>
                <w:lang w:val="uk-UA"/>
              </w:rPr>
            </w:pPr>
            <w:r w:rsidRPr="0056247F">
              <w:rPr>
                <w:rFonts w:ascii="Arial" w:hAnsi="Arial" w:cs="Arial"/>
                <w:lang w:val="uk-UA"/>
              </w:rPr>
              <w:t>знезаражування води;</w:t>
            </w:r>
          </w:p>
          <w:p w14:paraId="216890E3" w14:textId="4BB8D1F2" w:rsidR="00A00079" w:rsidRPr="0014241F" w:rsidRDefault="00A00079" w:rsidP="00B0249C">
            <w:pPr>
              <w:jc w:val="center"/>
              <w:rPr>
                <w:rFonts w:ascii="Arial" w:hAnsi="Arial" w:cs="Arial"/>
                <w:lang w:val="uk-UA"/>
              </w:rPr>
            </w:pPr>
            <w:r w:rsidRPr="0056247F">
              <w:rPr>
                <w:rFonts w:ascii="Arial" w:hAnsi="Arial" w:cs="Arial"/>
                <w:lang w:val="uk-UA"/>
              </w:rPr>
              <w:t>- ремонтні роботи по резервуарам чистої води.</w:t>
            </w:r>
          </w:p>
        </w:tc>
        <w:tc>
          <w:tcPr>
            <w:tcW w:w="1222" w:type="dxa"/>
            <w:vAlign w:val="center"/>
          </w:tcPr>
          <w:p w14:paraId="438B1222" w14:textId="13441CC6" w:rsidR="00A00079" w:rsidRPr="0014241F" w:rsidRDefault="00A00079" w:rsidP="00B0249C">
            <w:pPr>
              <w:jc w:val="center"/>
              <w:rPr>
                <w:rFonts w:ascii="Arial" w:hAnsi="Arial" w:cs="Arial"/>
                <w:lang w:val="uk-UA"/>
              </w:rPr>
            </w:pPr>
            <w:r>
              <w:rPr>
                <w:rFonts w:ascii="Arial" w:hAnsi="Arial" w:cs="Arial"/>
                <w:lang w:val="uk-UA"/>
              </w:rPr>
              <w:lastRenderedPageBreak/>
              <w:t>2024-2026</w:t>
            </w:r>
          </w:p>
        </w:tc>
        <w:tc>
          <w:tcPr>
            <w:tcW w:w="1388" w:type="dxa"/>
            <w:vAlign w:val="center"/>
          </w:tcPr>
          <w:p w14:paraId="494368A2" w14:textId="093160C8" w:rsidR="00A00079" w:rsidRPr="0014241F" w:rsidRDefault="00A000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3A11F73A" w14:textId="5872F756" w:rsidR="00A00079" w:rsidRPr="0014241F" w:rsidRDefault="00A00079"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5E4646E2" w14:textId="1E237E71" w:rsidR="00A00079" w:rsidRPr="0014241F" w:rsidRDefault="00A00079" w:rsidP="00B0249C">
            <w:pPr>
              <w:jc w:val="center"/>
              <w:rPr>
                <w:rFonts w:ascii="Arial" w:hAnsi="Arial" w:cs="Arial"/>
                <w:lang w:val="uk-UA"/>
              </w:rPr>
            </w:pPr>
            <w:r>
              <w:rPr>
                <w:rFonts w:ascii="Arial" w:hAnsi="Arial" w:cs="Arial"/>
                <w:lang w:val="uk-UA"/>
              </w:rPr>
              <w:t>4500</w:t>
            </w:r>
          </w:p>
        </w:tc>
        <w:tc>
          <w:tcPr>
            <w:tcW w:w="3108" w:type="dxa"/>
            <w:vAlign w:val="center"/>
          </w:tcPr>
          <w:p w14:paraId="63431C02" w14:textId="77777777" w:rsidR="00A00079" w:rsidRPr="00554410" w:rsidRDefault="00A00079" w:rsidP="00B0249C">
            <w:pPr>
              <w:jc w:val="center"/>
              <w:rPr>
                <w:rFonts w:ascii="Arial" w:hAnsi="Arial" w:cs="Arial"/>
                <w:lang w:val="uk-UA"/>
              </w:rPr>
            </w:pPr>
            <w:r w:rsidRPr="00554410">
              <w:rPr>
                <w:rFonts w:ascii="Arial" w:hAnsi="Arial" w:cs="Arial"/>
                <w:lang w:val="uk-UA"/>
              </w:rPr>
              <w:t>Зменшення втрат питної води на 50 %, зменшення споживання</w:t>
            </w:r>
          </w:p>
          <w:p w14:paraId="20965AA9" w14:textId="77777777" w:rsidR="00A00079" w:rsidRPr="00554410" w:rsidRDefault="00A00079" w:rsidP="00B0249C">
            <w:pPr>
              <w:jc w:val="center"/>
              <w:rPr>
                <w:rFonts w:ascii="Arial" w:hAnsi="Arial" w:cs="Arial"/>
                <w:lang w:val="uk-UA"/>
              </w:rPr>
            </w:pPr>
            <w:r w:rsidRPr="00554410">
              <w:rPr>
                <w:rFonts w:ascii="Arial" w:hAnsi="Arial" w:cs="Arial"/>
                <w:lang w:val="uk-UA"/>
              </w:rPr>
              <w:t xml:space="preserve">електричної енергії на 30% </w:t>
            </w:r>
            <w:r w:rsidRPr="00554410">
              <w:rPr>
                <w:rFonts w:ascii="Arial" w:hAnsi="Arial" w:cs="Arial"/>
                <w:lang w:val="uk-UA"/>
              </w:rPr>
              <w:lastRenderedPageBreak/>
              <w:t>у системі водопостачання,</w:t>
            </w:r>
          </w:p>
          <w:p w14:paraId="4320C861" w14:textId="77777777" w:rsidR="00A00079" w:rsidRPr="00554410" w:rsidRDefault="00A00079" w:rsidP="00B0249C">
            <w:pPr>
              <w:jc w:val="center"/>
              <w:rPr>
                <w:rFonts w:ascii="Arial" w:hAnsi="Arial" w:cs="Arial"/>
                <w:lang w:val="uk-UA"/>
              </w:rPr>
            </w:pPr>
            <w:r w:rsidRPr="00554410">
              <w:rPr>
                <w:rFonts w:ascii="Arial" w:hAnsi="Arial" w:cs="Arial"/>
                <w:lang w:val="uk-UA"/>
              </w:rPr>
              <w:t>налагодження безперебійної роботи системи водопостачання та</w:t>
            </w:r>
          </w:p>
          <w:p w14:paraId="491A2BA3" w14:textId="5BB419E9" w:rsidR="00A00079" w:rsidRPr="0014241F" w:rsidRDefault="00A00079" w:rsidP="00B0249C">
            <w:pPr>
              <w:jc w:val="center"/>
              <w:rPr>
                <w:rFonts w:ascii="Arial" w:hAnsi="Arial" w:cs="Arial"/>
                <w:lang w:val="uk-UA"/>
              </w:rPr>
            </w:pPr>
            <w:r w:rsidRPr="00554410">
              <w:rPr>
                <w:rFonts w:ascii="Arial" w:hAnsi="Arial" w:cs="Arial"/>
                <w:lang w:val="uk-UA"/>
              </w:rPr>
              <w:t>уникнення випадків повної відсутності водозабезпечення громади,</w:t>
            </w:r>
          </w:p>
        </w:tc>
      </w:tr>
      <w:tr w:rsidR="003C32ED" w:rsidRPr="00EA46D6" w14:paraId="6518C3CC" w14:textId="77777777" w:rsidTr="00A55FEE">
        <w:trPr>
          <w:trHeight w:val="763"/>
        </w:trPr>
        <w:tc>
          <w:tcPr>
            <w:tcW w:w="543" w:type="dxa"/>
          </w:tcPr>
          <w:p w14:paraId="043415C5" w14:textId="6D1EC5E0" w:rsidR="003C32ED" w:rsidRPr="00554410" w:rsidRDefault="003C32ED" w:rsidP="00E57D79">
            <w:pPr>
              <w:jc w:val="center"/>
              <w:rPr>
                <w:rFonts w:ascii="Arial" w:hAnsi="Arial" w:cs="Arial"/>
                <w:lang w:val="uk-UA"/>
              </w:rPr>
            </w:pPr>
            <w:r>
              <w:rPr>
                <w:rFonts w:ascii="Arial" w:hAnsi="Arial" w:cs="Arial"/>
                <w:lang w:val="uk-UA"/>
              </w:rPr>
              <w:lastRenderedPageBreak/>
              <w:t>1</w:t>
            </w:r>
            <w:r w:rsidR="00E57D79">
              <w:rPr>
                <w:rFonts w:ascii="Arial" w:hAnsi="Arial" w:cs="Arial"/>
                <w:lang w:val="uk-UA"/>
              </w:rPr>
              <w:t>3</w:t>
            </w:r>
          </w:p>
        </w:tc>
        <w:tc>
          <w:tcPr>
            <w:tcW w:w="2576" w:type="dxa"/>
            <w:vAlign w:val="center"/>
          </w:tcPr>
          <w:p w14:paraId="695FF6CF" w14:textId="77777777" w:rsidR="003C32ED" w:rsidRPr="00D0419E" w:rsidRDefault="003C32ED" w:rsidP="00A10DAF">
            <w:pPr>
              <w:jc w:val="center"/>
              <w:rPr>
                <w:rFonts w:ascii="Arial" w:hAnsi="Arial" w:cs="Arial"/>
                <w:lang w:val="uk-UA"/>
              </w:rPr>
            </w:pPr>
            <w:r w:rsidRPr="00D0419E">
              <w:rPr>
                <w:rFonts w:ascii="Arial" w:hAnsi="Arial" w:cs="Arial"/>
                <w:lang w:val="uk-UA"/>
              </w:rPr>
              <w:t>«Будівництво зовнішнього вуличного освітлення смт</w:t>
            </w:r>
          </w:p>
          <w:p w14:paraId="27608FF2" w14:textId="218C4B34" w:rsidR="003C32ED" w:rsidRPr="0014241F" w:rsidRDefault="003C32ED" w:rsidP="00B0249C">
            <w:pPr>
              <w:jc w:val="center"/>
              <w:rPr>
                <w:rFonts w:ascii="Arial" w:hAnsi="Arial" w:cs="Arial"/>
                <w:lang w:val="uk-UA"/>
              </w:rPr>
            </w:pPr>
            <w:r w:rsidRPr="00D0419E">
              <w:rPr>
                <w:rFonts w:ascii="Arial" w:hAnsi="Arial" w:cs="Arial"/>
                <w:lang w:val="uk-UA"/>
              </w:rPr>
              <w:t>Петропавлівка Петропавлівської селищної територіальної громади»</w:t>
            </w:r>
          </w:p>
        </w:tc>
        <w:tc>
          <w:tcPr>
            <w:tcW w:w="2633" w:type="dxa"/>
            <w:vAlign w:val="center"/>
          </w:tcPr>
          <w:p w14:paraId="184353B0" w14:textId="77777777" w:rsidR="003C32ED" w:rsidRDefault="003C32ED" w:rsidP="00A10DAF">
            <w:pPr>
              <w:jc w:val="center"/>
              <w:rPr>
                <w:rFonts w:ascii="Arial" w:hAnsi="Arial" w:cs="Arial"/>
                <w:lang w:val="uk-UA"/>
              </w:rPr>
            </w:pPr>
            <w:r w:rsidRPr="00554410">
              <w:rPr>
                <w:rFonts w:ascii="Arial" w:hAnsi="Arial" w:cs="Arial"/>
                <w:lang w:val="uk-UA"/>
              </w:rPr>
              <w:t xml:space="preserve">Будівництво </w:t>
            </w:r>
            <w:r>
              <w:rPr>
                <w:rFonts w:ascii="Arial" w:hAnsi="Arial" w:cs="Arial"/>
                <w:lang w:val="uk-UA"/>
              </w:rPr>
              <w:t>2</w:t>
            </w:r>
            <w:r w:rsidRPr="00554410">
              <w:rPr>
                <w:rFonts w:ascii="Arial" w:hAnsi="Arial" w:cs="Arial"/>
                <w:lang w:val="uk-UA"/>
              </w:rPr>
              <w:t xml:space="preserve"> (км) мережі зовнішнього освітлення, </w:t>
            </w:r>
            <w:r>
              <w:rPr>
                <w:rFonts w:ascii="Arial" w:hAnsi="Arial" w:cs="Arial"/>
                <w:lang w:val="uk-UA"/>
              </w:rPr>
              <w:t>вул. Затишна 1(км), в.Чумацька 300(м), Благодатна 500 (м), смт.Залізничне  вул. привокзальна 200(м),</w:t>
            </w:r>
          </w:p>
          <w:p w14:paraId="1E2DD8DE" w14:textId="768B206A" w:rsidR="003C32ED" w:rsidRPr="00554410" w:rsidRDefault="003C32ED" w:rsidP="00A10DAF">
            <w:pPr>
              <w:jc w:val="center"/>
              <w:rPr>
                <w:rFonts w:ascii="Arial" w:hAnsi="Arial" w:cs="Arial"/>
                <w:lang w:val="uk-UA"/>
              </w:rPr>
            </w:pPr>
            <w:r w:rsidRPr="00554410">
              <w:rPr>
                <w:rFonts w:ascii="Arial" w:hAnsi="Arial" w:cs="Arial"/>
                <w:lang w:val="uk-UA"/>
              </w:rPr>
              <w:t>проведення</w:t>
            </w:r>
          </w:p>
          <w:p w14:paraId="3E7EF5EE" w14:textId="4B9659FA" w:rsidR="003C32ED" w:rsidRPr="0014241F" w:rsidRDefault="003C32ED" w:rsidP="00B0249C">
            <w:pPr>
              <w:jc w:val="center"/>
              <w:rPr>
                <w:rFonts w:ascii="Arial" w:hAnsi="Arial" w:cs="Arial"/>
                <w:lang w:val="uk-UA"/>
              </w:rPr>
            </w:pPr>
            <w:r w:rsidRPr="00554410">
              <w:rPr>
                <w:rFonts w:ascii="Arial" w:hAnsi="Arial" w:cs="Arial"/>
                <w:lang w:val="uk-UA"/>
              </w:rPr>
              <w:t>електричного кабелю, встановлення енергозберігаючих ліхтарів</w:t>
            </w:r>
            <w:r>
              <w:rPr>
                <w:rFonts w:ascii="Arial" w:hAnsi="Arial" w:cs="Arial"/>
                <w:lang w:val="uk-UA"/>
              </w:rPr>
              <w:t xml:space="preserve"> 65 (шт)</w:t>
            </w:r>
            <w:r w:rsidRPr="00554410">
              <w:rPr>
                <w:rFonts w:ascii="Arial" w:hAnsi="Arial" w:cs="Arial"/>
                <w:lang w:val="uk-UA"/>
              </w:rPr>
              <w:t>.</w:t>
            </w:r>
          </w:p>
        </w:tc>
        <w:tc>
          <w:tcPr>
            <w:tcW w:w="1222" w:type="dxa"/>
            <w:vAlign w:val="center"/>
          </w:tcPr>
          <w:p w14:paraId="27AD7C16" w14:textId="02A06F8E" w:rsidR="003C32ED" w:rsidRPr="0014241F" w:rsidRDefault="003C32ED" w:rsidP="00B0249C">
            <w:pPr>
              <w:jc w:val="center"/>
              <w:rPr>
                <w:rFonts w:ascii="Arial" w:hAnsi="Arial" w:cs="Arial"/>
                <w:lang w:val="uk-UA"/>
              </w:rPr>
            </w:pPr>
            <w:r>
              <w:rPr>
                <w:rFonts w:ascii="Arial" w:hAnsi="Arial" w:cs="Arial"/>
                <w:lang w:val="uk-UA"/>
              </w:rPr>
              <w:t>2024-2026</w:t>
            </w:r>
          </w:p>
        </w:tc>
        <w:tc>
          <w:tcPr>
            <w:tcW w:w="1388" w:type="dxa"/>
            <w:vAlign w:val="center"/>
          </w:tcPr>
          <w:p w14:paraId="457E1C8D" w14:textId="5FE458DA" w:rsidR="003C32ED" w:rsidRPr="0014241F" w:rsidRDefault="003C32ED"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121A2EC8" w14:textId="56317ADD" w:rsidR="003C32ED" w:rsidRPr="0014241F" w:rsidRDefault="003C32ED"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1181752B" w14:textId="4F3505EC" w:rsidR="003C32ED" w:rsidRPr="0014241F" w:rsidRDefault="003C32ED" w:rsidP="003C32ED">
            <w:pPr>
              <w:jc w:val="center"/>
              <w:rPr>
                <w:rFonts w:ascii="Arial" w:hAnsi="Arial" w:cs="Arial"/>
                <w:lang w:val="uk-UA"/>
              </w:rPr>
            </w:pPr>
            <w:r>
              <w:rPr>
                <w:rFonts w:ascii="Arial" w:hAnsi="Arial" w:cs="Arial"/>
                <w:lang w:val="uk-UA"/>
              </w:rPr>
              <w:t>2000</w:t>
            </w:r>
          </w:p>
        </w:tc>
        <w:tc>
          <w:tcPr>
            <w:tcW w:w="3108" w:type="dxa"/>
            <w:vAlign w:val="center"/>
          </w:tcPr>
          <w:p w14:paraId="2E78A32D" w14:textId="082ED769" w:rsidR="003C32ED" w:rsidRPr="0014241F" w:rsidRDefault="003C32ED" w:rsidP="00B0249C">
            <w:pPr>
              <w:jc w:val="center"/>
              <w:rPr>
                <w:rFonts w:ascii="Arial" w:hAnsi="Arial" w:cs="Arial"/>
                <w:lang w:val="uk-UA"/>
              </w:rPr>
            </w:pPr>
            <w:r w:rsidRPr="00554410">
              <w:rPr>
                <w:rFonts w:ascii="Arial" w:hAnsi="Arial" w:cs="Arial"/>
                <w:lang w:val="uk-UA"/>
              </w:rPr>
              <w:t>Сприяння економії енергетичних та фінансових ресурсів</w:t>
            </w:r>
          </w:p>
        </w:tc>
      </w:tr>
      <w:tr w:rsidR="003C32ED" w:rsidRPr="00EA46D6" w14:paraId="394691AE" w14:textId="77777777" w:rsidTr="00A55FEE">
        <w:trPr>
          <w:trHeight w:val="763"/>
        </w:trPr>
        <w:tc>
          <w:tcPr>
            <w:tcW w:w="543" w:type="dxa"/>
          </w:tcPr>
          <w:p w14:paraId="2E67EF63" w14:textId="509A0D39" w:rsidR="003C32ED" w:rsidRDefault="00E57D79" w:rsidP="00B0249C">
            <w:pPr>
              <w:jc w:val="center"/>
              <w:rPr>
                <w:rFonts w:ascii="Arial" w:hAnsi="Arial" w:cs="Arial"/>
                <w:lang w:val="uk-UA"/>
              </w:rPr>
            </w:pPr>
            <w:r>
              <w:rPr>
                <w:rFonts w:ascii="Arial" w:hAnsi="Arial" w:cs="Arial"/>
                <w:lang w:val="uk-UA"/>
              </w:rPr>
              <w:t>14</w:t>
            </w:r>
          </w:p>
        </w:tc>
        <w:tc>
          <w:tcPr>
            <w:tcW w:w="2576" w:type="dxa"/>
            <w:vAlign w:val="center"/>
          </w:tcPr>
          <w:p w14:paraId="61827B03" w14:textId="77777777" w:rsidR="003C32ED" w:rsidRPr="00554410" w:rsidRDefault="003C32ED" w:rsidP="00A10DAF">
            <w:pPr>
              <w:jc w:val="center"/>
              <w:rPr>
                <w:rFonts w:ascii="Arial" w:hAnsi="Arial" w:cs="Arial"/>
                <w:lang w:val="uk-UA"/>
              </w:rPr>
            </w:pPr>
            <w:r w:rsidRPr="00554410">
              <w:rPr>
                <w:rFonts w:ascii="Arial" w:hAnsi="Arial" w:cs="Arial"/>
                <w:lang w:val="uk-UA"/>
              </w:rPr>
              <w:t>«Реконструкція, капітальний ремонт мереж зовнішнього</w:t>
            </w:r>
          </w:p>
          <w:p w14:paraId="65B6012C" w14:textId="77777777" w:rsidR="003C32ED" w:rsidRPr="00554410" w:rsidRDefault="003C32ED" w:rsidP="00A10DAF">
            <w:pPr>
              <w:jc w:val="center"/>
              <w:rPr>
                <w:rFonts w:ascii="Arial" w:hAnsi="Arial" w:cs="Arial"/>
                <w:lang w:val="uk-UA"/>
              </w:rPr>
            </w:pPr>
            <w:r w:rsidRPr="00554410">
              <w:rPr>
                <w:rFonts w:ascii="Arial" w:hAnsi="Arial" w:cs="Arial"/>
                <w:lang w:val="uk-UA"/>
              </w:rPr>
              <w:t>освітлення вулиць та доріг сіл Самарське, Лугове Петропавлівської</w:t>
            </w:r>
          </w:p>
          <w:p w14:paraId="64576A13" w14:textId="1257E215" w:rsidR="003C32ED" w:rsidRPr="00554410" w:rsidRDefault="003C32ED" w:rsidP="00B0249C">
            <w:pPr>
              <w:jc w:val="center"/>
              <w:rPr>
                <w:rFonts w:ascii="Arial" w:hAnsi="Arial" w:cs="Arial"/>
                <w:lang w:val="uk-UA"/>
              </w:rPr>
            </w:pPr>
            <w:r w:rsidRPr="00554410">
              <w:rPr>
                <w:rFonts w:ascii="Arial" w:hAnsi="Arial" w:cs="Arial"/>
                <w:lang w:val="uk-UA"/>
              </w:rPr>
              <w:t>селищної територіальної громади»</w:t>
            </w:r>
          </w:p>
        </w:tc>
        <w:tc>
          <w:tcPr>
            <w:tcW w:w="2633" w:type="dxa"/>
            <w:vAlign w:val="center"/>
          </w:tcPr>
          <w:p w14:paraId="50890516" w14:textId="77777777" w:rsidR="003C32ED" w:rsidRPr="00554410" w:rsidRDefault="003C32ED" w:rsidP="00A10DAF">
            <w:pPr>
              <w:jc w:val="center"/>
              <w:rPr>
                <w:rFonts w:ascii="Arial" w:hAnsi="Arial" w:cs="Arial"/>
                <w:lang w:val="uk-UA"/>
              </w:rPr>
            </w:pPr>
            <w:r w:rsidRPr="00554410">
              <w:rPr>
                <w:rFonts w:ascii="Arial" w:hAnsi="Arial" w:cs="Arial"/>
                <w:lang w:val="uk-UA"/>
              </w:rPr>
              <w:t>Реконструкція, капітальний ремонт 13,1 (км) мереж зовнішнього</w:t>
            </w:r>
          </w:p>
          <w:p w14:paraId="33950571" w14:textId="77777777" w:rsidR="003C32ED" w:rsidRPr="00554410" w:rsidRDefault="003C32ED" w:rsidP="00A10DAF">
            <w:pPr>
              <w:jc w:val="center"/>
              <w:rPr>
                <w:rFonts w:ascii="Arial" w:hAnsi="Arial" w:cs="Arial"/>
                <w:lang w:val="uk-UA"/>
              </w:rPr>
            </w:pPr>
            <w:r w:rsidRPr="00554410">
              <w:rPr>
                <w:rFonts w:ascii="Arial" w:hAnsi="Arial" w:cs="Arial"/>
                <w:lang w:val="uk-UA"/>
              </w:rPr>
              <w:t>освітлення, в т.ч. вулиць: села Самарське 11,9 (км), села Лугове 1,2</w:t>
            </w:r>
          </w:p>
          <w:p w14:paraId="76FEA1D4" w14:textId="77777777" w:rsidR="003C32ED" w:rsidRPr="00554410" w:rsidRDefault="003C32ED" w:rsidP="00A10DAF">
            <w:pPr>
              <w:jc w:val="center"/>
              <w:rPr>
                <w:rFonts w:ascii="Arial" w:hAnsi="Arial" w:cs="Arial"/>
                <w:lang w:val="uk-UA"/>
              </w:rPr>
            </w:pPr>
            <w:r w:rsidRPr="00554410">
              <w:rPr>
                <w:rFonts w:ascii="Arial" w:hAnsi="Arial" w:cs="Arial"/>
                <w:lang w:val="uk-UA"/>
              </w:rPr>
              <w:t>(км), (заміна/проведення електричного кабелю, заміна/встановлення</w:t>
            </w:r>
          </w:p>
          <w:p w14:paraId="088D5530" w14:textId="219343CB" w:rsidR="003C32ED" w:rsidRPr="00554410" w:rsidRDefault="003C32ED" w:rsidP="00B0249C">
            <w:pPr>
              <w:jc w:val="center"/>
              <w:rPr>
                <w:rFonts w:ascii="Arial" w:hAnsi="Arial" w:cs="Arial"/>
                <w:lang w:val="uk-UA"/>
              </w:rPr>
            </w:pPr>
            <w:r w:rsidRPr="00554410">
              <w:rPr>
                <w:rFonts w:ascii="Arial" w:hAnsi="Arial" w:cs="Arial"/>
                <w:lang w:val="uk-UA"/>
              </w:rPr>
              <w:t xml:space="preserve">нових енергозберігаючих </w:t>
            </w:r>
            <w:r w:rsidRPr="00554410">
              <w:rPr>
                <w:rFonts w:ascii="Arial" w:hAnsi="Arial" w:cs="Arial"/>
                <w:lang w:val="uk-UA"/>
              </w:rPr>
              <w:lastRenderedPageBreak/>
              <w:t>ліхтарів - (200 шт)</w:t>
            </w:r>
          </w:p>
        </w:tc>
        <w:tc>
          <w:tcPr>
            <w:tcW w:w="1222" w:type="dxa"/>
            <w:vAlign w:val="center"/>
          </w:tcPr>
          <w:p w14:paraId="3109D6B3" w14:textId="4F78FC03" w:rsidR="003C32ED" w:rsidRDefault="003C32ED" w:rsidP="003C32ED">
            <w:pPr>
              <w:jc w:val="center"/>
              <w:rPr>
                <w:rFonts w:ascii="Arial" w:hAnsi="Arial" w:cs="Arial"/>
                <w:lang w:val="uk-UA"/>
              </w:rPr>
            </w:pPr>
            <w:r>
              <w:rPr>
                <w:rFonts w:ascii="Arial" w:hAnsi="Arial" w:cs="Arial"/>
                <w:lang w:val="uk-UA"/>
              </w:rPr>
              <w:lastRenderedPageBreak/>
              <w:t>2024-2025</w:t>
            </w:r>
          </w:p>
        </w:tc>
        <w:tc>
          <w:tcPr>
            <w:tcW w:w="1388" w:type="dxa"/>
            <w:vAlign w:val="center"/>
          </w:tcPr>
          <w:p w14:paraId="617E56B5" w14:textId="75E5928B" w:rsidR="003C32ED" w:rsidRDefault="003C32ED"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46D15B1C" w14:textId="0333DAF5" w:rsidR="003C32ED" w:rsidRDefault="003C32ED"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68A11697" w14:textId="7763913D" w:rsidR="003C32ED" w:rsidRDefault="003C32ED" w:rsidP="00B0249C">
            <w:pPr>
              <w:jc w:val="center"/>
              <w:rPr>
                <w:rFonts w:ascii="Arial" w:hAnsi="Arial" w:cs="Arial"/>
                <w:lang w:val="uk-UA"/>
              </w:rPr>
            </w:pPr>
            <w:r>
              <w:rPr>
                <w:rFonts w:ascii="Arial" w:hAnsi="Arial" w:cs="Arial"/>
                <w:lang w:val="uk-UA"/>
              </w:rPr>
              <w:t>450</w:t>
            </w:r>
          </w:p>
        </w:tc>
        <w:tc>
          <w:tcPr>
            <w:tcW w:w="3108" w:type="dxa"/>
            <w:vAlign w:val="center"/>
          </w:tcPr>
          <w:p w14:paraId="06EC7B65" w14:textId="41C7BFC2" w:rsidR="003C32ED" w:rsidRDefault="003C32ED" w:rsidP="00B0249C">
            <w:pPr>
              <w:jc w:val="center"/>
              <w:rPr>
                <w:rFonts w:ascii="Arial" w:hAnsi="Arial" w:cs="Arial"/>
                <w:lang w:val="uk-UA"/>
              </w:rPr>
            </w:pPr>
            <w:r w:rsidRPr="00554410">
              <w:rPr>
                <w:rFonts w:ascii="Arial" w:hAnsi="Arial" w:cs="Arial"/>
                <w:lang w:val="uk-UA"/>
              </w:rPr>
              <w:t>Сприяння економії енергетичних та фінансових ресурсів</w:t>
            </w:r>
          </w:p>
        </w:tc>
      </w:tr>
      <w:tr w:rsidR="003C32ED" w:rsidRPr="00EA46D6" w14:paraId="02A0BBF8" w14:textId="77777777" w:rsidTr="00A55FEE">
        <w:trPr>
          <w:trHeight w:val="763"/>
        </w:trPr>
        <w:tc>
          <w:tcPr>
            <w:tcW w:w="543" w:type="dxa"/>
          </w:tcPr>
          <w:p w14:paraId="27779E3C" w14:textId="5669143D" w:rsidR="003C32ED" w:rsidRPr="00554410" w:rsidRDefault="003C32ED" w:rsidP="00E57D79">
            <w:pPr>
              <w:jc w:val="center"/>
              <w:rPr>
                <w:rFonts w:ascii="Arial" w:hAnsi="Arial" w:cs="Arial"/>
                <w:lang w:val="ru-RU"/>
              </w:rPr>
            </w:pPr>
            <w:r>
              <w:rPr>
                <w:rFonts w:ascii="Arial" w:hAnsi="Arial" w:cs="Arial"/>
                <w:lang w:val="ru-RU"/>
              </w:rPr>
              <w:t>1</w:t>
            </w:r>
            <w:r w:rsidR="00E57D79">
              <w:rPr>
                <w:rFonts w:ascii="Arial" w:hAnsi="Arial" w:cs="Arial"/>
                <w:lang w:val="ru-RU"/>
              </w:rPr>
              <w:t>5</w:t>
            </w:r>
          </w:p>
        </w:tc>
        <w:tc>
          <w:tcPr>
            <w:tcW w:w="2576" w:type="dxa"/>
            <w:vAlign w:val="center"/>
          </w:tcPr>
          <w:p w14:paraId="259F1812" w14:textId="77777777" w:rsidR="003C32ED" w:rsidRPr="00554410" w:rsidRDefault="003C32ED" w:rsidP="00A10DAF">
            <w:pPr>
              <w:jc w:val="center"/>
              <w:rPr>
                <w:rFonts w:ascii="Arial" w:hAnsi="Arial" w:cs="Arial"/>
                <w:lang w:val="uk-UA"/>
              </w:rPr>
            </w:pPr>
            <w:r w:rsidRPr="00554410">
              <w:rPr>
                <w:rFonts w:ascii="Arial" w:hAnsi="Arial" w:cs="Arial"/>
                <w:lang w:val="uk-UA"/>
              </w:rPr>
              <w:t>«Реконструкція, капітальний ремонт мереж зовнішнього</w:t>
            </w:r>
          </w:p>
          <w:p w14:paraId="636B3DA2" w14:textId="77777777" w:rsidR="003C32ED" w:rsidRPr="00554410" w:rsidRDefault="003C32ED" w:rsidP="00A10DAF">
            <w:pPr>
              <w:jc w:val="center"/>
              <w:rPr>
                <w:rFonts w:ascii="Arial" w:hAnsi="Arial" w:cs="Arial"/>
                <w:lang w:val="uk-UA"/>
              </w:rPr>
            </w:pPr>
            <w:r w:rsidRPr="00554410">
              <w:rPr>
                <w:rFonts w:ascii="Arial" w:hAnsi="Arial" w:cs="Arial"/>
                <w:lang w:val="uk-UA"/>
              </w:rPr>
              <w:t>освітлення вулиць та доріг сіл Лозове, Росішки, Роздори</w:t>
            </w:r>
          </w:p>
          <w:p w14:paraId="34480813" w14:textId="24285A8D" w:rsidR="003C32ED" w:rsidRPr="00554410" w:rsidRDefault="003C32ED" w:rsidP="00B0249C">
            <w:pPr>
              <w:jc w:val="center"/>
              <w:rPr>
                <w:rFonts w:ascii="Arial" w:hAnsi="Arial" w:cs="Arial"/>
                <w:lang w:val="ru-RU"/>
              </w:rPr>
            </w:pPr>
            <w:r w:rsidRPr="00554410">
              <w:rPr>
                <w:rFonts w:ascii="Arial" w:hAnsi="Arial" w:cs="Arial"/>
                <w:lang w:val="uk-UA"/>
              </w:rPr>
              <w:t>Петропавлівської селищної територіальної громади»</w:t>
            </w:r>
          </w:p>
        </w:tc>
        <w:tc>
          <w:tcPr>
            <w:tcW w:w="2633" w:type="dxa"/>
            <w:vAlign w:val="center"/>
          </w:tcPr>
          <w:p w14:paraId="3B269FE0" w14:textId="77777777" w:rsidR="003C32ED" w:rsidRPr="00554410" w:rsidRDefault="003C32ED" w:rsidP="00A10DAF">
            <w:pPr>
              <w:jc w:val="center"/>
              <w:rPr>
                <w:rFonts w:ascii="Arial" w:hAnsi="Arial" w:cs="Arial"/>
                <w:lang w:val="uk-UA"/>
              </w:rPr>
            </w:pPr>
            <w:r w:rsidRPr="00554410">
              <w:rPr>
                <w:rFonts w:ascii="Arial" w:hAnsi="Arial" w:cs="Arial"/>
                <w:lang w:val="uk-UA"/>
              </w:rPr>
              <w:t>Реконструкція, капітальний ремонт 7,541 (км) мереж зовнішнього</w:t>
            </w:r>
          </w:p>
          <w:p w14:paraId="53D0273F" w14:textId="77777777" w:rsidR="003C32ED" w:rsidRPr="00554410" w:rsidRDefault="003C32ED" w:rsidP="00A10DAF">
            <w:pPr>
              <w:jc w:val="center"/>
              <w:rPr>
                <w:rFonts w:ascii="Arial" w:hAnsi="Arial" w:cs="Arial"/>
                <w:lang w:val="uk-UA"/>
              </w:rPr>
            </w:pPr>
            <w:r w:rsidRPr="00554410">
              <w:rPr>
                <w:rFonts w:ascii="Arial" w:hAnsi="Arial" w:cs="Arial"/>
                <w:lang w:val="uk-UA"/>
              </w:rPr>
              <w:t>освітлення, в т.ч. вулиць: села Лозове 2,875 (км), села Росішки 3,255</w:t>
            </w:r>
          </w:p>
          <w:p w14:paraId="737E71AD" w14:textId="77777777" w:rsidR="003C32ED" w:rsidRPr="00554410" w:rsidRDefault="003C32ED" w:rsidP="00A10DAF">
            <w:pPr>
              <w:jc w:val="center"/>
              <w:rPr>
                <w:rFonts w:ascii="Arial" w:hAnsi="Arial" w:cs="Arial"/>
                <w:lang w:val="uk-UA"/>
              </w:rPr>
            </w:pPr>
            <w:r w:rsidRPr="00554410">
              <w:rPr>
                <w:rFonts w:ascii="Arial" w:hAnsi="Arial" w:cs="Arial"/>
                <w:lang w:val="uk-UA"/>
              </w:rPr>
              <w:t>(км),с.</w:t>
            </w:r>
            <w:r>
              <w:rPr>
                <w:rFonts w:ascii="Arial" w:hAnsi="Arial" w:cs="Arial"/>
                <w:lang w:val="uk-UA"/>
              </w:rPr>
              <w:t xml:space="preserve"> </w:t>
            </w:r>
            <w:r w:rsidRPr="00554410">
              <w:rPr>
                <w:rFonts w:ascii="Arial" w:hAnsi="Arial" w:cs="Arial"/>
                <w:lang w:val="uk-UA"/>
              </w:rPr>
              <w:t>Роздори 1,411(км) (заміна/проведення електричного кабелю,</w:t>
            </w:r>
          </w:p>
          <w:p w14:paraId="4A6A86BC" w14:textId="54DBF93A" w:rsidR="003C32ED" w:rsidRPr="0014241F" w:rsidRDefault="003C32ED" w:rsidP="00B0249C">
            <w:pPr>
              <w:jc w:val="center"/>
              <w:rPr>
                <w:rFonts w:ascii="Arial" w:hAnsi="Arial" w:cs="Arial"/>
                <w:lang w:val="uk-UA"/>
              </w:rPr>
            </w:pPr>
            <w:r w:rsidRPr="00554410">
              <w:rPr>
                <w:rFonts w:ascii="Arial" w:hAnsi="Arial" w:cs="Arial"/>
                <w:lang w:val="uk-UA"/>
              </w:rPr>
              <w:t>заміна/встановлення нових енергозберігаючих ліхтарів - (75 шт)</w:t>
            </w:r>
          </w:p>
        </w:tc>
        <w:tc>
          <w:tcPr>
            <w:tcW w:w="1222" w:type="dxa"/>
            <w:vAlign w:val="center"/>
          </w:tcPr>
          <w:p w14:paraId="73BFBF39" w14:textId="15F4F7D2" w:rsidR="003C32ED" w:rsidRPr="0014241F" w:rsidRDefault="003C32ED" w:rsidP="00B0249C">
            <w:pPr>
              <w:jc w:val="center"/>
              <w:rPr>
                <w:rFonts w:ascii="Arial" w:hAnsi="Arial" w:cs="Arial"/>
                <w:lang w:val="uk-UA"/>
              </w:rPr>
            </w:pPr>
            <w:r>
              <w:rPr>
                <w:rFonts w:ascii="Arial" w:hAnsi="Arial" w:cs="Arial"/>
                <w:lang w:val="uk-UA"/>
              </w:rPr>
              <w:t>2024-2026</w:t>
            </w:r>
          </w:p>
        </w:tc>
        <w:tc>
          <w:tcPr>
            <w:tcW w:w="1388" w:type="dxa"/>
            <w:vAlign w:val="center"/>
          </w:tcPr>
          <w:p w14:paraId="1E17E140" w14:textId="71D3ED48" w:rsidR="003C32ED" w:rsidRPr="0014241F" w:rsidRDefault="003C32ED"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15290B53" w14:textId="6A42D39F" w:rsidR="003C32ED" w:rsidRPr="0014241F" w:rsidRDefault="003C32ED"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62A43608" w14:textId="20BD6D54" w:rsidR="003C32ED" w:rsidRPr="0014241F" w:rsidRDefault="003C32ED" w:rsidP="00B0249C">
            <w:pPr>
              <w:jc w:val="center"/>
              <w:rPr>
                <w:rFonts w:ascii="Arial" w:hAnsi="Arial" w:cs="Arial"/>
                <w:lang w:val="uk-UA"/>
              </w:rPr>
            </w:pPr>
            <w:r>
              <w:rPr>
                <w:rFonts w:ascii="Arial" w:hAnsi="Arial" w:cs="Arial"/>
                <w:lang w:val="uk-UA"/>
              </w:rPr>
              <w:t>300</w:t>
            </w:r>
          </w:p>
        </w:tc>
        <w:tc>
          <w:tcPr>
            <w:tcW w:w="3108" w:type="dxa"/>
            <w:vAlign w:val="center"/>
          </w:tcPr>
          <w:p w14:paraId="50B9CAAA" w14:textId="1E17FEF1" w:rsidR="003C32ED" w:rsidRPr="0014241F" w:rsidRDefault="003C32ED" w:rsidP="00B0249C">
            <w:pPr>
              <w:jc w:val="center"/>
              <w:rPr>
                <w:rFonts w:ascii="Arial" w:hAnsi="Arial" w:cs="Arial"/>
                <w:lang w:val="uk-UA"/>
              </w:rPr>
            </w:pPr>
            <w:r>
              <w:rPr>
                <w:rFonts w:ascii="Arial" w:hAnsi="Arial" w:cs="Arial"/>
                <w:lang w:val="uk-UA"/>
              </w:rPr>
              <w:t>С</w:t>
            </w:r>
            <w:r w:rsidRPr="00554410">
              <w:rPr>
                <w:rFonts w:ascii="Arial" w:hAnsi="Arial" w:cs="Arial"/>
                <w:lang w:val="uk-UA"/>
              </w:rPr>
              <w:t>прияння економії енергетичних та фінансових ресурсів</w:t>
            </w:r>
          </w:p>
        </w:tc>
      </w:tr>
      <w:tr w:rsidR="003C32ED" w:rsidRPr="00EA46D6" w14:paraId="36A8FB57" w14:textId="77777777" w:rsidTr="00A55FEE">
        <w:trPr>
          <w:trHeight w:val="763"/>
        </w:trPr>
        <w:tc>
          <w:tcPr>
            <w:tcW w:w="543" w:type="dxa"/>
          </w:tcPr>
          <w:p w14:paraId="59344593" w14:textId="0D84515E" w:rsidR="003C32ED" w:rsidRPr="00554410" w:rsidRDefault="003C32ED" w:rsidP="00E57D79">
            <w:pPr>
              <w:jc w:val="center"/>
              <w:rPr>
                <w:rFonts w:ascii="Arial" w:hAnsi="Arial" w:cs="Arial"/>
                <w:lang w:val="uk-UA"/>
              </w:rPr>
            </w:pPr>
            <w:r>
              <w:rPr>
                <w:rFonts w:ascii="Arial" w:hAnsi="Arial" w:cs="Arial"/>
                <w:lang w:val="uk-UA"/>
              </w:rPr>
              <w:t>1</w:t>
            </w:r>
            <w:r w:rsidR="00E57D79">
              <w:rPr>
                <w:rFonts w:ascii="Arial" w:hAnsi="Arial" w:cs="Arial"/>
                <w:lang w:val="uk-UA"/>
              </w:rPr>
              <w:t>6</w:t>
            </w:r>
          </w:p>
        </w:tc>
        <w:tc>
          <w:tcPr>
            <w:tcW w:w="2576" w:type="dxa"/>
            <w:vAlign w:val="center"/>
          </w:tcPr>
          <w:p w14:paraId="3FBD08B0" w14:textId="77777777" w:rsidR="003C32ED" w:rsidRPr="00554410" w:rsidRDefault="003C32ED" w:rsidP="00A10DAF">
            <w:pPr>
              <w:jc w:val="center"/>
              <w:rPr>
                <w:rFonts w:ascii="Arial" w:hAnsi="Arial" w:cs="Arial"/>
                <w:lang w:val="uk-UA"/>
              </w:rPr>
            </w:pPr>
            <w:r w:rsidRPr="00554410">
              <w:rPr>
                <w:rFonts w:ascii="Arial" w:hAnsi="Arial" w:cs="Arial"/>
                <w:lang w:val="uk-UA"/>
              </w:rPr>
              <w:t>Упровадження комплексної ефективної системи поводження</w:t>
            </w:r>
          </w:p>
          <w:p w14:paraId="508D418F" w14:textId="0FFD2560" w:rsidR="003C32ED" w:rsidRPr="0014241F" w:rsidRDefault="003C32ED" w:rsidP="003C32ED">
            <w:pPr>
              <w:jc w:val="center"/>
              <w:rPr>
                <w:rFonts w:ascii="Arial" w:hAnsi="Arial" w:cs="Arial"/>
                <w:lang w:val="uk-UA"/>
              </w:rPr>
            </w:pPr>
            <w:r w:rsidRPr="00554410">
              <w:rPr>
                <w:rFonts w:ascii="Arial" w:hAnsi="Arial" w:cs="Arial"/>
                <w:lang w:val="uk-UA"/>
              </w:rPr>
              <w:t xml:space="preserve">з ТПВ на території субрегіону </w:t>
            </w:r>
            <w:r>
              <w:rPr>
                <w:rFonts w:ascii="Arial" w:hAnsi="Arial" w:cs="Arial"/>
                <w:lang w:val="uk-UA"/>
              </w:rPr>
              <w:t>«</w:t>
            </w:r>
            <w:r w:rsidRPr="00554410">
              <w:rPr>
                <w:rFonts w:ascii="Arial" w:hAnsi="Arial" w:cs="Arial"/>
                <w:lang w:val="uk-UA"/>
              </w:rPr>
              <w:t>ЗАХІДНИЙ ДОНБАС</w:t>
            </w:r>
            <w:r>
              <w:rPr>
                <w:rFonts w:ascii="Arial" w:hAnsi="Arial" w:cs="Arial"/>
                <w:lang w:val="uk-UA"/>
              </w:rPr>
              <w:t>»</w:t>
            </w:r>
          </w:p>
        </w:tc>
        <w:tc>
          <w:tcPr>
            <w:tcW w:w="2633" w:type="dxa"/>
            <w:vAlign w:val="center"/>
          </w:tcPr>
          <w:p w14:paraId="091F244F" w14:textId="77777777" w:rsidR="003C32ED" w:rsidRDefault="003C32ED" w:rsidP="00B0249C">
            <w:pPr>
              <w:jc w:val="center"/>
              <w:rPr>
                <w:rFonts w:ascii="Arial" w:hAnsi="Arial" w:cs="Arial"/>
                <w:lang w:val="uk-UA"/>
              </w:rPr>
            </w:pPr>
            <w:r>
              <w:rPr>
                <w:rFonts w:ascii="Arial" w:hAnsi="Arial" w:cs="Arial"/>
                <w:lang w:val="uk-UA"/>
              </w:rPr>
              <w:t>Субрегіональний проект</w:t>
            </w:r>
          </w:p>
          <w:p w14:paraId="5618E28A" w14:textId="38ED77F1" w:rsidR="003C32ED" w:rsidRPr="0014241F" w:rsidRDefault="003C32ED" w:rsidP="00B0249C">
            <w:pPr>
              <w:jc w:val="center"/>
              <w:rPr>
                <w:rFonts w:ascii="Arial" w:hAnsi="Arial" w:cs="Arial"/>
                <w:lang w:val="uk-UA"/>
              </w:rPr>
            </w:pPr>
            <w:r w:rsidRPr="00554410">
              <w:rPr>
                <w:rFonts w:ascii="Arial" w:hAnsi="Arial" w:cs="Arial"/>
                <w:lang w:val="uk-UA"/>
              </w:rPr>
              <w:t>Будівництво полігона ТПВ</w:t>
            </w:r>
          </w:p>
        </w:tc>
        <w:tc>
          <w:tcPr>
            <w:tcW w:w="1222" w:type="dxa"/>
            <w:vAlign w:val="center"/>
          </w:tcPr>
          <w:p w14:paraId="13B7AEF0" w14:textId="676042A2" w:rsidR="003C32ED" w:rsidRPr="0014241F" w:rsidRDefault="003C32ED" w:rsidP="00B0249C">
            <w:pPr>
              <w:jc w:val="center"/>
              <w:rPr>
                <w:rFonts w:ascii="Arial" w:hAnsi="Arial" w:cs="Arial"/>
                <w:lang w:val="uk-UA"/>
              </w:rPr>
            </w:pPr>
            <w:r>
              <w:rPr>
                <w:rFonts w:ascii="Arial" w:hAnsi="Arial" w:cs="Arial"/>
                <w:lang w:val="uk-UA"/>
              </w:rPr>
              <w:t>2024-2026</w:t>
            </w:r>
          </w:p>
        </w:tc>
        <w:tc>
          <w:tcPr>
            <w:tcW w:w="1388" w:type="dxa"/>
            <w:vAlign w:val="center"/>
          </w:tcPr>
          <w:p w14:paraId="08BEE8C2" w14:textId="72E93403" w:rsidR="003C32ED" w:rsidRPr="0014241F" w:rsidRDefault="003C32ED"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1EF41D77" w14:textId="0C272621" w:rsidR="003C32ED" w:rsidRPr="0014241F" w:rsidRDefault="003C32ED" w:rsidP="003C32ED">
            <w:pPr>
              <w:jc w:val="center"/>
              <w:rPr>
                <w:rFonts w:ascii="Arial" w:hAnsi="Arial" w:cs="Arial"/>
                <w:lang w:val="uk-UA"/>
              </w:rPr>
            </w:pPr>
            <w:r>
              <w:rPr>
                <w:rFonts w:ascii="Arial" w:hAnsi="Arial" w:cs="Arial"/>
                <w:lang w:val="uk-UA"/>
              </w:rPr>
              <w:t>Селищний бюджет, інші кошти</w:t>
            </w:r>
          </w:p>
        </w:tc>
        <w:tc>
          <w:tcPr>
            <w:tcW w:w="1634" w:type="dxa"/>
            <w:vAlign w:val="center"/>
          </w:tcPr>
          <w:p w14:paraId="161B208B" w14:textId="1F95FDE5" w:rsidR="003C32ED" w:rsidRPr="0014241F" w:rsidRDefault="003C32ED" w:rsidP="00B0249C">
            <w:pPr>
              <w:jc w:val="center"/>
              <w:rPr>
                <w:rFonts w:ascii="Arial" w:hAnsi="Arial" w:cs="Arial"/>
                <w:lang w:val="uk-UA"/>
              </w:rPr>
            </w:pPr>
            <w:r>
              <w:rPr>
                <w:rFonts w:ascii="Arial" w:hAnsi="Arial" w:cs="Arial"/>
                <w:lang w:val="uk-UA"/>
              </w:rPr>
              <w:t>300</w:t>
            </w:r>
          </w:p>
        </w:tc>
        <w:tc>
          <w:tcPr>
            <w:tcW w:w="3108" w:type="dxa"/>
            <w:vAlign w:val="center"/>
          </w:tcPr>
          <w:p w14:paraId="29BC44D2" w14:textId="5839EDAA" w:rsidR="003C32ED" w:rsidRPr="0014241F" w:rsidRDefault="003C32ED" w:rsidP="00B0249C">
            <w:pPr>
              <w:jc w:val="center"/>
              <w:rPr>
                <w:rFonts w:ascii="Arial" w:hAnsi="Arial" w:cs="Arial"/>
                <w:lang w:val="uk-UA"/>
              </w:rPr>
            </w:pPr>
            <w:r w:rsidRPr="00554410">
              <w:rPr>
                <w:rFonts w:ascii="Arial" w:hAnsi="Arial" w:cs="Arial"/>
                <w:lang w:val="uk-UA"/>
              </w:rPr>
              <w:t>Поліпшення стану навколишнього середовища у регіоні</w:t>
            </w:r>
          </w:p>
        </w:tc>
      </w:tr>
      <w:tr w:rsidR="003C32ED" w:rsidRPr="00EA46D6" w14:paraId="4C1FE898" w14:textId="77777777" w:rsidTr="00A55FEE">
        <w:trPr>
          <w:trHeight w:val="763"/>
        </w:trPr>
        <w:tc>
          <w:tcPr>
            <w:tcW w:w="543" w:type="dxa"/>
          </w:tcPr>
          <w:p w14:paraId="41735710" w14:textId="27C2BCAE" w:rsidR="003C32ED" w:rsidRPr="00554410" w:rsidRDefault="003C32ED" w:rsidP="00E57D79">
            <w:pPr>
              <w:jc w:val="center"/>
              <w:rPr>
                <w:rFonts w:ascii="Arial" w:hAnsi="Arial" w:cs="Arial"/>
                <w:lang w:val="uk-UA"/>
              </w:rPr>
            </w:pPr>
            <w:r>
              <w:rPr>
                <w:rFonts w:ascii="Arial" w:hAnsi="Arial" w:cs="Arial"/>
                <w:lang w:val="uk-UA"/>
              </w:rPr>
              <w:t>1</w:t>
            </w:r>
            <w:r w:rsidR="00E57D79">
              <w:rPr>
                <w:rFonts w:ascii="Arial" w:hAnsi="Arial" w:cs="Arial"/>
                <w:lang w:val="uk-UA"/>
              </w:rPr>
              <w:t>7</w:t>
            </w:r>
          </w:p>
        </w:tc>
        <w:tc>
          <w:tcPr>
            <w:tcW w:w="2576" w:type="dxa"/>
            <w:vAlign w:val="center"/>
          </w:tcPr>
          <w:p w14:paraId="6CA02B49" w14:textId="5D5CA950" w:rsidR="003C32ED" w:rsidRPr="0014241F" w:rsidRDefault="003C32ED" w:rsidP="00B0249C">
            <w:pPr>
              <w:jc w:val="center"/>
              <w:rPr>
                <w:rFonts w:ascii="Arial" w:hAnsi="Arial" w:cs="Arial"/>
                <w:lang w:val="uk-UA"/>
              </w:rPr>
            </w:pPr>
            <w:r w:rsidRPr="00554410">
              <w:rPr>
                <w:rFonts w:ascii="Arial" w:hAnsi="Arial" w:cs="Arial"/>
                <w:lang w:val="uk-UA"/>
              </w:rPr>
              <w:t>Будівництво станції роздільного сортування сміття на</w:t>
            </w:r>
            <w:r>
              <w:rPr>
                <w:rFonts w:ascii="Arial" w:hAnsi="Arial" w:cs="Arial"/>
                <w:lang w:val="uk-UA"/>
              </w:rPr>
              <w:t xml:space="preserve"> </w:t>
            </w:r>
            <w:r w:rsidRPr="00554410">
              <w:rPr>
                <w:rFonts w:ascii="Arial" w:hAnsi="Arial" w:cs="Arial"/>
                <w:lang w:val="uk-UA"/>
              </w:rPr>
              <w:t>території Петропавлівської</w:t>
            </w:r>
            <w:r>
              <w:rPr>
                <w:rFonts w:ascii="Arial" w:hAnsi="Arial" w:cs="Arial"/>
                <w:lang w:val="uk-UA"/>
              </w:rPr>
              <w:t xml:space="preserve"> </w:t>
            </w:r>
            <w:r w:rsidRPr="00554410">
              <w:rPr>
                <w:rFonts w:ascii="Arial" w:hAnsi="Arial" w:cs="Arial"/>
                <w:lang w:val="uk-UA"/>
              </w:rPr>
              <w:t>СТГ Дніпропетровської області</w:t>
            </w:r>
          </w:p>
        </w:tc>
        <w:tc>
          <w:tcPr>
            <w:tcW w:w="2633" w:type="dxa"/>
            <w:vAlign w:val="center"/>
          </w:tcPr>
          <w:p w14:paraId="6B421E2E" w14:textId="77777777" w:rsidR="003C32ED" w:rsidRDefault="003C32ED" w:rsidP="003C32ED">
            <w:pPr>
              <w:jc w:val="center"/>
              <w:rPr>
                <w:rFonts w:ascii="Arial" w:hAnsi="Arial" w:cs="Arial"/>
                <w:lang w:val="uk-UA"/>
              </w:rPr>
            </w:pPr>
            <w:r>
              <w:rPr>
                <w:rFonts w:ascii="Arial" w:hAnsi="Arial" w:cs="Arial"/>
                <w:lang w:val="uk-UA"/>
              </w:rPr>
              <w:t>Субрегіональний проект</w:t>
            </w:r>
          </w:p>
          <w:p w14:paraId="57A991F8" w14:textId="670B3DAD" w:rsidR="003C32ED" w:rsidRPr="0014241F" w:rsidRDefault="003C32ED" w:rsidP="00B0249C">
            <w:pPr>
              <w:jc w:val="center"/>
              <w:rPr>
                <w:rFonts w:ascii="Arial" w:hAnsi="Arial" w:cs="Arial"/>
                <w:lang w:val="uk-UA"/>
              </w:rPr>
            </w:pPr>
            <w:r w:rsidRPr="00825E4B">
              <w:rPr>
                <w:rFonts w:ascii="Arial" w:hAnsi="Arial" w:cs="Arial"/>
                <w:lang w:val="uk-UA"/>
              </w:rPr>
              <w:t>Про</w:t>
            </w:r>
            <w:r>
              <w:rPr>
                <w:rFonts w:ascii="Arial" w:hAnsi="Arial" w:cs="Arial"/>
                <w:lang w:val="uk-UA"/>
              </w:rPr>
              <w:t>є</w:t>
            </w:r>
            <w:r w:rsidRPr="00825E4B">
              <w:rPr>
                <w:rFonts w:ascii="Arial" w:hAnsi="Arial" w:cs="Arial"/>
                <w:lang w:val="uk-UA"/>
              </w:rPr>
              <w:t>кт передбачає будівництво 1 сортувальної станції</w:t>
            </w:r>
            <w:r>
              <w:rPr>
                <w:rFonts w:ascii="Arial" w:hAnsi="Arial" w:cs="Arial"/>
                <w:lang w:val="uk-UA"/>
              </w:rPr>
              <w:t xml:space="preserve"> </w:t>
            </w:r>
            <w:r w:rsidRPr="00825E4B">
              <w:rPr>
                <w:rFonts w:ascii="Arial" w:hAnsi="Arial" w:cs="Arial"/>
                <w:lang w:val="uk-UA"/>
              </w:rPr>
              <w:t>сміття</w:t>
            </w:r>
            <w:r>
              <w:rPr>
                <w:rFonts w:ascii="Arial" w:hAnsi="Arial" w:cs="Arial"/>
                <w:lang w:val="uk-UA"/>
              </w:rPr>
              <w:t xml:space="preserve"> </w:t>
            </w:r>
            <w:r w:rsidRPr="00825E4B">
              <w:rPr>
                <w:rFonts w:ascii="Arial" w:hAnsi="Arial" w:cs="Arial"/>
                <w:lang w:val="uk-UA"/>
              </w:rPr>
              <w:t>на</w:t>
            </w:r>
            <w:r>
              <w:rPr>
                <w:rFonts w:ascii="Arial" w:hAnsi="Arial" w:cs="Arial"/>
                <w:lang w:val="uk-UA"/>
              </w:rPr>
              <w:t xml:space="preserve"> території Петропавлівської СТГ для ТГ та м. Першотравенськ</w:t>
            </w:r>
          </w:p>
        </w:tc>
        <w:tc>
          <w:tcPr>
            <w:tcW w:w="1222" w:type="dxa"/>
            <w:vAlign w:val="center"/>
          </w:tcPr>
          <w:p w14:paraId="1F51BA14" w14:textId="72A6C5C2" w:rsidR="003C32ED" w:rsidRPr="0014241F" w:rsidRDefault="003C32ED" w:rsidP="00B0249C">
            <w:pPr>
              <w:jc w:val="center"/>
              <w:rPr>
                <w:rFonts w:ascii="Arial" w:hAnsi="Arial" w:cs="Arial"/>
                <w:lang w:val="uk-UA"/>
              </w:rPr>
            </w:pPr>
            <w:r>
              <w:rPr>
                <w:rFonts w:ascii="Arial" w:hAnsi="Arial" w:cs="Arial"/>
                <w:lang w:val="uk-UA"/>
              </w:rPr>
              <w:t>2024-2026</w:t>
            </w:r>
          </w:p>
        </w:tc>
        <w:tc>
          <w:tcPr>
            <w:tcW w:w="1388" w:type="dxa"/>
            <w:vAlign w:val="center"/>
          </w:tcPr>
          <w:p w14:paraId="1D5C42B9" w14:textId="02FD8B42" w:rsidR="003C32ED" w:rsidRPr="0014241F" w:rsidRDefault="003C32ED"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7778622F" w14:textId="53D4061E" w:rsidR="003C32ED" w:rsidRPr="0014241F" w:rsidRDefault="003C32ED"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605BA101" w14:textId="07FB8E03" w:rsidR="003C32ED" w:rsidRPr="0014241F" w:rsidRDefault="003C32ED" w:rsidP="00B0249C">
            <w:pPr>
              <w:jc w:val="center"/>
              <w:rPr>
                <w:rFonts w:ascii="Arial" w:hAnsi="Arial" w:cs="Arial"/>
                <w:lang w:val="uk-UA"/>
              </w:rPr>
            </w:pPr>
            <w:r>
              <w:rPr>
                <w:rFonts w:ascii="Arial" w:hAnsi="Arial" w:cs="Arial"/>
                <w:lang w:val="uk-UA"/>
              </w:rPr>
              <w:t>15000</w:t>
            </w:r>
          </w:p>
        </w:tc>
        <w:tc>
          <w:tcPr>
            <w:tcW w:w="3108" w:type="dxa"/>
            <w:vAlign w:val="center"/>
          </w:tcPr>
          <w:p w14:paraId="5883BCCA" w14:textId="77777777" w:rsidR="003C32ED" w:rsidRPr="00825E4B" w:rsidRDefault="003C32ED" w:rsidP="00A10DAF">
            <w:pPr>
              <w:jc w:val="center"/>
              <w:rPr>
                <w:rFonts w:ascii="Arial" w:hAnsi="Arial" w:cs="Arial"/>
                <w:lang w:val="uk-UA"/>
              </w:rPr>
            </w:pPr>
            <w:r w:rsidRPr="00825E4B">
              <w:rPr>
                <w:rFonts w:ascii="Arial" w:hAnsi="Arial" w:cs="Arial"/>
                <w:lang w:val="uk-UA"/>
              </w:rPr>
              <w:t>Покращення екологічного стану навколишнього середовища</w:t>
            </w:r>
          </w:p>
          <w:p w14:paraId="363C8DFD" w14:textId="50EE77F5" w:rsidR="003C32ED" w:rsidRPr="0014241F" w:rsidRDefault="003C32ED" w:rsidP="00B0249C">
            <w:pPr>
              <w:jc w:val="center"/>
              <w:rPr>
                <w:rFonts w:ascii="Arial" w:hAnsi="Arial" w:cs="Arial"/>
                <w:lang w:val="uk-UA"/>
              </w:rPr>
            </w:pPr>
            <w:r w:rsidRPr="00825E4B">
              <w:rPr>
                <w:rFonts w:ascii="Arial" w:hAnsi="Arial" w:cs="Arial"/>
                <w:lang w:val="uk-UA"/>
              </w:rPr>
              <w:t>нашої громади, зокрема зниження забруднення ґрунтових вод та</w:t>
            </w:r>
            <w:r>
              <w:rPr>
                <w:rFonts w:ascii="Arial" w:hAnsi="Arial" w:cs="Arial"/>
                <w:lang w:val="uk-UA"/>
              </w:rPr>
              <w:t xml:space="preserve"> </w:t>
            </w:r>
            <w:r w:rsidRPr="00825E4B">
              <w:rPr>
                <w:rFonts w:ascii="Arial" w:hAnsi="Arial" w:cs="Arial"/>
                <w:lang w:val="uk-UA"/>
              </w:rPr>
              <w:t>повітря.</w:t>
            </w:r>
          </w:p>
        </w:tc>
      </w:tr>
      <w:tr w:rsidR="003C32ED" w:rsidRPr="00EA46D6" w14:paraId="40EE76C8" w14:textId="77777777" w:rsidTr="00A55FEE">
        <w:trPr>
          <w:trHeight w:val="763"/>
        </w:trPr>
        <w:tc>
          <w:tcPr>
            <w:tcW w:w="543" w:type="dxa"/>
          </w:tcPr>
          <w:p w14:paraId="293E0E89" w14:textId="7E2F8F1E" w:rsidR="003C32ED" w:rsidRPr="00554410" w:rsidRDefault="003C32ED" w:rsidP="00E57D79">
            <w:pPr>
              <w:jc w:val="center"/>
              <w:rPr>
                <w:rFonts w:ascii="Arial" w:hAnsi="Arial" w:cs="Arial"/>
                <w:lang w:val="uk-UA"/>
              </w:rPr>
            </w:pPr>
            <w:r>
              <w:rPr>
                <w:rFonts w:ascii="Arial" w:hAnsi="Arial" w:cs="Arial"/>
                <w:lang w:val="uk-UA"/>
              </w:rPr>
              <w:t>1</w:t>
            </w:r>
            <w:r w:rsidR="00E57D79">
              <w:rPr>
                <w:rFonts w:ascii="Arial" w:hAnsi="Arial" w:cs="Arial"/>
                <w:lang w:val="uk-UA"/>
              </w:rPr>
              <w:t>8</w:t>
            </w:r>
          </w:p>
        </w:tc>
        <w:tc>
          <w:tcPr>
            <w:tcW w:w="2576" w:type="dxa"/>
            <w:vAlign w:val="center"/>
          </w:tcPr>
          <w:p w14:paraId="6BAF12BC" w14:textId="536F370F" w:rsidR="003C32ED" w:rsidRPr="00825E4B" w:rsidRDefault="003C32ED" w:rsidP="00A10DAF">
            <w:pPr>
              <w:jc w:val="center"/>
              <w:rPr>
                <w:rFonts w:ascii="Arial" w:hAnsi="Arial" w:cs="Arial"/>
                <w:lang w:val="uk-UA"/>
              </w:rPr>
            </w:pPr>
            <w:r w:rsidRPr="00825E4B">
              <w:rPr>
                <w:rFonts w:ascii="Arial" w:hAnsi="Arial" w:cs="Arial"/>
                <w:lang w:val="uk-UA"/>
              </w:rPr>
              <w:t xml:space="preserve">Теплова модернізація фасаду </w:t>
            </w:r>
            <w:r w:rsidR="00E476DE">
              <w:rPr>
                <w:rFonts w:ascii="Arial" w:hAnsi="Arial" w:cs="Arial"/>
                <w:lang w:val="uk-UA"/>
              </w:rPr>
              <w:t xml:space="preserve">та капітальний ремонт опалення </w:t>
            </w:r>
            <w:r w:rsidRPr="00825E4B">
              <w:rPr>
                <w:rFonts w:ascii="Arial" w:hAnsi="Arial" w:cs="Arial"/>
                <w:lang w:val="uk-UA"/>
              </w:rPr>
              <w:t xml:space="preserve">будівлі КЗК </w:t>
            </w:r>
            <w:r w:rsidRPr="00825E4B">
              <w:rPr>
                <w:rFonts w:ascii="Arial" w:hAnsi="Arial" w:cs="Arial"/>
                <w:lang w:val="uk-UA"/>
              </w:rPr>
              <w:lastRenderedPageBreak/>
              <w:t>«Петропавлівський</w:t>
            </w:r>
          </w:p>
          <w:p w14:paraId="580FCACD" w14:textId="366EB1A1" w:rsidR="003C32ED" w:rsidRPr="0014241F" w:rsidRDefault="003C32ED" w:rsidP="00B0249C">
            <w:pPr>
              <w:jc w:val="center"/>
              <w:rPr>
                <w:rFonts w:ascii="Arial" w:hAnsi="Arial" w:cs="Arial"/>
                <w:lang w:val="uk-UA"/>
              </w:rPr>
            </w:pPr>
            <w:r w:rsidRPr="00825E4B">
              <w:rPr>
                <w:rFonts w:ascii="Arial" w:hAnsi="Arial" w:cs="Arial"/>
                <w:lang w:val="uk-UA"/>
              </w:rPr>
              <w:t>селищний будинок культури Петропавлівської селищної ради»</w:t>
            </w:r>
          </w:p>
        </w:tc>
        <w:tc>
          <w:tcPr>
            <w:tcW w:w="2633" w:type="dxa"/>
            <w:vAlign w:val="center"/>
          </w:tcPr>
          <w:p w14:paraId="4FA14694" w14:textId="0D2F5394" w:rsidR="003C32ED" w:rsidRPr="00825E4B" w:rsidRDefault="003C32ED" w:rsidP="00A10DAF">
            <w:pPr>
              <w:jc w:val="center"/>
              <w:rPr>
                <w:rFonts w:ascii="Arial" w:hAnsi="Arial" w:cs="Arial"/>
                <w:lang w:val="uk-UA"/>
              </w:rPr>
            </w:pPr>
            <w:r w:rsidRPr="00825E4B">
              <w:rPr>
                <w:rFonts w:ascii="Arial" w:hAnsi="Arial" w:cs="Arial"/>
                <w:lang w:val="uk-UA"/>
              </w:rPr>
              <w:lastRenderedPageBreak/>
              <w:t>Теплова модернізація ф</w:t>
            </w:r>
            <w:r>
              <w:rPr>
                <w:rFonts w:ascii="Arial" w:hAnsi="Arial" w:cs="Arial"/>
                <w:lang w:val="uk-UA"/>
              </w:rPr>
              <w:t>асаду закладу культури 800 м2</w:t>
            </w:r>
            <w:r w:rsidRPr="00825E4B">
              <w:rPr>
                <w:rFonts w:ascii="Arial" w:hAnsi="Arial" w:cs="Arial"/>
                <w:lang w:val="uk-UA"/>
              </w:rPr>
              <w:t xml:space="preserve"> та</w:t>
            </w:r>
            <w:r>
              <w:rPr>
                <w:rFonts w:ascii="Arial" w:hAnsi="Arial" w:cs="Arial"/>
                <w:lang w:val="uk-UA"/>
              </w:rPr>
              <w:t xml:space="preserve"> </w:t>
            </w:r>
            <w:r w:rsidRPr="00825E4B">
              <w:rPr>
                <w:rFonts w:ascii="Arial" w:hAnsi="Arial" w:cs="Arial"/>
                <w:lang w:val="uk-UA"/>
              </w:rPr>
              <w:t xml:space="preserve">капітальний ремонт </w:t>
            </w:r>
            <w:r w:rsidR="00E476DE">
              <w:rPr>
                <w:rFonts w:ascii="Arial" w:hAnsi="Arial" w:cs="Arial"/>
                <w:lang w:val="uk-UA"/>
              </w:rPr>
              <w:lastRenderedPageBreak/>
              <w:t>опалення,</w:t>
            </w:r>
            <w:r w:rsidR="00E476DE" w:rsidRPr="00825E4B">
              <w:rPr>
                <w:rFonts w:ascii="Arial" w:hAnsi="Arial" w:cs="Arial"/>
                <w:lang w:val="uk-UA"/>
              </w:rPr>
              <w:t xml:space="preserve"> </w:t>
            </w:r>
            <w:r w:rsidRPr="00825E4B">
              <w:rPr>
                <w:rFonts w:ascii="Arial" w:hAnsi="Arial" w:cs="Arial"/>
                <w:lang w:val="uk-UA"/>
              </w:rPr>
              <w:t>(реставрація) сходів дасть змогу запобігти руйнації та</w:t>
            </w:r>
          </w:p>
          <w:p w14:paraId="70E3F5A8" w14:textId="791D747A" w:rsidR="003C32ED" w:rsidRPr="0014241F" w:rsidRDefault="003C32ED" w:rsidP="005736A6">
            <w:pPr>
              <w:jc w:val="center"/>
              <w:rPr>
                <w:rFonts w:ascii="Arial" w:hAnsi="Arial" w:cs="Arial"/>
                <w:lang w:val="uk-UA"/>
              </w:rPr>
            </w:pPr>
            <w:r w:rsidRPr="00825E4B">
              <w:rPr>
                <w:rFonts w:ascii="Arial" w:hAnsi="Arial" w:cs="Arial"/>
                <w:lang w:val="uk-UA"/>
              </w:rPr>
              <w:t>покращити стан будівлі та енергозбереження.</w:t>
            </w:r>
          </w:p>
        </w:tc>
        <w:tc>
          <w:tcPr>
            <w:tcW w:w="1222" w:type="dxa"/>
            <w:vAlign w:val="center"/>
          </w:tcPr>
          <w:p w14:paraId="74543067" w14:textId="7A0A6EEB" w:rsidR="003C32ED" w:rsidRPr="0014241F" w:rsidRDefault="003C32ED" w:rsidP="00B0249C">
            <w:pPr>
              <w:jc w:val="center"/>
              <w:rPr>
                <w:rFonts w:ascii="Arial" w:hAnsi="Arial" w:cs="Arial"/>
                <w:lang w:val="uk-UA"/>
              </w:rPr>
            </w:pPr>
            <w:r>
              <w:rPr>
                <w:rFonts w:ascii="Arial" w:hAnsi="Arial" w:cs="Arial"/>
                <w:lang w:val="uk-UA"/>
              </w:rPr>
              <w:lastRenderedPageBreak/>
              <w:t>2024-2026</w:t>
            </w:r>
          </w:p>
        </w:tc>
        <w:tc>
          <w:tcPr>
            <w:tcW w:w="1388" w:type="dxa"/>
            <w:vAlign w:val="center"/>
          </w:tcPr>
          <w:p w14:paraId="5CD1E1B8" w14:textId="7D4E1E49" w:rsidR="003C32ED" w:rsidRPr="0014241F" w:rsidRDefault="003C32ED"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7ACD24E2" w14:textId="38ECCC88" w:rsidR="003C32ED" w:rsidRPr="0014241F" w:rsidRDefault="003C32ED"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2B0CF886" w14:textId="6AEA744A" w:rsidR="003C32ED" w:rsidRPr="0014241F" w:rsidRDefault="00E476DE" w:rsidP="00E476DE">
            <w:pPr>
              <w:jc w:val="center"/>
              <w:rPr>
                <w:rFonts w:ascii="Arial" w:hAnsi="Arial" w:cs="Arial"/>
                <w:lang w:val="uk-UA"/>
              </w:rPr>
            </w:pPr>
            <w:r>
              <w:rPr>
                <w:rFonts w:ascii="Arial" w:hAnsi="Arial" w:cs="Arial"/>
                <w:lang w:val="uk-UA"/>
              </w:rPr>
              <w:t>2100</w:t>
            </w:r>
          </w:p>
        </w:tc>
        <w:tc>
          <w:tcPr>
            <w:tcW w:w="3108" w:type="dxa"/>
            <w:vAlign w:val="center"/>
          </w:tcPr>
          <w:p w14:paraId="2BA7016D" w14:textId="1DF157DF" w:rsidR="003C32ED" w:rsidRPr="0014241F" w:rsidRDefault="003C32ED" w:rsidP="005736A6">
            <w:pPr>
              <w:jc w:val="center"/>
              <w:rPr>
                <w:rFonts w:ascii="Arial" w:hAnsi="Arial" w:cs="Arial"/>
                <w:lang w:val="uk-UA"/>
              </w:rPr>
            </w:pPr>
            <w:r>
              <w:rPr>
                <w:rFonts w:ascii="Arial" w:hAnsi="Arial" w:cs="Arial"/>
                <w:lang w:val="uk-UA"/>
              </w:rPr>
              <w:t>С</w:t>
            </w:r>
            <w:r w:rsidRPr="00554410">
              <w:rPr>
                <w:rFonts w:ascii="Arial" w:hAnsi="Arial" w:cs="Arial"/>
                <w:lang w:val="uk-UA"/>
              </w:rPr>
              <w:t>прияння економії енергетичних та фінансових ресурсів</w:t>
            </w:r>
          </w:p>
        </w:tc>
      </w:tr>
      <w:tr w:rsidR="003C32ED" w:rsidRPr="00EA46D6" w14:paraId="69CEFB59" w14:textId="77777777" w:rsidTr="00A55FEE">
        <w:trPr>
          <w:trHeight w:val="763"/>
        </w:trPr>
        <w:tc>
          <w:tcPr>
            <w:tcW w:w="543" w:type="dxa"/>
          </w:tcPr>
          <w:p w14:paraId="0E1B5FF6" w14:textId="6A63DEDD" w:rsidR="003C32ED" w:rsidRPr="00825E4B" w:rsidRDefault="003C32ED" w:rsidP="00E57D79">
            <w:pPr>
              <w:jc w:val="center"/>
              <w:rPr>
                <w:rFonts w:ascii="Arial" w:hAnsi="Arial" w:cs="Arial"/>
                <w:lang w:val="uk-UA"/>
              </w:rPr>
            </w:pPr>
            <w:r>
              <w:rPr>
                <w:rFonts w:ascii="Arial" w:hAnsi="Arial" w:cs="Arial"/>
                <w:lang w:val="uk-UA"/>
              </w:rPr>
              <w:t>1</w:t>
            </w:r>
            <w:r w:rsidR="00E57D79">
              <w:rPr>
                <w:rFonts w:ascii="Arial" w:hAnsi="Arial" w:cs="Arial"/>
                <w:lang w:val="uk-UA"/>
              </w:rPr>
              <w:t>9</w:t>
            </w:r>
          </w:p>
        </w:tc>
        <w:tc>
          <w:tcPr>
            <w:tcW w:w="2576" w:type="dxa"/>
            <w:vAlign w:val="center"/>
          </w:tcPr>
          <w:p w14:paraId="2A081938" w14:textId="4CC0737D" w:rsidR="003C32ED" w:rsidRPr="00825E4B" w:rsidRDefault="003C32ED" w:rsidP="00B0249C">
            <w:pPr>
              <w:jc w:val="center"/>
              <w:rPr>
                <w:rFonts w:ascii="Arial" w:hAnsi="Arial" w:cs="Arial"/>
                <w:lang w:val="uk-UA"/>
              </w:rPr>
            </w:pPr>
            <w:r w:rsidRPr="00825E4B">
              <w:rPr>
                <w:rFonts w:ascii="Arial" w:hAnsi="Arial" w:cs="Arial"/>
                <w:lang w:val="uk-UA"/>
              </w:rPr>
              <w:t>Капітальний ремонт системи опалення Лозівського сільського</w:t>
            </w:r>
          </w:p>
          <w:p w14:paraId="13BC4BB1" w14:textId="77777777" w:rsidR="003C32ED" w:rsidRPr="00825E4B" w:rsidRDefault="003C32ED" w:rsidP="00B0249C">
            <w:pPr>
              <w:jc w:val="center"/>
              <w:rPr>
                <w:rFonts w:ascii="Arial" w:hAnsi="Arial" w:cs="Arial"/>
                <w:lang w:val="uk-UA"/>
              </w:rPr>
            </w:pPr>
            <w:r w:rsidRPr="00825E4B">
              <w:rPr>
                <w:rFonts w:ascii="Arial" w:hAnsi="Arial" w:cs="Arial"/>
                <w:lang w:val="uk-UA"/>
              </w:rPr>
              <w:t>будинку культури КЗК «Петропавлівський селищний будинок культури</w:t>
            </w:r>
          </w:p>
          <w:p w14:paraId="023AD197" w14:textId="39B090AE" w:rsidR="003C32ED" w:rsidRPr="0014241F" w:rsidRDefault="003C32ED" w:rsidP="00B0249C">
            <w:pPr>
              <w:jc w:val="center"/>
              <w:rPr>
                <w:rFonts w:ascii="Arial" w:hAnsi="Arial" w:cs="Arial"/>
                <w:lang w:val="uk-UA"/>
              </w:rPr>
            </w:pPr>
            <w:r w:rsidRPr="00825E4B">
              <w:rPr>
                <w:rFonts w:ascii="Arial" w:hAnsi="Arial" w:cs="Arial"/>
                <w:lang w:val="uk-UA"/>
              </w:rPr>
              <w:t>Петропавлівської селищної ради»</w:t>
            </w:r>
          </w:p>
        </w:tc>
        <w:tc>
          <w:tcPr>
            <w:tcW w:w="2633" w:type="dxa"/>
            <w:vAlign w:val="center"/>
          </w:tcPr>
          <w:p w14:paraId="63DCB152" w14:textId="38E09A8D" w:rsidR="003C32ED" w:rsidRPr="00825E4B" w:rsidRDefault="003C32ED" w:rsidP="00B0249C">
            <w:pPr>
              <w:jc w:val="center"/>
              <w:rPr>
                <w:rFonts w:ascii="Arial" w:hAnsi="Arial" w:cs="Arial"/>
                <w:lang w:val="uk-UA"/>
              </w:rPr>
            </w:pPr>
            <w:r w:rsidRPr="00825E4B">
              <w:rPr>
                <w:rFonts w:ascii="Arial" w:hAnsi="Arial" w:cs="Arial"/>
                <w:lang w:val="uk-UA"/>
              </w:rPr>
              <w:t>Заміна системи опалення Лозівського сільського будинку культури</w:t>
            </w:r>
            <w:r>
              <w:rPr>
                <w:rFonts w:ascii="Arial" w:hAnsi="Arial" w:cs="Arial"/>
                <w:lang w:val="uk-UA"/>
              </w:rPr>
              <w:t xml:space="preserve"> </w:t>
            </w:r>
            <w:r w:rsidRPr="00825E4B">
              <w:rPr>
                <w:rFonts w:ascii="Arial" w:hAnsi="Arial" w:cs="Arial"/>
                <w:lang w:val="uk-UA"/>
              </w:rPr>
              <w:t>потребує:</w:t>
            </w:r>
          </w:p>
          <w:p w14:paraId="15723665" w14:textId="4EEF7734" w:rsidR="003C32ED" w:rsidRPr="00825E4B" w:rsidRDefault="003C32ED" w:rsidP="00B0249C">
            <w:pPr>
              <w:jc w:val="center"/>
              <w:rPr>
                <w:rFonts w:ascii="Arial" w:hAnsi="Arial" w:cs="Arial"/>
                <w:lang w:val="uk-UA"/>
              </w:rPr>
            </w:pPr>
            <w:r>
              <w:rPr>
                <w:rFonts w:ascii="Arial" w:hAnsi="Arial" w:cs="Arial"/>
                <w:lang w:val="uk-UA"/>
              </w:rPr>
              <w:t>1 твердопал</w:t>
            </w:r>
            <w:r w:rsidRPr="00825E4B">
              <w:rPr>
                <w:rFonts w:ascii="Arial" w:hAnsi="Arial" w:cs="Arial"/>
                <w:lang w:val="uk-UA"/>
              </w:rPr>
              <w:t>ивн</w:t>
            </w:r>
            <w:r>
              <w:rPr>
                <w:rFonts w:ascii="Arial" w:hAnsi="Arial" w:cs="Arial"/>
                <w:lang w:val="uk-UA"/>
              </w:rPr>
              <w:t>ий котел, 21 батарея</w:t>
            </w:r>
            <w:r w:rsidRPr="00825E4B">
              <w:rPr>
                <w:rFonts w:ascii="Arial" w:hAnsi="Arial" w:cs="Arial"/>
                <w:lang w:val="uk-UA"/>
              </w:rPr>
              <w:t>, 570 м.пог.(пластикові труби) для</w:t>
            </w:r>
            <w:r>
              <w:rPr>
                <w:rFonts w:ascii="Arial" w:hAnsi="Arial" w:cs="Arial"/>
                <w:lang w:val="uk-UA"/>
              </w:rPr>
              <w:t xml:space="preserve"> </w:t>
            </w:r>
            <w:r w:rsidRPr="00825E4B">
              <w:rPr>
                <w:rFonts w:ascii="Arial" w:hAnsi="Arial" w:cs="Arial"/>
                <w:lang w:val="uk-UA"/>
              </w:rPr>
              <w:t>системи.</w:t>
            </w:r>
          </w:p>
          <w:p w14:paraId="599D7C55" w14:textId="02D217A8" w:rsidR="003C32ED" w:rsidRPr="00825E4B" w:rsidRDefault="003C32ED" w:rsidP="00B0249C">
            <w:pPr>
              <w:jc w:val="center"/>
              <w:rPr>
                <w:rFonts w:ascii="Arial" w:hAnsi="Arial" w:cs="Arial"/>
                <w:lang w:val="uk-UA"/>
              </w:rPr>
            </w:pPr>
            <w:r w:rsidRPr="00825E4B">
              <w:rPr>
                <w:rFonts w:ascii="Arial" w:hAnsi="Arial" w:cs="Arial"/>
                <w:lang w:val="uk-UA"/>
              </w:rPr>
              <w:t>Електромонтажні роботи (заміна /встановлення електричного кабелю</w:t>
            </w:r>
          </w:p>
          <w:p w14:paraId="09B7B933" w14:textId="77777777" w:rsidR="003C32ED" w:rsidRPr="00825E4B" w:rsidRDefault="003C32ED" w:rsidP="00B0249C">
            <w:pPr>
              <w:jc w:val="center"/>
              <w:rPr>
                <w:rFonts w:ascii="Arial" w:hAnsi="Arial" w:cs="Arial"/>
                <w:lang w:val="uk-UA"/>
              </w:rPr>
            </w:pPr>
            <w:r w:rsidRPr="00825E4B">
              <w:rPr>
                <w:rFonts w:ascii="Arial" w:hAnsi="Arial" w:cs="Arial"/>
                <w:lang w:val="uk-UA"/>
              </w:rPr>
              <w:t>650 м.пог., заміна розеток, вимикачів, лампочок)</w:t>
            </w:r>
          </w:p>
          <w:p w14:paraId="684897B7" w14:textId="77777777" w:rsidR="003C32ED" w:rsidRPr="00825E4B" w:rsidRDefault="003C32ED" w:rsidP="00B0249C">
            <w:pPr>
              <w:jc w:val="center"/>
              <w:rPr>
                <w:rFonts w:ascii="Arial" w:hAnsi="Arial" w:cs="Arial"/>
                <w:lang w:val="uk-UA"/>
              </w:rPr>
            </w:pPr>
            <w:r w:rsidRPr="00825E4B">
              <w:rPr>
                <w:rFonts w:ascii="Arial" w:hAnsi="Arial" w:cs="Arial"/>
                <w:lang w:val="uk-UA"/>
              </w:rPr>
              <w:t>Застосування матеріалів, що є технологічними в монтажі і довговічним</w:t>
            </w:r>
          </w:p>
          <w:p w14:paraId="25873F29" w14:textId="43F13E8B" w:rsidR="003C32ED" w:rsidRPr="0014241F" w:rsidRDefault="003C32ED" w:rsidP="00B0249C">
            <w:pPr>
              <w:jc w:val="center"/>
              <w:rPr>
                <w:rFonts w:ascii="Arial" w:hAnsi="Arial" w:cs="Arial"/>
                <w:lang w:val="uk-UA"/>
              </w:rPr>
            </w:pPr>
            <w:r w:rsidRPr="00825E4B">
              <w:rPr>
                <w:rFonts w:ascii="Arial" w:hAnsi="Arial" w:cs="Arial"/>
                <w:lang w:val="uk-UA"/>
              </w:rPr>
              <w:t>в експлуатації, що значно підвищить енергоефективність приміщення.</w:t>
            </w:r>
          </w:p>
        </w:tc>
        <w:tc>
          <w:tcPr>
            <w:tcW w:w="1222" w:type="dxa"/>
            <w:vAlign w:val="center"/>
          </w:tcPr>
          <w:p w14:paraId="508ECF4E" w14:textId="71BE561F" w:rsidR="003C32ED" w:rsidRPr="0014241F" w:rsidRDefault="003C32ED" w:rsidP="00B0249C">
            <w:pPr>
              <w:jc w:val="center"/>
              <w:rPr>
                <w:rFonts w:ascii="Arial" w:hAnsi="Arial" w:cs="Arial"/>
                <w:lang w:val="uk-UA"/>
              </w:rPr>
            </w:pPr>
            <w:r>
              <w:rPr>
                <w:rFonts w:ascii="Arial" w:hAnsi="Arial" w:cs="Arial"/>
                <w:lang w:val="uk-UA"/>
              </w:rPr>
              <w:t>2023-2025</w:t>
            </w:r>
          </w:p>
        </w:tc>
        <w:tc>
          <w:tcPr>
            <w:tcW w:w="1388" w:type="dxa"/>
            <w:vAlign w:val="center"/>
          </w:tcPr>
          <w:p w14:paraId="11B3B1CA" w14:textId="10188188" w:rsidR="003C32ED" w:rsidRPr="0014241F" w:rsidRDefault="003C32ED"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35B84CAE" w14:textId="172E0A9C" w:rsidR="003C32ED" w:rsidRPr="0014241F" w:rsidRDefault="003C32ED"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7A626ED2" w14:textId="1CFCA295" w:rsidR="003C32ED" w:rsidRPr="0014241F" w:rsidRDefault="003C32ED" w:rsidP="00B0249C">
            <w:pPr>
              <w:jc w:val="center"/>
              <w:rPr>
                <w:rFonts w:ascii="Arial" w:hAnsi="Arial" w:cs="Arial"/>
                <w:lang w:val="uk-UA"/>
              </w:rPr>
            </w:pPr>
            <w:r>
              <w:rPr>
                <w:rFonts w:ascii="Arial" w:hAnsi="Arial" w:cs="Arial"/>
                <w:lang w:val="uk-UA"/>
              </w:rPr>
              <w:t>1200</w:t>
            </w:r>
          </w:p>
        </w:tc>
        <w:tc>
          <w:tcPr>
            <w:tcW w:w="3108" w:type="dxa"/>
            <w:vAlign w:val="center"/>
          </w:tcPr>
          <w:p w14:paraId="5583CB33" w14:textId="61040240" w:rsidR="003C32ED" w:rsidRPr="00825E4B" w:rsidRDefault="003C32ED" w:rsidP="00B0249C">
            <w:pPr>
              <w:jc w:val="center"/>
              <w:rPr>
                <w:rFonts w:ascii="Arial" w:hAnsi="Arial" w:cs="Arial"/>
                <w:lang w:val="uk-UA"/>
              </w:rPr>
            </w:pPr>
            <w:r>
              <w:rPr>
                <w:rFonts w:ascii="Arial" w:hAnsi="Arial" w:cs="Arial"/>
                <w:lang w:val="uk-UA"/>
              </w:rPr>
              <w:t>Е</w:t>
            </w:r>
            <w:r w:rsidRPr="00825E4B">
              <w:rPr>
                <w:rFonts w:ascii="Arial" w:hAnsi="Arial" w:cs="Arial"/>
                <w:lang w:val="uk-UA"/>
              </w:rPr>
              <w:t>кономія енергоносіїв та</w:t>
            </w:r>
          </w:p>
          <w:p w14:paraId="3C1743BC" w14:textId="77777777" w:rsidR="003C32ED" w:rsidRPr="00825E4B" w:rsidRDefault="003C32ED" w:rsidP="00B0249C">
            <w:pPr>
              <w:jc w:val="center"/>
              <w:rPr>
                <w:rFonts w:ascii="Arial" w:hAnsi="Arial" w:cs="Arial"/>
                <w:lang w:val="uk-UA"/>
              </w:rPr>
            </w:pPr>
            <w:r w:rsidRPr="00825E4B">
              <w:rPr>
                <w:rFonts w:ascii="Arial" w:hAnsi="Arial" w:cs="Arial"/>
                <w:lang w:val="uk-UA"/>
              </w:rPr>
              <w:t>бюджетних коштів на 70%, покращення стану будівлі та комфортного</w:t>
            </w:r>
          </w:p>
          <w:p w14:paraId="2D4276A9" w14:textId="638E65D3" w:rsidR="003C32ED" w:rsidRPr="0014241F" w:rsidRDefault="003C32ED" w:rsidP="00B0249C">
            <w:pPr>
              <w:jc w:val="center"/>
              <w:rPr>
                <w:rFonts w:ascii="Arial" w:hAnsi="Arial" w:cs="Arial"/>
                <w:lang w:val="uk-UA"/>
              </w:rPr>
            </w:pPr>
            <w:r w:rsidRPr="00825E4B">
              <w:rPr>
                <w:rFonts w:ascii="Arial" w:hAnsi="Arial" w:cs="Arial"/>
                <w:lang w:val="uk-UA"/>
              </w:rPr>
              <w:t>перебування відвідувачів під час заходів в осінньо-зимовий період.</w:t>
            </w:r>
          </w:p>
        </w:tc>
      </w:tr>
      <w:tr w:rsidR="00E476DE" w:rsidRPr="00EA46D6" w14:paraId="520A9EDF" w14:textId="77777777" w:rsidTr="00A55FEE">
        <w:trPr>
          <w:trHeight w:val="763"/>
        </w:trPr>
        <w:tc>
          <w:tcPr>
            <w:tcW w:w="543" w:type="dxa"/>
          </w:tcPr>
          <w:p w14:paraId="02CA24A7" w14:textId="115F2CFC" w:rsidR="00E476DE" w:rsidRPr="00825E4B" w:rsidRDefault="00E57D79" w:rsidP="00E57D79">
            <w:pPr>
              <w:jc w:val="center"/>
              <w:rPr>
                <w:rFonts w:ascii="Arial" w:hAnsi="Arial" w:cs="Arial"/>
                <w:lang w:val="uk-UA"/>
              </w:rPr>
            </w:pPr>
            <w:r>
              <w:rPr>
                <w:rFonts w:ascii="Arial" w:hAnsi="Arial" w:cs="Arial"/>
                <w:lang w:val="uk-UA"/>
              </w:rPr>
              <w:t>20</w:t>
            </w:r>
          </w:p>
        </w:tc>
        <w:tc>
          <w:tcPr>
            <w:tcW w:w="2576" w:type="dxa"/>
            <w:vAlign w:val="center"/>
          </w:tcPr>
          <w:p w14:paraId="72474AA5" w14:textId="77777777" w:rsidR="00E476DE" w:rsidRPr="00CF234B" w:rsidRDefault="00E476DE" w:rsidP="00A10DAF">
            <w:pPr>
              <w:jc w:val="center"/>
              <w:rPr>
                <w:rFonts w:ascii="Arial" w:hAnsi="Arial" w:cs="Arial"/>
                <w:lang w:val="uk-UA"/>
              </w:rPr>
            </w:pPr>
            <w:r w:rsidRPr="00CF234B">
              <w:rPr>
                <w:rFonts w:ascii="Arial" w:hAnsi="Arial" w:cs="Arial"/>
                <w:lang w:val="uk-UA"/>
              </w:rPr>
              <w:t>Впровадження енергозберігаючих технологій і створення</w:t>
            </w:r>
          </w:p>
          <w:p w14:paraId="34079C72" w14:textId="77777777" w:rsidR="00E476DE" w:rsidRPr="00CF234B" w:rsidRDefault="00E476DE" w:rsidP="00A10DAF">
            <w:pPr>
              <w:jc w:val="center"/>
              <w:rPr>
                <w:rFonts w:ascii="Arial" w:hAnsi="Arial" w:cs="Arial"/>
                <w:lang w:val="uk-UA"/>
              </w:rPr>
            </w:pPr>
            <w:r w:rsidRPr="00CF234B">
              <w:rPr>
                <w:rFonts w:ascii="Arial" w:hAnsi="Arial" w:cs="Arial"/>
                <w:lang w:val="uk-UA"/>
              </w:rPr>
              <w:t>комфортних умов перебування відвідувачів в «Центрі надання</w:t>
            </w:r>
          </w:p>
          <w:p w14:paraId="25B8A017" w14:textId="230988AC" w:rsidR="00E476DE" w:rsidRPr="00825E4B" w:rsidRDefault="00E476DE" w:rsidP="00B0249C">
            <w:pPr>
              <w:jc w:val="center"/>
              <w:rPr>
                <w:rFonts w:ascii="Arial" w:hAnsi="Arial" w:cs="Arial"/>
                <w:lang w:val="uk-UA"/>
              </w:rPr>
            </w:pPr>
            <w:r w:rsidRPr="00CF234B">
              <w:rPr>
                <w:rFonts w:ascii="Arial" w:hAnsi="Arial" w:cs="Arial"/>
                <w:lang w:val="uk-UA"/>
              </w:rPr>
              <w:t xml:space="preserve">адміністративних послуг» Петропавлівської </w:t>
            </w:r>
            <w:r w:rsidRPr="00CF234B">
              <w:rPr>
                <w:rFonts w:ascii="Arial" w:hAnsi="Arial" w:cs="Arial"/>
                <w:lang w:val="uk-UA"/>
              </w:rPr>
              <w:lastRenderedPageBreak/>
              <w:t>селищної ради</w:t>
            </w:r>
          </w:p>
        </w:tc>
        <w:tc>
          <w:tcPr>
            <w:tcW w:w="2633" w:type="dxa"/>
            <w:vAlign w:val="center"/>
          </w:tcPr>
          <w:p w14:paraId="3FCCFE5C" w14:textId="77777777" w:rsidR="00E476DE" w:rsidRPr="00CF234B" w:rsidRDefault="00E476DE" w:rsidP="00A10DAF">
            <w:pPr>
              <w:jc w:val="center"/>
              <w:rPr>
                <w:rFonts w:ascii="Arial" w:hAnsi="Arial" w:cs="Arial"/>
                <w:lang w:val="uk-UA"/>
              </w:rPr>
            </w:pPr>
            <w:r w:rsidRPr="00CF234B">
              <w:rPr>
                <w:rFonts w:ascii="Arial" w:hAnsi="Arial" w:cs="Arial"/>
                <w:lang w:val="uk-UA"/>
              </w:rPr>
              <w:lastRenderedPageBreak/>
              <w:t>Заміна вікон, дверей та установка кондиціонеру дозволить</w:t>
            </w:r>
          </w:p>
          <w:p w14:paraId="3646DB07" w14:textId="77777777" w:rsidR="00E476DE" w:rsidRPr="00CF234B" w:rsidRDefault="00E476DE" w:rsidP="00A10DAF">
            <w:pPr>
              <w:jc w:val="center"/>
              <w:rPr>
                <w:rFonts w:ascii="Arial" w:hAnsi="Arial" w:cs="Arial"/>
                <w:lang w:val="uk-UA"/>
              </w:rPr>
            </w:pPr>
            <w:r w:rsidRPr="00CF234B">
              <w:rPr>
                <w:rFonts w:ascii="Arial" w:hAnsi="Arial" w:cs="Arial"/>
                <w:lang w:val="uk-UA"/>
              </w:rPr>
              <w:t>вирішити питання теплового режиму в приміщенні, скорочення</w:t>
            </w:r>
          </w:p>
          <w:p w14:paraId="574D5995" w14:textId="77777777" w:rsidR="00E476DE" w:rsidRPr="00CF234B" w:rsidRDefault="00E476DE" w:rsidP="00A10DAF">
            <w:pPr>
              <w:jc w:val="center"/>
              <w:rPr>
                <w:rFonts w:ascii="Arial" w:hAnsi="Arial" w:cs="Arial"/>
                <w:lang w:val="uk-UA"/>
              </w:rPr>
            </w:pPr>
            <w:r w:rsidRPr="00CF234B">
              <w:rPr>
                <w:rFonts w:ascii="Arial" w:hAnsi="Arial" w:cs="Arial"/>
                <w:lang w:val="uk-UA"/>
              </w:rPr>
              <w:t xml:space="preserve">витрат паливно-енергетичних ресурсів, </w:t>
            </w:r>
            <w:r w:rsidRPr="00CF234B">
              <w:rPr>
                <w:rFonts w:ascii="Arial" w:hAnsi="Arial" w:cs="Arial"/>
                <w:lang w:val="uk-UA"/>
              </w:rPr>
              <w:lastRenderedPageBreak/>
              <w:t>зменшення витрат</w:t>
            </w:r>
            <w:r>
              <w:rPr>
                <w:rFonts w:ascii="Arial" w:hAnsi="Arial" w:cs="Arial"/>
                <w:lang w:val="uk-UA"/>
              </w:rPr>
              <w:t xml:space="preserve"> </w:t>
            </w:r>
            <w:r w:rsidRPr="00CF234B">
              <w:rPr>
                <w:rFonts w:ascii="Arial" w:hAnsi="Arial" w:cs="Arial"/>
                <w:lang w:val="uk-UA"/>
              </w:rPr>
              <w:t>міського</w:t>
            </w:r>
            <w:r>
              <w:rPr>
                <w:rFonts w:ascii="Arial" w:hAnsi="Arial" w:cs="Arial"/>
                <w:lang w:val="uk-UA"/>
              </w:rPr>
              <w:t xml:space="preserve"> </w:t>
            </w:r>
            <w:r w:rsidRPr="00CF234B">
              <w:rPr>
                <w:rFonts w:ascii="Arial" w:hAnsi="Arial" w:cs="Arial"/>
                <w:lang w:val="uk-UA"/>
              </w:rPr>
              <w:t>бюджету шляхом впровадження новітніх технологій та забезпечення</w:t>
            </w:r>
          </w:p>
          <w:p w14:paraId="36E25F75" w14:textId="4D729241" w:rsidR="00E476DE" w:rsidRPr="00825E4B" w:rsidRDefault="00E476DE" w:rsidP="00B0249C">
            <w:pPr>
              <w:jc w:val="center"/>
              <w:rPr>
                <w:rFonts w:ascii="Arial" w:hAnsi="Arial" w:cs="Arial"/>
                <w:lang w:val="uk-UA"/>
              </w:rPr>
            </w:pPr>
            <w:r w:rsidRPr="00CF234B">
              <w:rPr>
                <w:rFonts w:ascii="Arial" w:hAnsi="Arial" w:cs="Arial"/>
                <w:lang w:val="uk-UA"/>
              </w:rPr>
              <w:t>комфортних умов в приміщенні.</w:t>
            </w:r>
          </w:p>
        </w:tc>
        <w:tc>
          <w:tcPr>
            <w:tcW w:w="1222" w:type="dxa"/>
            <w:vAlign w:val="center"/>
          </w:tcPr>
          <w:p w14:paraId="2574E1D3" w14:textId="3F619B62" w:rsidR="00E476DE" w:rsidRDefault="00E476DE" w:rsidP="00B0249C">
            <w:pPr>
              <w:jc w:val="center"/>
              <w:rPr>
                <w:rFonts w:ascii="Arial" w:hAnsi="Arial" w:cs="Arial"/>
                <w:lang w:val="uk-UA"/>
              </w:rPr>
            </w:pPr>
            <w:r>
              <w:rPr>
                <w:rFonts w:ascii="Arial" w:hAnsi="Arial" w:cs="Arial"/>
                <w:lang w:val="uk-UA"/>
              </w:rPr>
              <w:lastRenderedPageBreak/>
              <w:t>2023-2025</w:t>
            </w:r>
          </w:p>
        </w:tc>
        <w:tc>
          <w:tcPr>
            <w:tcW w:w="1388" w:type="dxa"/>
            <w:vAlign w:val="center"/>
          </w:tcPr>
          <w:p w14:paraId="100818B9" w14:textId="1E92DB4A" w:rsidR="00E476DE" w:rsidRDefault="00E476DE"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21A9261C" w14:textId="02F373D0" w:rsidR="00E476DE" w:rsidRDefault="00E476DE"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7127BCC9" w14:textId="50AEA271" w:rsidR="00E476DE" w:rsidRDefault="00E476DE" w:rsidP="00B0249C">
            <w:pPr>
              <w:jc w:val="center"/>
              <w:rPr>
                <w:rFonts w:ascii="Arial" w:hAnsi="Arial" w:cs="Arial"/>
                <w:lang w:val="uk-UA"/>
              </w:rPr>
            </w:pPr>
            <w:r>
              <w:rPr>
                <w:rFonts w:ascii="Arial" w:hAnsi="Arial" w:cs="Arial"/>
                <w:lang w:val="uk-UA"/>
              </w:rPr>
              <w:t>150</w:t>
            </w:r>
          </w:p>
        </w:tc>
        <w:tc>
          <w:tcPr>
            <w:tcW w:w="3108" w:type="dxa"/>
            <w:vAlign w:val="center"/>
          </w:tcPr>
          <w:p w14:paraId="1C826934" w14:textId="569AA583" w:rsidR="00E476DE" w:rsidRPr="00825E4B" w:rsidRDefault="00E476DE" w:rsidP="00B0249C">
            <w:pPr>
              <w:jc w:val="center"/>
              <w:rPr>
                <w:rFonts w:ascii="Arial" w:hAnsi="Arial" w:cs="Arial"/>
                <w:lang w:val="uk-UA"/>
              </w:rPr>
            </w:pPr>
            <w:r>
              <w:rPr>
                <w:rFonts w:ascii="Arial" w:hAnsi="Arial" w:cs="Arial"/>
                <w:lang w:val="uk-UA"/>
              </w:rPr>
              <w:t>С</w:t>
            </w:r>
            <w:r w:rsidRPr="00554410">
              <w:rPr>
                <w:rFonts w:ascii="Arial" w:hAnsi="Arial" w:cs="Arial"/>
                <w:lang w:val="uk-UA"/>
              </w:rPr>
              <w:t>прияння економії енергетичних та фінансових ресурсів</w:t>
            </w:r>
          </w:p>
        </w:tc>
      </w:tr>
      <w:tr w:rsidR="00E57D79" w:rsidRPr="00EA46D6" w14:paraId="36CA9872" w14:textId="77777777" w:rsidTr="00A55FEE">
        <w:trPr>
          <w:trHeight w:val="763"/>
        </w:trPr>
        <w:tc>
          <w:tcPr>
            <w:tcW w:w="543" w:type="dxa"/>
          </w:tcPr>
          <w:p w14:paraId="58882BD1" w14:textId="1B792FC5" w:rsidR="00E57D79" w:rsidRPr="00CF234B" w:rsidRDefault="00E57D79" w:rsidP="00B0249C">
            <w:pPr>
              <w:jc w:val="center"/>
              <w:rPr>
                <w:rFonts w:ascii="Arial" w:hAnsi="Arial" w:cs="Arial"/>
                <w:lang w:val="uk-UA"/>
              </w:rPr>
            </w:pPr>
            <w:r>
              <w:rPr>
                <w:rFonts w:ascii="Arial" w:hAnsi="Arial" w:cs="Arial"/>
                <w:lang w:val="uk-UA"/>
              </w:rPr>
              <w:t>21</w:t>
            </w:r>
          </w:p>
        </w:tc>
        <w:tc>
          <w:tcPr>
            <w:tcW w:w="2576" w:type="dxa"/>
            <w:vAlign w:val="center"/>
          </w:tcPr>
          <w:p w14:paraId="461F11D6" w14:textId="77777777" w:rsidR="00E57D79" w:rsidRPr="00CF234B" w:rsidRDefault="00E57D79" w:rsidP="00A10DAF">
            <w:pPr>
              <w:jc w:val="center"/>
              <w:rPr>
                <w:rFonts w:ascii="Arial" w:hAnsi="Arial" w:cs="Arial"/>
                <w:lang w:val="uk-UA"/>
              </w:rPr>
            </w:pPr>
            <w:r w:rsidRPr="00CF234B">
              <w:rPr>
                <w:rFonts w:ascii="Arial" w:hAnsi="Arial" w:cs="Arial"/>
                <w:lang w:val="uk-UA"/>
              </w:rPr>
              <w:t>Реконструкція та капітальний ремонт медичного закладу у</w:t>
            </w:r>
          </w:p>
          <w:p w14:paraId="30FC1835" w14:textId="77777777" w:rsidR="00E57D79" w:rsidRPr="00CF234B" w:rsidRDefault="00E57D79" w:rsidP="00A10DAF">
            <w:pPr>
              <w:jc w:val="center"/>
              <w:rPr>
                <w:rFonts w:ascii="Arial" w:hAnsi="Arial" w:cs="Arial"/>
                <w:lang w:val="uk-UA"/>
              </w:rPr>
            </w:pPr>
            <w:r w:rsidRPr="00CF234B">
              <w:rPr>
                <w:rFonts w:ascii="Arial" w:hAnsi="Arial" w:cs="Arial"/>
                <w:lang w:val="uk-UA"/>
              </w:rPr>
              <w:t>сільській місцевості Петропавлівської територіальної громади</w:t>
            </w:r>
          </w:p>
          <w:p w14:paraId="2A3E6C93" w14:textId="52397E72" w:rsidR="00E57D79" w:rsidRPr="00825E4B" w:rsidRDefault="00E57D79" w:rsidP="00B0249C">
            <w:pPr>
              <w:jc w:val="center"/>
              <w:rPr>
                <w:rFonts w:ascii="Arial" w:hAnsi="Arial" w:cs="Arial"/>
                <w:lang w:val="uk-UA"/>
              </w:rPr>
            </w:pPr>
            <w:r w:rsidRPr="00CF234B">
              <w:rPr>
                <w:rFonts w:ascii="Arial" w:hAnsi="Arial" w:cs="Arial"/>
                <w:lang w:val="uk-UA"/>
              </w:rPr>
              <w:t>(Самарський ФАП К</w:t>
            </w:r>
            <w:r>
              <w:rPr>
                <w:rFonts w:ascii="Arial" w:hAnsi="Arial" w:cs="Arial"/>
                <w:lang w:val="uk-UA"/>
              </w:rPr>
              <w:t>Н</w:t>
            </w:r>
            <w:r w:rsidRPr="00CF234B">
              <w:rPr>
                <w:rFonts w:ascii="Arial" w:hAnsi="Arial" w:cs="Arial"/>
                <w:lang w:val="uk-UA"/>
              </w:rPr>
              <w:t>П Петропавлівський ЦПМСД ПСР)</w:t>
            </w:r>
          </w:p>
        </w:tc>
        <w:tc>
          <w:tcPr>
            <w:tcW w:w="2633" w:type="dxa"/>
            <w:vAlign w:val="center"/>
          </w:tcPr>
          <w:p w14:paraId="02B4C96A" w14:textId="77777777" w:rsidR="00E57D79" w:rsidRPr="00CF234B" w:rsidRDefault="00E57D79" w:rsidP="00A10DAF">
            <w:pPr>
              <w:jc w:val="center"/>
              <w:rPr>
                <w:rFonts w:ascii="Arial" w:hAnsi="Arial" w:cs="Arial"/>
                <w:lang w:val="uk-UA"/>
              </w:rPr>
            </w:pPr>
            <w:r w:rsidRPr="00CF234B">
              <w:rPr>
                <w:rFonts w:ascii="Arial" w:hAnsi="Arial" w:cs="Arial"/>
                <w:lang w:val="uk-UA"/>
              </w:rPr>
              <w:t>Реконструкція (заміна покрівлі), капітальний ремонт приміщення,</w:t>
            </w:r>
          </w:p>
          <w:p w14:paraId="6C9F8D7E" w14:textId="77777777" w:rsidR="00E57D79" w:rsidRPr="00CF234B" w:rsidRDefault="00E57D79" w:rsidP="00A10DAF">
            <w:pPr>
              <w:jc w:val="center"/>
              <w:rPr>
                <w:rFonts w:ascii="Arial" w:hAnsi="Arial" w:cs="Arial"/>
                <w:lang w:val="uk-UA"/>
              </w:rPr>
            </w:pPr>
            <w:r w:rsidRPr="00CF234B">
              <w:rPr>
                <w:rFonts w:ascii="Arial" w:hAnsi="Arial" w:cs="Arial"/>
                <w:lang w:val="uk-UA"/>
              </w:rPr>
              <w:t>утеплення стін, проведення якісної енергоефективної системи</w:t>
            </w:r>
            <w:r>
              <w:rPr>
                <w:rFonts w:ascii="Arial" w:hAnsi="Arial" w:cs="Arial"/>
                <w:lang w:val="uk-UA"/>
              </w:rPr>
              <w:t xml:space="preserve"> </w:t>
            </w:r>
            <w:r w:rsidRPr="00CF234B">
              <w:rPr>
                <w:rFonts w:ascii="Arial" w:hAnsi="Arial" w:cs="Arial"/>
                <w:lang w:val="uk-UA"/>
              </w:rPr>
              <w:t>опалення, заміна електропроводки,</w:t>
            </w:r>
            <w:r>
              <w:rPr>
                <w:rFonts w:ascii="Arial" w:hAnsi="Arial" w:cs="Arial"/>
                <w:lang w:val="uk-UA"/>
              </w:rPr>
              <w:t xml:space="preserve"> </w:t>
            </w:r>
            <w:r w:rsidRPr="00CF234B">
              <w:rPr>
                <w:rFonts w:ascii="Arial" w:hAnsi="Arial" w:cs="Arial"/>
                <w:lang w:val="uk-UA"/>
              </w:rPr>
              <w:t>придбанн</w:t>
            </w:r>
            <w:r>
              <w:rPr>
                <w:rFonts w:ascii="Arial" w:hAnsi="Arial" w:cs="Arial"/>
                <w:lang w:val="uk-UA"/>
              </w:rPr>
              <w:t xml:space="preserve">я </w:t>
            </w:r>
            <w:r w:rsidRPr="00CF234B">
              <w:rPr>
                <w:rFonts w:ascii="Arial" w:hAnsi="Arial" w:cs="Arial"/>
                <w:lang w:val="uk-UA"/>
              </w:rPr>
              <w:t>технологічного</w:t>
            </w:r>
          </w:p>
          <w:p w14:paraId="37D81FA4" w14:textId="40041E80" w:rsidR="00E57D79" w:rsidRPr="00825E4B" w:rsidRDefault="00E57D79" w:rsidP="00B0249C">
            <w:pPr>
              <w:jc w:val="center"/>
              <w:rPr>
                <w:rFonts w:ascii="Arial" w:hAnsi="Arial" w:cs="Arial"/>
                <w:lang w:val="uk-UA"/>
              </w:rPr>
            </w:pPr>
            <w:r w:rsidRPr="00CF234B">
              <w:rPr>
                <w:rFonts w:ascii="Arial" w:hAnsi="Arial" w:cs="Arial"/>
                <w:lang w:val="uk-UA"/>
              </w:rPr>
              <w:t>обладнання та меблів</w:t>
            </w:r>
          </w:p>
        </w:tc>
        <w:tc>
          <w:tcPr>
            <w:tcW w:w="1222" w:type="dxa"/>
            <w:vAlign w:val="center"/>
          </w:tcPr>
          <w:p w14:paraId="7942A10E" w14:textId="7912EB57" w:rsidR="00E57D79" w:rsidRDefault="00E57D79" w:rsidP="00B0249C">
            <w:pPr>
              <w:jc w:val="center"/>
              <w:rPr>
                <w:rFonts w:ascii="Arial" w:hAnsi="Arial" w:cs="Arial"/>
                <w:lang w:val="uk-UA"/>
              </w:rPr>
            </w:pPr>
            <w:r>
              <w:rPr>
                <w:rFonts w:ascii="Arial" w:hAnsi="Arial" w:cs="Arial"/>
                <w:lang w:val="uk-UA"/>
              </w:rPr>
              <w:t>2024-2025</w:t>
            </w:r>
          </w:p>
        </w:tc>
        <w:tc>
          <w:tcPr>
            <w:tcW w:w="1388" w:type="dxa"/>
            <w:vAlign w:val="center"/>
          </w:tcPr>
          <w:p w14:paraId="0C29850F" w14:textId="65DB5673" w:rsidR="00E57D79" w:rsidRDefault="00E57D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2FE24460" w14:textId="2A905E8F" w:rsidR="00E57D79" w:rsidRDefault="00E57D79"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1665EBFF" w14:textId="7F88532F" w:rsidR="00E57D79" w:rsidRDefault="00E57D79" w:rsidP="00B0249C">
            <w:pPr>
              <w:jc w:val="center"/>
              <w:rPr>
                <w:rFonts w:ascii="Arial" w:hAnsi="Arial" w:cs="Arial"/>
                <w:lang w:val="uk-UA"/>
              </w:rPr>
            </w:pPr>
            <w:r>
              <w:rPr>
                <w:rFonts w:ascii="Arial" w:hAnsi="Arial" w:cs="Arial"/>
                <w:lang w:val="uk-UA"/>
              </w:rPr>
              <w:t>1200</w:t>
            </w:r>
          </w:p>
        </w:tc>
        <w:tc>
          <w:tcPr>
            <w:tcW w:w="3108" w:type="dxa"/>
            <w:vAlign w:val="center"/>
          </w:tcPr>
          <w:p w14:paraId="5F1B564C" w14:textId="2BEC3DF8" w:rsidR="00E57D79" w:rsidRPr="00825E4B" w:rsidRDefault="00E57D79" w:rsidP="00B0249C">
            <w:pPr>
              <w:jc w:val="center"/>
              <w:rPr>
                <w:rFonts w:ascii="Arial" w:hAnsi="Arial" w:cs="Arial"/>
                <w:lang w:val="uk-UA"/>
              </w:rPr>
            </w:pPr>
            <w:r>
              <w:rPr>
                <w:rFonts w:ascii="Arial" w:hAnsi="Arial" w:cs="Arial"/>
                <w:lang w:val="uk-UA"/>
              </w:rPr>
              <w:t>С</w:t>
            </w:r>
            <w:r w:rsidRPr="00554410">
              <w:rPr>
                <w:rFonts w:ascii="Arial" w:hAnsi="Arial" w:cs="Arial"/>
                <w:lang w:val="uk-UA"/>
              </w:rPr>
              <w:t>прияння економії енергетичних та фінансових ресурсів</w:t>
            </w:r>
          </w:p>
        </w:tc>
      </w:tr>
      <w:tr w:rsidR="00E57D79" w:rsidRPr="00EA46D6" w14:paraId="15325FB7" w14:textId="77777777" w:rsidTr="00A55FEE">
        <w:trPr>
          <w:trHeight w:val="763"/>
        </w:trPr>
        <w:tc>
          <w:tcPr>
            <w:tcW w:w="543" w:type="dxa"/>
          </w:tcPr>
          <w:p w14:paraId="28DBCBE5" w14:textId="5835995B" w:rsidR="00E57D79" w:rsidRPr="00CF234B" w:rsidRDefault="00E57D79" w:rsidP="00E57D79">
            <w:pPr>
              <w:jc w:val="center"/>
              <w:rPr>
                <w:rFonts w:ascii="Arial" w:hAnsi="Arial" w:cs="Arial"/>
                <w:lang w:val="uk-UA"/>
              </w:rPr>
            </w:pPr>
            <w:r>
              <w:rPr>
                <w:rFonts w:ascii="Arial" w:hAnsi="Arial" w:cs="Arial"/>
                <w:lang w:val="uk-UA"/>
              </w:rPr>
              <w:t>22</w:t>
            </w:r>
          </w:p>
        </w:tc>
        <w:tc>
          <w:tcPr>
            <w:tcW w:w="2576" w:type="dxa"/>
            <w:vAlign w:val="center"/>
          </w:tcPr>
          <w:p w14:paraId="09630DB0" w14:textId="77777777" w:rsidR="00E57D79" w:rsidRPr="00E57D79" w:rsidRDefault="00E57D79" w:rsidP="00A10DAF">
            <w:pPr>
              <w:jc w:val="center"/>
              <w:rPr>
                <w:rFonts w:ascii="Arial" w:hAnsi="Arial" w:cs="Arial"/>
                <w:lang w:val="uk-UA"/>
              </w:rPr>
            </w:pPr>
            <w:r w:rsidRPr="00E57D79">
              <w:rPr>
                <w:rFonts w:ascii="Arial" w:hAnsi="Arial" w:cs="Arial"/>
                <w:lang w:val="uk-UA"/>
              </w:rPr>
              <w:t>Реконструкція та капітальний ремонт медичного закладу у</w:t>
            </w:r>
          </w:p>
          <w:p w14:paraId="3810C5D2" w14:textId="77777777" w:rsidR="00E57D79" w:rsidRPr="00E57D79" w:rsidRDefault="00E57D79" w:rsidP="00A10DAF">
            <w:pPr>
              <w:jc w:val="center"/>
              <w:rPr>
                <w:rFonts w:ascii="Arial" w:hAnsi="Arial" w:cs="Arial"/>
                <w:lang w:val="uk-UA"/>
              </w:rPr>
            </w:pPr>
            <w:r w:rsidRPr="00E57D79">
              <w:rPr>
                <w:rFonts w:ascii="Arial" w:hAnsi="Arial" w:cs="Arial"/>
                <w:lang w:val="uk-UA"/>
              </w:rPr>
              <w:t>сільській місцевості Петропавлівської територіальної громади</w:t>
            </w:r>
          </w:p>
          <w:p w14:paraId="0791304C" w14:textId="7681DB8F" w:rsidR="00E57D79" w:rsidRPr="00825E4B" w:rsidRDefault="00E57D79" w:rsidP="00B0249C">
            <w:pPr>
              <w:jc w:val="center"/>
              <w:rPr>
                <w:rFonts w:ascii="Arial" w:hAnsi="Arial" w:cs="Arial"/>
                <w:lang w:val="uk-UA"/>
              </w:rPr>
            </w:pPr>
            <w:r w:rsidRPr="00E57D79">
              <w:rPr>
                <w:rFonts w:ascii="Arial" w:hAnsi="Arial" w:cs="Arial"/>
                <w:lang w:val="uk-UA"/>
              </w:rPr>
              <w:t>(Лозівський ФАП КП Петропавлівський ЦПМСД ПСР)</w:t>
            </w:r>
          </w:p>
        </w:tc>
        <w:tc>
          <w:tcPr>
            <w:tcW w:w="2633" w:type="dxa"/>
            <w:vAlign w:val="center"/>
          </w:tcPr>
          <w:p w14:paraId="6ED0E7B8" w14:textId="77777777" w:rsidR="00E57D79" w:rsidRPr="00E57D79" w:rsidRDefault="00E57D79" w:rsidP="00A10DAF">
            <w:pPr>
              <w:jc w:val="center"/>
              <w:rPr>
                <w:rFonts w:ascii="Arial" w:hAnsi="Arial" w:cs="Arial"/>
                <w:lang w:val="uk-UA"/>
              </w:rPr>
            </w:pPr>
            <w:r w:rsidRPr="00E57D79">
              <w:rPr>
                <w:rFonts w:ascii="Arial" w:hAnsi="Arial" w:cs="Arial"/>
                <w:lang w:val="uk-UA"/>
              </w:rPr>
              <w:t>Реконструкція (заміна покрівлі), капітальний ремонт приміщення,</w:t>
            </w:r>
          </w:p>
          <w:p w14:paraId="5F5677E6" w14:textId="77777777" w:rsidR="00E57D79" w:rsidRPr="00E57D79" w:rsidRDefault="00E57D79" w:rsidP="00A10DAF">
            <w:pPr>
              <w:jc w:val="center"/>
              <w:rPr>
                <w:rFonts w:ascii="Arial" w:hAnsi="Arial" w:cs="Arial"/>
                <w:lang w:val="uk-UA"/>
              </w:rPr>
            </w:pPr>
            <w:r w:rsidRPr="00E57D79">
              <w:rPr>
                <w:rFonts w:ascii="Arial" w:hAnsi="Arial" w:cs="Arial"/>
                <w:lang w:val="uk-UA"/>
              </w:rPr>
              <w:t>утеплення стін, проведення якісної енергоефективної системи опалення, заміна електропроводки, придбання технологічного</w:t>
            </w:r>
          </w:p>
          <w:p w14:paraId="67F6824A" w14:textId="1342AEB7" w:rsidR="00E57D79" w:rsidRPr="00825E4B" w:rsidRDefault="00E57D79" w:rsidP="00B0249C">
            <w:pPr>
              <w:jc w:val="center"/>
              <w:rPr>
                <w:rFonts w:ascii="Arial" w:hAnsi="Arial" w:cs="Arial"/>
                <w:lang w:val="uk-UA"/>
              </w:rPr>
            </w:pPr>
            <w:r w:rsidRPr="00E57D79">
              <w:rPr>
                <w:rFonts w:ascii="Arial" w:hAnsi="Arial" w:cs="Arial"/>
                <w:lang w:val="uk-UA"/>
              </w:rPr>
              <w:t>обладнання та меблів</w:t>
            </w:r>
          </w:p>
        </w:tc>
        <w:tc>
          <w:tcPr>
            <w:tcW w:w="1222" w:type="dxa"/>
            <w:vAlign w:val="center"/>
          </w:tcPr>
          <w:p w14:paraId="76F130F0" w14:textId="00355523" w:rsidR="00E57D79" w:rsidRDefault="00E57D79" w:rsidP="00E476DE">
            <w:pPr>
              <w:jc w:val="center"/>
              <w:rPr>
                <w:rFonts w:ascii="Arial" w:hAnsi="Arial" w:cs="Arial"/>
                <w:lang w:val="uk-UA"/>
              </w:rPr>
            </w:pPr>
            <w:r w:rsidRPr="00E57D79">
              <w:rPr>
                <w:rFonts w:ascii="Arial" w:hAnsi="Arial" w:cs="Arial"/>
                <w:lang w:val="uk-UA"/>
              </w:rPr>
              <w:t>2024-2026</w:t>
            </w:r>
          </w:p>
        </w:tc>
        <w:tc>
          <w:tcPr>
            <w:tcW w:w="1388" w:type="dxa"/>
            <w:vAlign w:val="center"/>
          </w:tcPr>
          <w:p w14:paraId="1DEF6226" w14:textId="190FCB1A" w:rsidR="00E57D79" w:rsidRDefault="00E57D79" w:rsidP="00B0249C">
            <w:pPr>
              <w:jc w:val="center"/>
              <w:rPr>
                <w:rFonts w:ascii="Arial" w:hAnsi="Arial" w:cs="Arial"/>
                <w:lang w:val="uk-UA"/>
              </w:rPr>
            </w:pPr>
            <w:r w:rsidRPr="00E57D79">
              <w:rPr>
                <w:rFonts w:ascii="Arial" w:hAnsi="Arial" w:cs="Arial"/>
                <w:lang w:val="uk-UA"/>
              </w:rPr>
              <w:t>Селищна рада</w:t>
            </w:r>
          </w:p>
        </w:tc>
        <w:tc>
          <w:tcPr>
            <w:tcW w:w="1755" w:type="dxa"/>
            <w:vAlign w:val="center"/>
          </w:tcPr>
          <w:p w14:paraId="03950222" w14:textId="0DEF5E72" w:rsidR="00E57D79" w:rsidRDefault="00E57D79" w:rsidP="00B0249C">
            <w:pPr>
              <w:jc w:val="center"/>
              <w:rPr>
                <w:rFonts w:ascii="Arial" w:hAnsi="Arial" w:cs="Arial"/>
                <w:lang w:val="uk-UA"/>
              </w:rPr>
            </w:pPr>
            <w:r w:rsidRPr="00E57D79">
              <w:rPr>
                <w:rFonts w:ascii="Arial" w:hAnsi="Arial" w:cs="Arial"/>
                <w:lang w:val="uk-UA"/>
              </w:rPr>
              <w:t>Селищний бюджет, інші бюджети</w:t>
            </w:r>
          </w:p>
        </w:tc>
        <w:tc>
          <w:tcPr>
            <w:tcW w:w="1634" w:type="dxa"/>
            <w:vAlign w:val="center"/>
          </w:tcPr>
          <w:p w14:paraId="067F79EB" w14:textId="3306ED86" w:rsidR="00E57D79" w:rsidRDefault="00E57D79" w:rsidP="00B0249C">
            <w:pPr>
              <w:jc w:val="center"/>
              <w:rPr>
                <w:rFonts w:ascii="Arial" w:hAnsi="Arial" w:cs="Arial"/>
                <w:lang w:val="uk-UA"/>
              </w:rPr>
            </w:pPr>
            <w:r w:rsidRPr="00E57D79">
              <w:rPr>
                <w:rFonts w:ascii="Arial" w:hAnsi="Arial" w:cs="Arial"/>
                <w:lang w:val="uk-UA"/>
              </w:rPr>
              <w:t>1500</w:t>
            </w:r>
          </w:p>
        </w:tc>
        <w:tc>
          <w:tcPr>
            <w:tcW w:w="3108" w:type="dxa"/>
            <w:vAlign w:val="center"/>
          </w:tcPr>
          <w:p w14:paraId="6374DC40" w14:textId="2BD2FCDD" w:rsidR="00E57D79" w:rsidRPr="00825E4B" w:rsidRDefault="00E57D79" w:rsidP="00B0249C">
            <w:pPr>
              <w:jc w:val="center"/>
              <w:rPr>
                <w:rFonts w:ascii="Arial" w:hAnsi="Arial" w:cs="Arial"/>
                <w:lang w:val="uk-UA"/>
              </w:rPr>
            </w:pPr>
            <w:r w:rsidRPr="00E57D79">
              <w:rPr>
                <w:rFonts w:ascii="Arial" w:hAnsi="Arial" w:cs="Arial"/>
                <w:lang w:val="uk-UA"/>
              </w:rPr>
              <w:t>Сприяння економії енергетичних та фінансових ресурсів</w:t>
            </w:r>
          </w:p>
        </w:tc>
      </w:tr>
      <w:tr w:rsidR="00E57D79" w:rsidRPr="00EA46D6" w14:paraId="676AF1A3" w14:textId="77777777" w:rsidTr="00A55FEE">
        <w:trPr>
          <w:trHeight w:val="763"/>
        </w:trPr>
        <w:tc>
          <w:tcPr>
            <w:tcW w:w="543" w:type="dxa"/>
          </w:tcPr>
          <w:p w14:paraId="45583C61" w14:textId="615C86E4" w:rsidR="00E57D79" w:rsidRPr="00CF234B" w:rsidRDefault="00E57D79" w:rsidP="00E57D79">
            <w:pPr>
              <w:jc w:val="center"/>
              <w:rPr>
                <w:rFonts w:ascii="Arial" w:hAnsi="Arial" w:cs="Arial"/>
                <w:lang w:val="uk-UA"/>
              </w:rPr>
            </w:pPr>
            <w:r>
              <w:rPr>
                <w:rFonts w:ascii="Arial" w:hAnsi="Arial" w:cs="Arial"/>
                <w:lang w:val="uk-UA"/>
              </w:rPr>
              <w:t>23</w:t>
            </w:r>
          </w:p>
        </w:tc>
        <w:tc>
          <w:tcPr>
            <w:tcW w:w="2576" w:type="dxa"/>
            <w:vAlign w:val="center"/>
          </w:tcPr>
          <w:p w14:paraId="76206DE7" w14:textId="77777777" w:rsidR="00E57D79" w:rsidRDefault="00E57D79" w:rsidP="00A10DAF">
            <w:pPr>
              <w:jc w:val="center"/>
              <w:rPr>
                <w:rFonts w:ascii="Arial" w:hAnsi="Arial" w:cs="Arial"/>
                <w:lang w:val="uk-UA"/>
              </w:rPr>
            </w:pPr>
          </w:p>
          <w:p w14:paraId="77ED954D" w14:textId="5525243D" w:rsidR="00E57D79" w:rsidRPr="00E57D79" w:rsidRDefault="00E57D79" w:rsidP="00B0249C">
            <w:pPr>
              <w:jc w:val="center"/>
              <w:rPr>
                <w:rFonts w:ascii="Arial" w:hAnsi="Arial" w:cs="Arial"/>
                <w:lang w:val="uk-UA"/>
              </w:rPr>
            </w:pPr>
            <w:r w:rsidRPr="00D84555">
              <w:rPr>
                <w:rFonts w:ascii="Arial" w:hAnsi="Arial" w:cs="Arial"/>
                <w:lang w:val="uk-UA"/>
              </w:rPr>
              <w:t>Капітальний ремонт будівлі КП «Петропавлівська ЦЛ ПСР»</w:t>
            </w:r>
          </w:p>
        </w:tc>
        <w:tc>
          <w:tcPr>
            <w:tcW w:w="2633" w:type="dxa"/>
            <w:vAlign w:val="center"/>
          </w:tcPr>
          <w:p w14:paraId="0CEC129A" w14:textId="77777777" w:rsidR="00E57D79" w:rsidRPr="00CF234B" w:rsidRDefault="00E57D79" w:rsidP="00A10DAF">
            <w:pPr>
              <w:jc w:val="center"/>
              <w:rPr>
                <w:rFonts w:ascii="Arial" w:hAnsi="Arial" w:cs="Arial"/>
                <w:lang w:val="uk-UA"/>
              </w:rPr>
            </w:pPr>
            <w:r w:rsidRPr="00CF234B">
              <w:rPr>
                <w:rFonts w:ascii="Arial" w:hAnsi="Arial" w:cs="Arial"/>
                <w:lang w:val="uk-UA"/>
              </w:rPr>
              <w:t>Реконструкція (заміна покрівлі), капітальний ремонт приміщення,</w:t>
            </w:r>
          </w:p>
          <w:p w14:paraId="57925AA3" w14:textId="77777777" w:rsidR="00E57D79" w:rsidRPr="00CF234B" w:rsidRDefault="00E57D79" w:rsidP="00A10DAF">
            <w:pPr>
              <w:jc w:val="center"/>
              <w:rPr>
                <w:rFonts w:ascii="Arial" w:hAnsi="Arial" w:cs="Arial"/>
                <w:lang w:val="uk-UA"/>
              </w:rPr>
            </w:pPr>
            <w:r w:rsidRPr="00CF234B">
              <w:rPr>
                <w:rFonts w:ascii="Arial" w:hAnsi="Arial" w:cs="Arial"/>
                <w:lang w:val="uk-UA"/>
              </w:rPr>
              <w:t>утеплення стін, проведення якісної енергоефективної системи</w:t>
            </w:r>
            <w:r>
              <w:rPr>
                <w:rFonts w:ascii="Arial" w:hAnsi="Arial" w:cs="Arial"/>
                <w:lang w:val="uk-UA"/>
              </w:rPr>
              <w:t xml:space="preserve"> </w:t>
            </w:r>
            <w:r w:rsidRPr="00CF234B">
              <w:rPr>
                <w:rFonts w:ascii="Arial" w:hAnsi="Arial" w:cs="Arial"/>
                <w:lang w:val="uk-UA"/>
              </w:rPr>
              <w:t xml:space="preserve">опалення, заміна </w:t>
            </w:r>
            <w:r w:rsidRPr="00CF234B">
              <w:rPr>
                <w:rFonts w:ascii="Arial" w:hAnsi="Arial" w:cs="Arial"/>
                <w:lang w:val="uk-UA"/>
              </w:rPr>
              <w:lastRenderedPageBreak/>
              <w:t>електропроводки, придбання технологічного</w:t>
            </w:r>
          </w:p>
          <w:p w14:paraId="7085AEEB" w14:textId="24ABFE00" w:rsidR="00E57D79" w:rsidRPr="00E57D79" w:rsidRDefault="00E57D79" w:rsidP="00B0249C">
            <w:pPr>
              <w:jc w:val="center"/>
              <w:rPr>
                <w:rFonts w:ascii="Arial" w:hAnsi="Arial" w:cs="Arial"/>
                <w:lang w:val="uk-UA"/>
              </w:rPr>
            </w:pPr>
            <w:r w:rsidRPr="00CF234B">
              <w:rPr>
                <w:rFonts w:ascii="Arial" w:hAnsi="Arial" w:cs="Arial"/>
                <w:lang w:val="uk-UA"/>
              </w:rPr>
              <w:t>обладнання та меблів</w:t>
            </w:r>
          </w:p>
        </w:tc>
        <w:tc>
          <w:tcPr>
            <w:tcW w:w="1222" w:type="dxa"/>
            <w:vAlign w:val="center"/>
          </w:tcPr>
          <w:p w14:paraId="539468A1" w14:textId="753C1738" w:rsidR="00E57D79" w:rsidRPr="00E57D79" w:rsidRDefault="00E57D79" w:rsidP="00B0249C">
            <w:pPr>
              <w:jc w:val="center"/>
              <w:rPr>
                <w:rFonts w:ascii="Arial" w:hAnsi="Arial" w:cs="Arial"/>
                <w:lang w:val="uk-UA"/>
              </w:rPr>
            </w:pPr>
            <w:r>
              <w:rPr>
                <w:rFonts w:ascii="Arial" w:hAnsi="Arial" w:cs="Arial"/>
                <w:lang w:val="uk-UA"/>
              </w:rPr>
              <w:lastRenderedPageBreak/>
              <w:t>2026-2027</w:t>
            </w:r>
          </w:p>
        </w:tc>
        <w:tc>
          <w:tcPr>
            <w:tcW w:w="1388" w:type="dxa"/>
            <w:vAlign w:val="center"/>
          </w:tcPr>
          <w:p w14:paraId="7F7EBAAE" w14:textId="1D53BBA7" w:rsidR="00E57D79" w:rsidRPr="00E57D79" w:rsidRDefault="00E57D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3BCCAF61" w14:textId="3052B655" w:rsidR="00E57D79" w:rsidRPr="00E57D79" w:rsidRDefault="00E57D79" w:rsidP="00B0249C">
            <w:pPr>
              <w:jc w:val="center"/>
              <w:rPr>
                <w:rFonts w:ascii="Arial" w:hAnsi="Arial" w:cs="Arial"/>
                <w:lang w:val="uk-UA"/>
              </w:rPr>
            </w:pPr>
            <w:r>
              <w:rPr>
                <w:rFonts w:ascii="Arial" w:hAnsi="Arial" w:cs="Arial"/>
                <w:lang w:val="uk-UA"/>
              </w:rPr>
              <w:t>Селищний бюджет, інші бюджети</w:t>
            </w:r>
          </w:p>
        </w:tc>
        <w:tc>
          <w:tcPr>
            <w:tcW w:w="1634" w:type="dxa"/>
            <w:vAlign w:val="center"/>
          </w:tcPr>
          <w:p w14:paraId="3670F3FB" w14:textId="7029AB59" w:rsidR="00E57D79" w:rsidRPr="00E57D79" w:rsidRDefault="00E57D79" w:rsidP="00B0249C">
            <w:pPr>
              <w:jc w:val="center"/>
              <w:rPr>
                <w:rFonts w:ascii="Arial" w:hAnsi="Arial" w:cs="Arial"/>
                <w:lang w:val="uk-UA"/>
              </w:rPr>
            </w:pPr>
            <w:r>
              <w:rPr>
                <w:rFonts w:ascii="Arial" w:hAnsi="Arial" w:cs="Arial"/>
                <w:lang w:val="uk-UA"/>
              </w:rPr>
              <w:t>160000</w:t>
            </w:r>
          </w:p>
        </w:tc>
        <w:tc>
          <w:tcPr>
            <w:tcW w:w="3108" w:type="dxa"/>
            <w:vAlign w:val="center"/>
          </w:tcPr>
          <w:p w14:paraId="264CB28F" w14:textId="099F78AF" w:rsidR="00E57D79" w:rsidRPr="00E57D79" w:rsidRDefault="00E57D79" w:rsidP="00B0249C">
            <w:pPr>
              <w:jc w:val="center"/>
              <w:rPr>
                <w:rFonts w:ascii="Arial" w:hAnsi="Arial" w:cs="Arial"/>
                <w:lang w:val="uk-UA"/>
              </w:rPr>
            </w:pPr>
            <w:r>
              <w:rPr>
                <w:rFonts w:ascii="Arial" w:hAnsi="Arial" w:cs="Arial"/>
                <w:lang w:val="uk-UA"/>
              </w:rPr>
              <w:t>С</w:t>
            </w:r>
            <w:r w:rsidRPr="00554410">
              <w:rPr>
                <w:rFonts w:ascii="Arial" w:hAnsi="Arial" w:cs="Arial"/>
                <w:lang w:val="uk-UA"/>
              </w:rPr>
              <w:t>прияння економії енергетичних та фінансових ресурсів</w:t>
            </w:r>
          </w:p>
        </w:tc>
      </w:tr>
      <w:tr w:rsidR="00E57D79" w:rsidRPr="00EA46D6" w14:paraId="024C9B78" w14:textId="77777777" w:rsidTr="00A55FEE">
        <w:trPr>
          <w:trHeight w:val="763"/>
        </w:trPr>
        <w:tc>
          <w:tcPr>
            <w:tcW w:w="543" w:type="dxa"/>
          </w:tcPr>
          <w:p w14:paraId="5D6AB967" w14:textId="3442EF4E" w:rsidR="00E57D79" w:rsidRDefault="00E57D79" w:rsidP="00E57D79">
            <w:pPr>
              <w:jc w:val="center"/>
              <w:rPr>
                <w:rFonts w:ascii="Arial" w:hAnsi="Arial" w:cs="Arial"/>
                <w:lang w:val="uk-UA"/>
              </w:rPr>
            </w:pPr>
            <w:r>
              <w:rPr>
                <w:rFonts w:ascii="Arial" w:hAnsi="Arial" w:cs="Arial"/>
                <w:lang w:val="uk-UA"/>
              </w:rPr>
              <w:t>24</w:t>
            </w:r>
          </w:p>
        </w:tc>
        <w:tc>
          <w:tcPr>
            <w:tcW w:w="2576" w:type="dxa"/>
            <w:vAlign w:val="center"/>
          </w:tcPr>
          <w:p w14:paraId="7128FFAC" w14:textId="77777777" w:rsidR="00E57D79" w:rsidRPr="009B6E9F" w:rsidRDefault="00E57D79" w:rsidP="00A10DAF">
            <w:pPr>
              <w:jc w:val="center"/>
              <w:rPr>
                <w:rFonts w:ascii="Arial" w:hAnsi="Arial" w:cs="Arial"/>
                <w:lang w:val="uk-UA"/>
              </w:rPr>
            </w:pPr>
            <w:r w:rsidRPr="009B6E9F">
              <w:rPr>
                <w:rFonts w:ascii="Arial" w:hAnsi="Arial" w:cs="Arial"/>
                <w:lang w:val="uk-UA"/>
              </w:rPr>
              <w:t>Реконструкція, капітальний ремонт будівлі Самарського</w:t>
            </w:r>
          </w:p>
          <w:p w14:paraId="4CE56B42" w14:textId="77777777" w:rsidR="00E57D79" w:rsidRPr="009B6E9F" w:rsidRDefault="00E57D79" w:rsidP="00A10DAF">
            <w:pPr>
              <w:jc w:val="center"/>
              <w:rPr>
                <w:rFonts w:ascii="Arial" w:hAnsi="Arial" w:cs="Arial"/>
                <w:lang w:val="uk-UA"/>
              </w:rPr>
            </w:pPr>
            <w:r w:rsidRPr="009B6E9F">
              <w:rPr>
                <w:rFonts w:ascii="Arial" w:hAnsi="Arial" w:cs="Arial"/>
                <w:lang w:val="uk-UA"/>
              </w:rPr>
              <w:t>старостинського округу Петропавлівської селищної</w:t>
            </w:r>
          </w:p>
          <w:p w14:paraId="003EB010" w14:textId="1850B3E5" w:rsidR="00E57D79" w:rsidRPr="00825E4B" w:rsidRDefault="00E57D79" w:rsidP="0032686F">
            <w:pPr>
              <w:jc w:val="center"/>
              <w:rPr>
                <w:rFonts w:ascii="Arial" w:hAnsi="Arial" w:cs="Arial"/>
                <w:lang w:val="uk-UA"/>
              </w:rPr>
            </w:pPr>
            <w:r w:rsidRPr="009B6E9F">
              <w:rPr>
                <w:rFonts w:ascii="Arial" w:hAnsi="Arial" w:cs="Arial"/>
                <w:lang w:val="uk-UA"/>
              </w:rPr>
              <w:t>територіальної громади</w:t>
            </w:r>
          </w:p>
        </w:tc>
        <w:tc>
          <w:tcPr>
            <w:tcW w:w="2633" w:type="dxa"/>
            <w:vAlign w:val="center"/>
          </w:tcPr>
          <w:p w14:paraId="6B1227C3" w14:textId="77777777" w:rsidR="00E57D79" w:rsidRPr="009B6E9F" w:rsidRDefault="00E57D79" w:rsidP="00A10DAF">
            <w:pPr>
              <w:jc w:val="center"/>
              <w:rPr>
                <w:rFonts w:ascii="Arial" w:hAnsi="Arial" w:cs="Arial"/>
                <w:lang w:val="uk-UA"/>
              </w:rPr>
            </w:pPr>
            <w:r w:rsidRPr="009B6E9F">
              <w:rPr>
                <w:rFonts w:ascii="Arial" w:hAnsi="Arial" w:cs="Arial"/>
                <w:lang w:val="uk-UA"/>
              </w:rPr>
              <w:t>Реконструкція та капітальний ремонт приміщення старостату</w:t>
            </w:r>
          </w:p>
          <w:p w14:paraId="328C604C" w14:textId="77777777" w:rsidR="00E57D79" w:rsidRPr="009B6E9F" w:rsidRDefault="00E57D79" w:rsidP="00A10DAF">
            <w:pPr>
              <w:jc w:val="center"/>
              <w:rPr>
                <w:rFonts w:ascii="Arial" w:hAnsi="Arial" w:cs="Arial"/>
                <w:lang w:val="uk-UA"/>
              </w:rPr>
            </w:pPr>
            <w:r w:rsidRPr="009B6E9F">
              <w:rPr>
                <w:rFonts w:ascii="Arial" w:hAnsi="Arial" w:cs="Arial"/>
                <w:lang w:val="uk-UA"/>
              </w:rPr>
              <w:t>та даху, утеплення стін, проведення якісної енергоефективної</w:t>
            </w:r>
          </w:p>
          <w:p w14:paraId="7FF51725" w14:textId="4E571235" w:rsidR="00E57D79" w:rsidRPr="00825E4B" w:rsidRDefault="00E57D79" w:rsidP="00B0249C">
            <w:pPr>
              <w:jc w:val="center"/>
              <w:rPr>
                <w:rFonts w:ascii="Arial" w:hAnsi="Arial" w:cs="Arial"/>
                <w:lang w:val="uk-UA"/>
              </w:rPr>
            </w:pPr>
            <w:r w:rsidRPr="009B6E9F">
              <w:rPr>
                <w:rFonts w:ascii="Arial" w:hAnsi="Arial" w:cs="Arial"/>
                <w:lang w:val="uk-UA"/>
              </w:rPr>
              <w:t>системи опалення, заміна електропроводки, придбання</w:t>
            </w:r>
            <w:r>
              <w:rPr>
                <w:rFonts w:ascii="Arial" w:hAnsi="Arial" w:cs="Arial"/>
                <w:lang w:val="uk-UA"/>
              </w:rPr>
              <w:t xml:space="preserve"> </w:t>
            </w:r>
            <w:r w:rsidRPr="009B6E9F">
              <w:rPr>
                <w:rFonts w:ascii="Arial" w:hAnsi="Arial" w:cs="Arial"/>
                <w:lang w:val="uk-UA"/>
              </w:rPr>
              <w:t>технологічного обладнання та меблів</w:t>
            </w:r>
          </w:p>
        </w:tc>
        <w:tc>
          <w:tcPr>
            <w:tcW w:w="1222" w:type="dxa"/>
            <w:vAlign w:val="center"/>
          </w:tcPr>
          <w:p w14:paraId="7885F5A1" w14:textId="7D6269D8" w:rsidR="00E57D79" w:rsidRDefault="00E57D79" w:rsidP="00B0249C">
            <w:pPr>
              <w:jc w:val="center"/>
              <w:rPr>
                <w:rFonts w:ascii="Arial" w:hAnsi="Arial" w:cs="Arial"/>
                <w:lang w:val="uk-UA"/>
              </w:rPr>
            </w:pPr>
            <w:r>
              <w:rPr>
                <w:rFonts w:ascii="Arial" w:hAnsi="Arial" w:cs="Arial"/>
                <w:lang w:val="uk-UA"/>
              </w:rPr>
              <w:t>2025-2026</w:t>
            </w:r>
          </w:p>
        </w:tc>
        <w:tc>
          <w:tcPr>
            <w:tcW w:w="1388" w:type="dxa"/>
            <w:vAlign w:val="center"/>
          </w:tcPr>
          <w:p w14:paraId="462D0E36" w14:textId="43838791" w:rsidR="00E57D79" w:rsidRDefault="00E57D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4986F6AC" w14:textId="27F4A882" w:rsidR="00E57D79" w:rsidRDefault="00E57D79" w:rsidP="00B0249C">
            <w:pPr>
              <w:jc w:val="center"/>
              <w:rPr>
                <w:rFonts w:ascii="Arial" w:hAnsi="Arial" w:cs="Arial"/>
                <w:lang w:val="uk-UA"/>
              </w:rPr>
            </w:pPr>
            <w:r>
              <w:rPr>
                <w:rFonts w:ascii="Arial" w:hAnsi="Arial" w:cs="Arial"/>
                <w:lang w:val="uk-UA"/>
              </w:rPr>
              <w:t>Селищний бюджет, інші кошти</w:t>
            </w:r>
          </w:p>
        </w:tc>
        <w:tc>
          <w:tcPr>
            <w:tcW w:w="1634" w:type="dxa"/>
            <w:vAlign w:val="center"/>
          </w:tcPr>
          <w:p w14:paraId="59B20225" w14:textId="6FF14D1A" w:rsidR="00E57D79" w:rsidRDefault="00E57D79" w:rsidP="00B0249C">
            <w:pPr>
              <w:jc w:val="center"/>
              <w:rPr>
                <w:rFonts w:ascii="Arial" w:hAnsi="Arial" w:cs="Arial"/>
                <w:lang w:val="uk-UA"/>
              </w:rPr>
            </w:pPr>
            <w:r>
              <w:rPr>
                <w:rFonts w:ascii="Arial" w:hAnsi="Arial" w:cs="Arial"/>
                <w:lang w:val="uk-UA"/>
              </w:rPr>
              <w:t>4000</w:t>
            </w:r>
          </w:p>
        </w:tc>
        <w:tc>
          <w:tcPr>
            <w:tcW w:w="3108" w:type="dxa"/>
            <w:vAlign w:val="center"/>
          </w:tcPr>
          <w:p w14:paraId="1D09213B" w14:textId="1727E266" w:rsidR="00E57D79" w:rsidRPr="00825E4B" w:rsidRDefault="00E57D79" w:rsidP="00B0249C">
            <w:pPr>
              <w:jc w:val="center"/>
              <w:rPr>
                <w:rFonts w:ascii="Arial" w:hAnsi="Arial" w:cs="Arial"/>
                <w:lang w:val="uk-UA"/>
              </w:rPr>
            </w:pPr>
            <w:r>
              <w:rPr>
                <w:rFonts w:ascii="Arial" w:hAnsi="Arial" w:cs="Arial"/>
                <w:lang w:val="uk-UA"/>
              </w:rPr>
              <w:t>С</w:t>
            </w:r>
            <w:r w:rsidRPr="00554410">
              <w:rPr>
                <w:rFonts w:ascii="Arial" w:hAnsi="Arial" w:cs="Arial"/>
                <w:lang w:val="uk-UA"/>
              </w:rPr>
              <w:t>прияння економії енергетичних та фінансових ресурсів</w:t>
            </w:r>
          </w:p>
        </w:tc>
      </w:tr>
      <w:tr w:rsidR="00E57D79" w:rsidRPr="00EA46D6" w14:paraId="7FF7EFEF" w14:textId="77777777" w:rsidTr="00A55FEE">
        <w:trPr>
          <w:trHeight w:val="763"/>
        </w:trPr>
        <w:tc>
          <w:tcPr>
            <w:tcW w:w="543" w:type="dxa"/>
          </w:tcPr>
          <w:p w14:paraId="564AC555" w14:textId="5BAE16B1" w:rsidR="00E57D79" w:rsidRPr="00F10DB8" w:rsidRDefault="00E57D79" w:rsidP="00E57D79">
            <w:pPr>
              <w:jc w:val="center"/>
              <w:rPr>
                <w:rFonts w:ascii="Arial" w:hAnsi="Arial" w:cs="Arial"/>
                <w:lang w:val="uk-UA"/>
              </w:rPr>
            </w:pPr>
            <w:r>
              <w:rPr>
                <w:rFonts w:ascii="Arial" w:hAnsi="Arial" w:cs="Arial"/>
                <w:lang w:val="uk-UA"/>
              </w:rPr>
              <w:t>25</w:t>
            </w:r>
          </w:p>
        </w:tc>
        <w:tc>
          <w:tcPr>
            <w:tcW w:w="2576" w:type="dxa"/>
            <w:vAlign w:val="center"/>
          </w:tcPr>
          <w:p w14:paraId="38620A40" w14:textId="77777777" w:rsidR="00E57D79" w:rsidRPr="00F10DB8" w:rsidRDefault="00E57D79" w:rsidP="00A10DAF">
            <w:pPr>
              <w:jc w:val="center"/>
              <w:rPr>
                <w:rFonts w:ascii="Arial" w:hAnsi="Arial" w:cs="Arial"/>
                <w:lang w:val="uk-UA"/>
              </w:rPr>
            </w:pPr>
            <w:r w:rsidRPr="00F10DB8">
              <w:rPr>
                <w:rFonts w:ascii="Arial" w:hAnsi="Arial" w:cs="Arial"/>
                <w:lang w:val="uk-UA"/>
              </w:rPr>
              <w:t>Реконструкція, капітальний ремонт будівлі Лозівського</w:t>
            </w:r>
          </w:p>
          <w:p w14:paraId="242FF845" w14:textId="77777777" w:rsidR="00E57D79" w:rsidRPr="00F10DB8" w:rsidRDefault="00E57D79" w:rsidP="00A10DAF">
            <w:pPr>
              <w:jc w:val="center"/>
              <w:rPr>
                <w:rFonts w:ascii="Arial" w:hAnsi="Arial" w:cs="Arial"/>
                <w:lang w:val="uk-UA"/>
              </w:rPr>
            </w:pPr>
            <w:r w:rsidRPr="00F10DB8">
              <w:rPr>
                <w:rFonts w:ascii="Arial" w:hAnsi="Arial" w:cs="Arial"/>
                <w:lang w:val="uk-UA"/>
              </w:rPr>
              <w:t>старостинського округу Петропавлівської селищної</w:t>
            </w:r>
          </w:p>
          <w:p w14:paraId="2D48AB49" w14:textId="5F5424CA" w:rsidR="00E57D79" w:rsidRPr="00825E4B" w:rsidRDefault="00E57D79" w:rsidP="00B0249C">
            <w:pPr>
              <w:jc w:val="center"/>
              <w:rPr>
                <w:rFonts w:ascii="Arial" w:hAnsi="Arial" w:cs="Arial"/>
                <w:lang w:val="uk-UA"/>
              </w:rPr>
            </w:pPr>
            <w:r w:rsidRPr="00F10DB8">
              <w:rPr>
                <w:rFonts w:ascii="Arial" w:hAnsi="Arial" w:cs="Arial"/>
                <w:lang w:val="uk-UA"/>
              </w:rPr>
              <w:t>територіальної громади</w:t>
            </w:r>
          </w:p>
        </w:tc>
        <w:tc>
          <w:tcPr>
            <w:tcW w:w="2633" w:type="dxa"/>
            <w:vAlign w:val="center"/>
          </w:tcPr>
          <w:p w14:paraId="3A143C4A" w14:textId="77777777" w:rsidR="00E57D79" w:rsidRPr="009B6E9F" w:rsidRDefault="00E57D79" w:rsidP="00A10DAF">
            <w:pPr>
              <w:jc w:val="center"/>
              <w:rPr>
                <w:rFonts w:ascii="Arial" w:hAnsi="Arial" w:cs="Arial"/>
                <w:lang w:val="uk-UA"/>
              </w:rPr>
            </w:pPr>
            <w:r w:rsidRPr="009B6E9F">
              <w:rPr>
                <w:rFonts w:ascii="Arial" w:hAnsi="Arial" w:cs="Arial"/>
                <w:lang w:val="uk-UA"/>
              </w:rPr>
              <w:t>Реконструкція та капітальний ремонт приміщення старостату</w:t>
            </w:r>
          </w:p>
          <w:p w14:paraId="3559B3BB" w14:textId="77777777" w:rsidR="00E57D79" w:rsidRPr="009B6E9F" w:rsidRDefault="00E57D79" w:rsidP="00A10DAF">
            <w:pPr>
              <w:jc w:val="center"/>
              <w:rPr>
                <w:rFonts w:ascii="Arial" w:hAnsi="Arial" w:cs="Arial"/>
                <w:lang w:val="uk-UA"/>
              </w:rPr>
            </w:pPr>
            <w:r w:rsidRPr="009B6E9F">
              <w:rPr>
                <w:rFonts w:ascii="Arial" w:hAnsi="Arial" w:cs="Arial"/>
                <w:lang w:val="uk-UA"/>
              </w:rPr>
              <w:t>та даху, утеплення стін, проведення якісної енергоефективної</w:t>
            </w:r>
          </w:p>
          <w:p w14:paraId="57DFE84F" w14:textId="4D50E666" w:rsidR="00E57D79" w:rsidRPr="00825E4B" w:rsidRDefault="00E57D79" w:rsidP="00B0249C">
            <w:pPr>
              <w:jc w:val="center"/>
              <w:rPr>
                <w:rFonts w:ascii="Arial" w:hAnsi="Arial" w:cs="Arial"/>
                <w:lang w:val="uk-UA"/>
              </w:rPr>
            </w:pPr>
            <w:r w:rsidRPr="009B6E9F">
              <w:rPr>
                <w:rFonts w:ascii="Arial" w:hAnsi="Arial" w:cs="Arial"/>
                <w:lang w:val="uk-UA"/>
              </w:rPr>
              <w:t>системи опалення, заміна електропроводки, придбання</w:t>
            </w:r>
            <w:r>
              <w:rPr>
                <w:rFonts w:ascii="Arial" w:hAnsi="Arial" w:cs="Arial"/>
                <w:lang w:val="uk-UA"/>
              </w:rPr>
              <w:t xml:space="preserve"> </w:t>
            </w:r>
            <w:r w:rsidRPr="009B6E9F">
              <w:rPr>
                <w:rFonts w:ascii="Arial" w:hAnsi="Arial" w:cs="Arial"/>
                <w:lang w:val="uk-UA"/>
              </w:rPr>
              <w:t>технологічного обладнання та меблів</w:t>
            </w:r>
          </w:p>
        </w:tc>
        <w:tc>
          <w:tcPr>
            <w:tcW w:w="1222" w:type="dxa"/>
            <w:vAlign w:val="center"/>
          </w:tcPr>
          <w:p w14:paraId="43E001E8" w14:textId="33A3AC40" w:rsidR="00E57D79" w:rsidRDefault="00E57D79" w:rsidP="00E476DE">
            <w:pPr>
              <w:jc w:val="center"/>
              <w:rPr>
                <w:rFonts w:ascii="Arial" w:hAnsi="Arial" w:cs="Arial"/>
                <w:lang w:val="uk-UA"/>
              </w:rPr>
            </w:pPr>
            <w:r>
              <w:rPr>
                <w:rFonts w:ascii="Arial" w:hAnsi="Arial" w:cs="Arial"/>
                <w:lang w:val="uk-UA"/>
              </w:rPr>
              <w:t>2025-2026</w:t>
            </w:r>
          </w:p>
        </w:tc>
        <w:tc>
          <w:tcPr>
            <w:tcW w:w="1388" w:type="dxa"/>
            <w:vAlign w:val="center"/>
          </w:tcPr>
          <w:p w14:paraId="03B5E7A5" w14:textId="2913DAE2" w:rsidR="00E57D79" w:rsidRDefault="00E57D79" w:rsidP="00B0249C">
            <w:pPr>
              <w:jc w:val="center"/>
              <w:rPr>
                <w:rFonts w:ascii="Arial" w:hAnsi="Arial" w:cs="Arial"/>
                <w:lang w:val="uk-UA"/>
              </w:rPr>
            </w:pPr>
            <w:r>
              <w:rPr>
                <w:rFonts w:ascii="Arial" w:hAnsi="Arial" w:cs="Arial"/>
                <w:lang w:val="uk-UA"/>
              </w:rPr>
              <w:t>Селищна рада</w:t>
            </w:r>
          </w:p>
        </w:tc>
        <w:tc>
          <w:tcPr>
            <w:tcW w:w="1755" w:type="dxa"/>
            <w:vAlign w:val="center"/>
          </w:tcPr>
          <w:p w14:paraId="7484478E" w14:textId="79C0DC73" w:rsidR="00E57D79" w:rsidRDefault="00E57D79" w:rsidP="00E476DE">
            <w:pPr>
              <w:jc w:val="center"/>
              <w:rPr>
                <w:rFonts w:ascii="Arial" w:hAnsi="Arial" w:cs="Arial"/>
                <w:lang w:val="uk-UA"/>
              </w:rPr>
            </w:pPr>
            <w:r>
              <w:rPr>
                <w:rFonts w:ascii="Arial" w:hAnsi="Arial" w:cs="Arial"/>
                <w:lang w:val="uk-UA"/>
              </w:rPr>
              <w:t>Селищний бюджет, інші кошти</w:t>
            </w:r>
          </w:p>
        </w:tc>
        <w:tc>
          <w:tcPr>
            <w:tcW w:w="1634" w:type="dxa"/>
            <w:vAlign w:val="center"/>
          </w:tcPr>
          <w:p w14:paraId="11BA0FA5" w14:textId="76D62B80" w:rsidR="00E57D79" w:rsidRDefault="00E57D79" w:rsidP="00B0249C">
            <w:pPr>
              <w:jc w:val="center"/>
              <w:rPr>
                <w:rFonts w:ascii="Arial" w:hAnsi="Arial" w:cs="Arial"/>
                <w:lang w:val="uk-UA"/>
              </w:rPr>
            </w:pPr>
            <w:r>
              <w:rPr>
                <w:rFonts w:ascii="Arial" w:hAnsi="Arial" w:cs="Arial"/>
                <w:lang w:val="uk-UA"/>
              </w:rPr>
              <w:t>2000</w:t>
            </w:r>
          </w:p>
        </w:tc>
        <w:tc>
          <w:tcPr>
            <w:tcW w:w="3108" w:type="dxa"/>
            <w:vAlign w:val="center"/>
          </w:tcPr>
          <w:p w14:paraId="29F6E690" w14:textId="114FB3C8" w:rsidR="00E57D79" w:rsidRPr="00825E4B" w:rsidRDefault="00E57D79" w:rsidP="00B0249C">
            <w:pPr>
              <w:jc w:val="center"/>
              <w:rPr>
                <w:rFonts w:ascii="Arial" w:hAnsi="Arial" w:cs="Arial"/>
                <w:lang w:val="uk-UA"/>
              </w:rPr>
            </w:pPr>
            <w:r>
              <w:rPr>
                <w:rFonts w:ascii="Arial" w:hAnsi="Arial" w:cs="Arial"/>
                <w:lang w:val="uk-UA"/>
              </w:rPr>
              <w:t>С</w:t>
            </w:r>
            <w:r w:rsidRPr="00554410">
              <w:rPr>
                <w:rFonts w:ascii="Arial" w:hAnsi="Arial" w:cs="Arial"/>
                <w:lang w:val="uk-UA"/>
              </w:rPr>
              <w:t>прияння економії енергетичних та фінансових ресурсів</w:t>
            </w:r>
          </w:p>
        </w:tc>
      </w:tr>
      <w:tr w:rsidR="00E57D79" w:rsidRPr="007770AB" w14:paraId="5424A60B" w14:textId="77777777" w:rsidTr="00A55FEE">
        <w:trPr>
          <w:trHeight w:val="763"/>
        </w:trPr>
        <w:tc>
          <w:tcPr>
            <w:tcW w:w="543" w:type="dxa"/>
          </w:tcPr>
          <w:p w14:paraId="25BF8683" w14:textId="40A9603D" w:rsidR="00E57D79" w:rsidRDefault="00E57D79" w:rsidP="00B0249C">
            <w:pPr>
              <w:jc w:val="center"/>
              <w:rPr>
                <w:rFonts w:ascii="Arial" w:hAnsi="Arial" w:cs="Arial"/>
                <w:lang w:val="uk-UA"/>
              </w:rPr>
            </w:pPr>
            <w:r>
              <w:rPr>
                <w:rFonts w:ascii="Arial" w:hAnsi="Arial" w:cs="Arial"/>
                <w:lang w:val="uk-UA"/>
              </w:rPr>
              <w:t>26</w:t>
            </w:r>
          </w:p>
        </w:tc>
        <w:tc>
          <w:tcPr>
            <w:tcW w:w="2576" w:type="dxa"/>
            <w:vAlign w:val="center"/>
          </w:tcPr>
          <w:p w14:paraId="3F982203" w14:textId="5401F245" w:rsidR="00E57D79" w:rsidRPr="00F10DB8" w:rsidRDefault="00E57D79" w:rsidP="00B0249C">
            <w:pPr>
              <w:jc w:val="center"/>
              <w:rPr>
                <w:rFonts w:ascii="Arial" w:hAnsi="Arial" w:cs="Arial"/>
                <w:lang w:val="uk-UA"/>
              </w:rPr>
            </w:pPr>
            <w:r w:rsidRPr="00C77F5A">
              <w:rPr>
                <w:rFonts w:ascii="Arial" w:hAnsi="Arial" w:cs="Arial"/>
                <w:lang w:val="uk-UA"/>
              </w:rPr>
              <w:t>Впровадження енергозберігаючого освітлення в бюджетних закладах</w:t>
            </w:r>
          </w:p>
        </w:tc>
        <w:tc>
          <w:tcPr>
            <w:tcW w:w="2633" w:type="dxa"/>
            <w:vAlign w:val="center"/>
          </w:tcPr>
          <w:p w14:paraId="4A5D9F70" w14:textId="69B82E76" w:rsidR="00E57D79" w:rsidRPr="009B6E9F" w:rsidRDefault="00E57D79" w:rsidP="00B0249C">
            <w:pPr>
              <w:jc w:val="center"/>
              <w:rPr>
                <w:rFonts w:ascii="Arial" w:hAnsi="Arial" w:cs="Arial"/>
                <w:lang w:val="uk-UA"/>
              </w:rPr>
            </w:pPr>
            <w:r w:rsidRPr="00C77F5A">
              <w:rPr>
                <w:rFonts w:ascii="Arial" w:hAnsi="Arial" w:cs="Arial"/>
                <w:lang w:val="uk-UA"/>
              </w:rPr>
              <w:t xml:space="preserve">Заміна ламп </w:t>
            </w:r>
            <w:r>
              <w:rPr>
                <w:rFonts w:ascii="Arial" w:hAnsi="Arial" w:cs="Arial"/>
                <w:lang w:val="uk-UA"/>
              </w:rPr>
              <w:t xml:space="preserve">розжарювання </w:t>
            </w:r>
            <w:r w:rsidRPr="00C77F5A">
              <w:rPr>
                <w:rFonts w:ascii="Arial" w:hAnsi="Arial" w:cs="Arial"/>
                <w:lang w:val="uk-UA"/>
              </w:rPr>
              <w:t>на енергоощадні</w:t>
            </w:r>
          </w:p>
        </w:tc>
        <w:tc>
          <w:tcPr>
            <w:tcW w:w="1222" w:type="dxa"/>
            <w:vAlign w:val="center"/>
          </w:tcPr>
          <w:p w14:paraId="04BA5712" w14:textId="59DB4633" w:rsidR="00E57D79" w:rsidRDefault="00E57D79" w:rsidP="00E476DE">
            <w:pPr>
              <w:jc w:val="center"/>
              <w:rPr>
                <w:rFonts w:ascii="Arial" w:hAnsi="Arial" w:cs="Arial"/>
                <w:lang w:val="uk-UA"/>
              </w:rPr>
            </w:pPr>
            <w:r>
              <w:rPr>
                <w:rFonts w:ascii="Arial" w:hAnsi="Arial" w:cs="Arial"/>
                <w:lang w:val="uk-UA"/>
              </w:rPr>
              <w:t>2023-2030</w:t>
            </w:r>
          </w:p>
        </w:tc>
        <w:tc>
          <w:tcPr>
            <w:tcW w:w="1388" w:type="dxa"/>
            <w:vAlign w:val="center"/>
          </w:tcPr>
          <w:p w14:paraId="7BAAF6AC" w14:textId="4C20EA7E" w:rsidR="00E57D79" w:rsidRDefault="00E57D79" w:rsidP="00B0249C">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68C619F8" w14:textId="25D0C70E" w:rsidR="00E57D79" w:rsidRDefault="00E57D79" w:rsidP="00E476DE">
            <w:pPr>
              <w:jc w:val="center"/>
              <w:rPr>
                <w:rFonts w:ascii="Arial" w:hAnsi="Arial" w:cs="Arial"/>
                <w:lang w:val="uk-UA"/>
              </w:rPr>
            </w:pPr>
            <w:r w:rsidRPr="0014241F">
              <w:rPr>
                <w:rFonts w:ascii="Arial" w:hAnsi="Arial" w:cs="Arial"/>
                <w:lang w:val="uk-UA"/>
              </w:rPr>
              <w:t>Бюджет ОТГ, державний бюджет та інші</w:t>
            </w:r>
          </w:p>
        </w:tc>
        <w:tc>
          <w:tcPr>
            <w:tcW w:w="1634" w:type="dxa"/>
            <w:vAlign w:val="center"/>
          </w:tcPr>
          <w:p w14:paraId="12DF381B" w14:textId="55713169" w:rsidR="00E57D79" w:rsidRDefault="00E57D79" w:rsidP="00B0249C">
            <w:pPr>
              <w:jc w:val="center"/>
              <w:rPr>
                <w:rFonts w:ascii="Arial" w:hAnsi="Arial" w:cs="Arial"/>
                <w:lang w:val="uk-UA"/>
              </w:rPr>
            </w:pPr>
            <w:r>
              <w:rPr>
                <w:rFonts w:ascii="Arial" w:hAnsi="Arial" w:cs="Arial"/>
                <w:lang w:val="uk-UA"/>
              </w:rPr>
              <w:t>1600</w:t>
            </w:r>
          </w:p>
        </w:tc>
        <w:tc>
          <w:tcPr>
            <w:tcW w:w="3108" w:type="dxa"/>
            <w:vAlign w:val="center"/>
          </w:tcPr>
          <w:p w14:paraId="187824B3" w14:textId="7281745D" w:rsidR="00E57D79" w:rsidRDefault="00E57D79" w:rsidP="00B0249C">
            <w:pPr>
              <w:jc w:val="center"/>
              <w:rPr>
                <w:rFonts w:ascii="Arial" w:hAnsi="Arial" w:cs="Arial"/>
                <w:lang w:val="uk-UA"/>
              </w:rPr>
            </w:pPr>
            <w:r>
              <w:rPr>
                <w:rFonts w:ascii="Arial" w:hAnsi="Arial" w:cs="Arial"/>
                <w:lang w:val="uk-UA"/>
              </w:rPr>
              <w:t>Зменшення використання електроенергії</w:t>
            </w:r>
          </w:p>
        </w:tc>
      </w:tr>
      <w:tr w:rsidR="00E57D79" w:rsidRPr="007770AB" w14:paraId="0D445519" w14:textId="77777777" w:rsidTr="00A55FEE">
        <w:trPr>
          <w:trHeight w:val="763"/>
        </w:trPr>
        <w:tc>
          <w:tcPr>
            <w:tcW w:w="543" w:type="dxa"/>
          </w:tcPr>
          <w:p w14:paraId="2E1FD80D" w14:textId="25DFA014" w:rsidR="00E57D79" w:rsidRPr="009B6E9F" w:rsidRDefault="00E57D79" w:rsidP="00E57D79">
            <w:pPr>
              <w:jc w:val="center"/>
              <w:rPr>
                <w:rFonts w:ascii="Arial" w:hAnsi="Arial" w:cs="Arial"/>
                <w:lang w:val="uk-UA"/>
              </w:rPr>
            </w:pPr>
            <w:r>
              <w:rPr>
                <w:rFonts w:ascii="Arial" w:hAnsi="Arial" w:cs="Arial"/>
                <w:lang w:val="uk-UA"/>
              </w:rPr>
              <w:t>27</w:t>
            </w:r>
          </w:p>
        </w:tc>
        <w:tc>
          <w:tcPr>
            <w:tcW w:w="2576" w:type="dxa"/>
            <w:vAlign w:val="center"/>
          </w:tcPr>
          <w:p w14:paraId="64EB83FE" w14:textId="77777777" w:rsidR="00E57D79" w:rsidRPr="00C77F5A" w:rsidRDefault="00E57D79" w:rsidP="00A10DAF">
            <w:pPr>
              <w:pStyle w:val="2fb"/>
              <w:jc w:val="center"/>
              <w:rPr>
                <w:rFonts w:ascii="Arial" w:hAnsi="Arial" w:cs="Arial"/>
                <w:sz w:val="22"/>
                <w:szCs w:val="22"/>
                <w:lang w:val="uk-UA"/>
              </w:rPr>
            </w:pPr>
            <w:r w:rsidRPr="00C77F5A">
              <w:rPr>
                <w:rFonts w:ascii="Arial" w:hAnsi="Arial" w:cs="Arial"/>
                <w:sz w:val="22"/>
                <w:szCs w:val="22"/>
                <w:lang w:val="uk-UA"/>
              </w:rPr>
              <w:t>Впровадження енергозберігаючих</w:t>
            </w:r>
          </w:p>
          <w:p w14:paraId="086BE9B4" w14:textId="3A338ED3" w:rsidR="00E57D79" w:rsidRPr="00825E4B" w:rsidRDefault="00E57D79" w:rsidP="00B0249C">
            <w:pPr>
              <w:jc w:val="center"/>
              <w:rPr>
                <w:rFonts w:ascii="Arial" w:hAnsi="Arial" w:cs="Arial"/>
                <w:lang w:val="uk-UA"/>
              </w:rPr>
            </w:pPr>
            <w:r w:rsidRPr="00C77F5A">
              <w:rPr>
                <w:rFonts w:ascii="Arial" w:hAnsi="Arial" w:cs="Arial"/>
                <w:lang w:val="uk-UA"/>
              </w:rPr>
              <w:t>заходів в приватних помешканнях</w:t>
            </w:r>
          </w:p>
        </w:tc>
        <w:tc>
          <w:tcPr>
            <w:tcW w:w="2633" w:type="dxa"/>
            <w:vAlign w:val="center"/>
          </w:tcPr>
          <w:p w14:paraId="2EF16067" w14:textId="66FB0F8A" w:rsidR="00E57D79" w:rsidRPr="00825E4B" w:rsidRDefault="00E57D79" w:rsidP="00B0249C">
            <w:pPr>
              <w:jc w:val="center"/>
              <w:rPr>
                <w:rFonts w:ascii="Arial" w:hAnsi="Arial" w:cs="Arial"/>
                <w:lang w:val="uk-UA"/>
              </w:rPr>
            </w:pPr>
            <w:r w:rsidRPr="00C77F5A">
              <w:rPr>
                <w:rFonts w:ascii="Arial" w:hAnsi="Arial" w:cs="Arial"/>
                <w:lang w:val="uk-UA"/>
              </w:rPr>
              <w:t xml:space="preserve">Заміна ламп розжарювання на енергозберігаючі на сходових клітинах та у власних приміщеннях </w:t>
            </w:r>
            <w:r w:rsidRPr="00C77F5A">
              <w:rPr>
                <w:rFonts w:ascii="Arial" w:hAnsi="Arial" w:cs="Arial"/>
                <w:lang w:val="uk-UA"/>
              </w:rPr>
              <w:lastRenderedPageBreak/>
              <w:t>мешканців будинків і квартир</w:t>
            </w:r>
          </w:p>
        </w:tc>
        <w:tc>
          <w:tcPr>
            <w:tcW w:w="1222" w:type="dxa"/>
            <w:vAlign w:val="center"/>
          </w:tcPr>
          <w:p w14:paraId="7D0C2A3A" w14:textId="489007A2" w:rsidR="00E57D79" w:rsidRDefault="00E57D79" w:rsidP="00B0249C">
            <w:pPr>
              <w:jc w:val="center"/>
              <w:rPr>
                <w:rFonts w:ascii="Arial" w:hAnsi="Arial" w:cs="Arial"/>
                <w:lang w:val="uk-UA"/>
              </w:rPr>
            </w:pPr>
            <w:r>
              <w:rPr>
                <w:rFonts w:ascii="Arial" w:hAnsi="Arial" w:cs="Arial"/>
                <w:lang w:val="uk-UA"/>
              </w:rPr>
              <w:lastRenderedPageBreak/>
              <w:t>2023-2030</w:t>
            </w:r>
          </w:p>
        </w:tc>
        <w:tc>
          <w:tcPr>
            <w:tcW w:w="1388" w:type="dxa"/>
            <w:vAlign w:val="center"/>
          </w:tcPr>
          <w:p w14:paraId="56BCF8F7" w14:textId="5881BE46" w:rsidR="00E57D79" w:rsidRDefault="00E57D79" w:rsidP="00B0249C">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2AA80C59" w14:textId="046D56E7" w:rsidR="00E57D79" w:rsidRDefault="00E57D79" w:rsidP="00B0249C">
            <w:pPr>
              <w:jc w:val="center"/>
              <w:rPr>
                <w:rFonts w:ascii="Arial" w:hAnsi="Arial" w:cs="Arial"/>
                <w:lang w:val="uk-UA"/>
              </w:rPr>
            </w:pPr>
            <w:r>
              <w:rPr>
                <w:rFonts w:ascii="Arial" w:hAnsi="Arial" w:cs="Arial"/>
                <w:lang w:val="uk-UA"/>
              </w:rPr>
              <w:t>Приватні кошти</w:t>
            </w:r>
          </w:p>
        </w:tc>
        <w:tc>
          <w:tcPr>
            <w:tcW w:w="1634" w:type="dxa"/>
            <w:vAlign w:val="center"/>
          </w:tcPr>
          <w:p w14:paraId="0BEE8C66" w14:textId="71AB9CBA" w:rsidR="00E57D79" w:rsidRDefault="00E57D79" w:rsidP="00B0249C">
            <w:pPr>
              <w:jc w:val="center"/>
              <w:rPr>
                <w:rFonts w:ascii="Arial" w:hAnsi="Arial" w:cs="Arial"/>
                <w:lang w:val="uk-UA"/>
              </w:rPr>
            </w:pPr>
            <w:r>
              <w:rPr>
                <w:rFonts w:ascii="Arial" w:hAnsi="Arial" w:cs="Arial"/>
                <w:lang w:val="uk-UA"/>
              </w:rPr>
              <w:t>7000</w:t>
            </w:r>
          </w:p>
        </w:tc>
        <w:tc>
          <w:tcPr>
            <w:tcW w:w="3108" w:type="dxa"/>
            <w:vAlign w:val="center"/>
          </w:tcPr>
          <w:p w14:paraId="598CE544" w14:textId="5FA89057" w:rsidR="00E57D79" w:rsidRPr="00825E4B" w:rsidRDefault="00E57D79" w:rsidP="00B0249C">
            <w:pPr>
              <w:jc w:val="center"/>
              <w:rPr>
                <w:rFonts w:ascii="Arial" w:hAnsi="Arial" w:cs="Arial"/>
                <w:lang w:val="uk-UA"/>
              </w:rPr>
            </w:pPr>
            <w:r>
              <w:rPr>
                <w:rFonts w:ascii="Arial" w:hAnsi="Arial" w:cs="Arial"/>
                <w:lang w:val="uk-UA"/>
              </w:rPr>
              <w:t>Зменшення використання електроенергії</w:t>
            </w:r>
          </w:p>
        </w:tc>
      </w:tr>
      <w:tr w:rsidR="00E57D79" w:rsidRPr="00CF234B" w14:paraId="30B4B64B" w14:textId="77777777" w:rsidTr="00A55FEE">
        <w:trPr>
          <w:trHeight w:val="763"/>
        </w:trPr>
        <w:tc>
          <w:tcPr>
            <w:tcW w:w="543" w:type="dxa"/>
          </w:tcPr>
          <w:p w14:paraId="03B614D1" w14:textId="7F92346B" w:rsidR="00E57D79" w:rsidRPr="00C77F5A" w:rsidRDefault="00E57D79" w:rsidP="00E57D79">
            <w:pPr>
              <w:jc w:val="center"/>
              <w:rPr>
                <w:rFonts w:ascii="Arial" w:hAnsi="Arial" w:cs="Arial"/>
                <w:lang w:val="uk-UA"/>
              </w:rPr>
            </w:pPr>
            <w:r>
              <w:rPr>
                <w:rFonts w:ascii="Arial" w:hAnsi="Arial" w:cs="Arial"/>
                <w:lang w:val="uk-UA"/>
              </w:rPr>
              <w:t>28</w:t>
            </w:r>
          </w:p>
        </w:tc>
        <w:tc>
          <w:tcPr>
            <w:tcW w:w="2576" w:type="dxa"/>
            <w:vAlign w:val="center"/>
          </w:tcPr>
          <w:p w14:paraId="2C43688A" w14:textId="58E278F9" w:rsidR="00E57D79" w:rsidRPr="00825E4B" w:rsidRDefault="00E57D79" w:rsidP="00B0249C">
            <w:pPr>
              <w:jc w:val="center"/>
              <w:rPr>
                <w:rFonts w:ascii="Arial" w:hAnsi="Arial" w:cs="Arial"/>
                <w:lang w:val="uk-UA"/>
              </w:rPr>
            </w:pPr>
            <w:r>
              <w:rPr>
                <w:rFonts w:ascii="Arial" w:hAnsi="Arial" w:cs="Arial"/>
                <w:lang w:val="uk-UA"/>
              </w:rPr>
              <w:t xml:space="preserve">Часткова </w:t>
            </w:r>
            <w:r w:rsidRPr="00C77F5A">
              <w:rPr>
                <w:rFonts w:ascii="Arial" w:hAnsi="Arial" w:cs="Arial"/>
                <w:lang w:val="uk-UA"/>
              </w:rPr>
              <w:t>термомодернізація житлових будівель</w:t>
            </w:r>
          </w:p>
        </w:tc>
        <w:tc>
          <w:tcPr>
            <w:tcW w:w="2633" w:type="dxa"/>
            <w:vAlign w:val="center"/>
          </w:tcPr>
          <w:p w14:paraId="310E3812" w14:textId="0347C4D9" w:rsidR="00E57D79" w:rsidRPr="00825E4B" w:rsidRDefault="00E57D79" w:rsidP="00B0249C">
            <w:pPr>
              <w:jc w:val="center"/>
              <w:rPr>
                <w:rFonts w:ascii="Arial" w:hAnsi="Arial" w:cs="Arial"/>
                <w:lang w:val="uk-UA"/>
              </w:rPr>
            </w:pPr>
            <w:r w:rsidRPr="00C77F5A">
              <w:rPr>
                <w:rFonts w:ascii="Arial" w:hAnsi="Arial" w:cs="Arial"/>
                <w:lang w:val="uk-UA"/>
              </w:rPr>
              <w:t xml:space="preserve">Утеплення фасаду, даху, цоколю, заміна вікон та дверей, встановлення ІТП, промивка, заміна вікон на сходових клітинах, відновлення теплової ізоляції трубопроводів, ремонт покрівель, заходи з санації інженерних мереж </w:t>
            </w:r>
          </w:p>
        </w:tc>
        <w:tc>
          <w:tcPr>
            <w:tcW w:w="1222" w:type="dxa"/>
            <w:vAlign w:val="center"/>
          </w:tcPr>
          <w:p w14:paraId="0989DE63" w14:textId="73576AE2" w:rsidR="00E57D79" w:rsidRDefault="00E57D79" w:rsidP="00B0249C">
            <w:pPr>
              <w:jc w:val="center"/>
              <w:rPr>
                <w:rFonts w:ascii="Arial" w:hAnsi="Arial" w:cs="Arial"/>
                <w:lang w:val="uk-UA"/>
              </w:rPr>
            </w:pPr>
            <w:r>
              <w:rPr>
                <w:rFonts w:ascii="Arial" w:hAnsi="Arial" w:cs="Arial"/>
                <w:lang w:val="uk-UA"/>
              </w:rPr>
              <w:t>2023-2030</w:t>
            </w:r>
          </w:p>
        </w:tc>
        <w:tc>
          <w:tcPr>
            <w:tcW w:w="1388" w:type="dxa"/>
            <w:vAlign w:val="center"/>
          </w:tcPr>
          <w:p w14:paraId="09253943" w14:textId="7BAC46D4" w:rsidR="00E57D79" w:rsidRDefault="00E57D79" w:rsidP="00B0249C">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741262C7" w14:textId="1B2624FC" w:rsidR="00E57D79" w:rsidRDefault="00E57D79" w:rsidP="00B0249C">
            <w:pPr>
              <w:jc w:val="center"/>
              <w:rPr>
                <w:rFonts w:ascii="Arial" w:hAnsi="Arial" w:cs="Arial"/>
                <w:lang w:val="uk-UA"/>
              </w:rPr>
            </w:pPr>
            <w:r>
              <w:rPr>
                <w:rFonts w:ascii="Arial" w:hAnsi="Arial" w:cs="Arial"/>
                <w:lang w:val="uk-UA"/>
              </w:rPr>
              <w:t>Приватні кошти</w:t>
            </w:r>
          </w:p>
        </w:tc>
        <w:tc>
          <w:tcPr>
            <w:tcW w:w="1634" w:type="dxa"/>
            <w:vAlign w:val="center"/>
          </w:tcPr>
          <w:p w14:paraId="00646947" w14:textId="216595AA" w:rsidR="00E57D79" w:rsidRDefault="00E57D79" w:rsidP="00B0249C">
            <w:pPr>
              <w:jc w:val="center"/>
              <w:rPr>
                <w:rFonts w:ascii="Arial" w:hAnsi="Arial" w:cs="Arial"/>
                <w:lang w:val="uk-UA"/>
              </w:rPr>
            </w:pPr>
            <w:r>
              <w:rPr>
                <w:rFonts w:ascii="Arial" w:hAnsi="Arial" w:cs="Arial"/>
                <w:lang w:val="uk-UA"/>
              </w:rPr>
              <w:t>100000</w:t>
            </w:r>
          </w:p>
        </w:tc>
        <w:tc>
          <w:tcPr>
            <w:tcW w:w="3108" w:type="dxa"/>
            <w:vAlign w:val="center"/>
          </w:tcPr>
          <w:p w14:paraId="27277B5F" w14:textId="512B647D" w:rsidR="00E57D79" w:rsidRPr="00825E4B" w:rsidRDefault="00E57D79" w:rsidP="00B0249C">
            <w:pPr>
              <w:jc w:val="center"/>
              <w:rPr>
                <w:rFonts w:ascii="Arial" w:hAnsi="Arial" w:cs="Arial"/>
                <w:lang w:val="uk-UA"/>
              </w:rPr>
            </w:pPr>
            <w:r>
              <w:rPr>
                <w:rFonts w:ascii="Arial" w:hAnsi="Arial" w:cs="Arial"/>
                <w:lang w:val="uk-UA"/>
              </w:rPr>
              <w:t>Зменшення використання енергетичних ресурсів</w:t>
            </w:r>
          </w:p>
        </w:tc>
      </w:tr>
      <w:tr w:rsidR="00E57D79" w:rsidRPr="00EA46D6" w14:paraId="4AC68DCE" w14:textId="77777777" w:rsidTr="00A55FEE">
        <w:trPr>
          <w:trHeight w:val="763"/>
        </w:trPr>
        <w:tc>
          <w:tcPr>
            <w:tcW w:w="543" w:type="dxa"/>
          </w:tcPr>
          <w:p w14:paraId="43CB9A86" w14:textId="27D37E16" w:rsidR="00E57D79" w:rsidRPr="00C77F5A" w:rsidRDefault="00E57D79" w:rsidP="00E57D79">
            <w:pPr>
              <w:pStyle w:val="2fb"/>
              <w:jc w:val="center"/>
              <w:rPr>
                <w:rFonts w:ascii="Arial" w:hAnsi="Arial" w:cs="Arial"/>
                <w:sz w:val="22"/>
                <w:szCs w:val="22"/>
                <w:lang w:val="uk-UA"/>
              </w:rPr>
            </w:pPr>
            <w:r>
              <w:rPr>
                <w:rFonts w:ascii="Arial" w:hAnsi="Arial" w:cs="Arial"/>
                <w:sz w:val="22"/>
                <w:szCs w:val="22"/>
                <w:lang w:val="uk-UA"/>
              </w:rPr>
              <w:t>29</w:t>
            </w:r>
          </w:p>
        </w:tc>
        <w:tc>
          <w:tcPr>
            <w:tcW w:w="2576" w:type="dxa"/>
            <w:vAlign w:val="center"/>
          </w:tcPr>
          <w:p w14:paraId="243E97D6" w14:textId="695C8E54" w:rsidR="00E57D79" w:rsidRPr="00825E4B" w:rsidRDefault="00E57D79" w:rsidP="00B0249C">
            <w:pPr>
              <w:jc w:val="center"/>
              <w:rPr>
                <w:rFonts w:ascii="Arial" w:hAnsi="Arial" w:cs="Arial"/>
                <w:lang w:val="uk-UA"/>
              </w:rPr>
            </w:pPr>
            <w:r w:rsidRPr="00C77F5A">
              <w:rPr>
                <w:rFonts w:ascii="Arial" w:hAnsi="Arial" w:cs="Arial"/>
                <w:lang w:val="uk-UA"/>
              </w:rPr>
              <w:t>Використання сонячної енергетики</w:t>
            </w:r>
          </w:p>
        </w:tc>
        <w:tc>
          <w:tcPr>
            <w:tcW w:w="2633" w:type="dxa"/>
            <w:vAlign w:val="center"/>
          </w:tcPr>
          <w:p w14:paraId="1053B2A7" w14:textId="1ECD09A7" w:rsidR="00E57D79" w:rsidRPr="00825E4B" w:rsidRDefault="00E57D79" w:rsidP="00B0249C">
            <w:pPr>
              <w:jc w:val="center"/>
              <w:rPr>
                <w:rFonts w:ascii="Arial" w:hAnsi="Arial" w:cs="Arial"/>
                <w:lang w:val="uk-UA"/>
              </w:rPr>
            </w:pPr>
            <w:r w:rsidRPr="00C77F5A">
              <w:rPr>
                <w:rFonts w:ascii="Arial" w:hAnsi="Arial" w:cs="Arial"/>
                <w:lang w:val="uk-UA"/>
              </w:rPr>
              <w:t>Встановлення приватних сонячних електричних станцій</w:t>
            </w:r>
          </w:p>
        </w:tc>
        <w:tc>
          <w:tcPr>
            <w:tcW w:w="1222" w:type="dxa"/>
            <w:vAlign w:val="center"/>
          </w:tcPr>
          <w:p w14:paraId="75F97633" w14:textId="3AF81D0A" w:rsidR="00E57D79" w:rsidRDefault="00E57D79" w:rsidP="00B0249C">
            <w:pPr>
              <w:jc w:val="center"/>
              <w:rPr>
                <w:rFonts w:ascii="Arial" w:hAnsi="Arial" w:cs="Arial"/>
                <w:lang w:val="uk-UA"/>
              </w:rPr>
            </w:pPr>
            <w:r>
              <w:rPr>
                <w:rFonts w:ascii="Arial" w:hAnsi="Arial" w:cs="Arial"/>
                <w:lang w:val="uk-UA"/>
              </w:rPr>
              <w:t>2023-2030</w:t>
            </w:r>
          </w:p>
        </w:tc>
        <w:tc>
          <w:tcPr>
            <w:tcW w:w="1388" w:type="dxa"/>
            <w:vAlign w:val="center"/>
          </w:tcPr>
          <w:p w14:paraId="7E3871F1" w14:textId="5B7EEC83" w:rsidR="00E57D79" w:rsidRDefault="00E57D79" w:rsidP="00B0249C">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56782EA6" w14:textId="2F443C4D" w:rsidR="00E57D79" w:rsidRDefault="00E57D79" w:rsidP="00B0249C">
            <w:pPr>
              <w:jc w:val="center"/>
              <w:rPr>
                <w:rFonts w:ascii="Arial" w:hAnsi="Arial" w:cs="Arial"/>
                <w:lang w:val="uk-UA"/>
              </w:rPr>
            </w:pPr>
            <w:r>
              <w:rPr>
                <w:rFonts w:ascii="Arial" w:hAnsi="Arial" w:cs="Arial"/>
                <w:lang w:val="uk-UA"/>
              </w:rPr>
              <w:t>Приватні кошти</w:t>
            </w:r>
          </w:p>
        </w:tc>
        <w:tc>
          <w:tcPr>
            <w:tcW w:w="1634" w:type="dxa"/>
            <w:vAlign w:val="center"/>
          </w:tcPr>
          <w:p w14:paraId="5BA27922" w14:textId="67CA2039" w:rsidR="00E57D79" w:rsidRDefault="00E57D79" w:rsidP="00B0249C">
            <w:pPr>
              <w:jc w:val="center"/>
              <w:rPr>
                <w:rFonts w:ascii="Arial" w:hAnsi="Arial" w:cs="Arial"/>
                <w:lang w:val="uk-UA"/>
              </w:rPr>
            </w:pPr>
            <w:r>
              <w:rPr>
                <w:rFonts w:ascii="Arial" w:hAnsi="Arial" w:cs="Arial"/>
                <w:lang w:val="uk-UA"/>
              </w:rPr>
              <w:t>80000</w:t>
            </w:r>
          </w:p>
        </w:tc>
        <w:tc>
          <w:tcPr>
            <w:tcW w:w="3108" w:type="dxa"/>
            <w:vAlign w:val="center"/>
          </w:tcPr>
          <w:p w14:paraId="030DFD99" w14:textId="50432B22" w:rsidR="00E57D79" w:rsidRPr="00825E4B" w:rsidRDefault="00E57D79" w:rsidP="00B0249C">
            <w:pPr>
              <w:jc w:val="center"/>
              <w:rPr>
                <w:rFonts w:ascii="Arial" w:hAnsi="Arial" w:cs="Arial"/>
                <w:lang w:val="uk-UA"/>
              </w:rPr>
            </w:pPr>
            <w:r>
              <w:rPr>
                <w:rFonts w:ascii="Arial" w:hAnsi="Arial" w:cs="Arial"/>
                <w:lang w:val="uk-UA"/>
              </w:rPr>
              <w:t>Заміщення використання енергетичних ресурсів ВДЕ</w:t>
            </w:r>
          </w:p>
        </w:tc>
      </w:tr>
      <w:tr w:rsidR="00E57D79" w:rsidRPr="00CF234B" w14:paraId="505541EE" w14:textId="77777777" w:rsidTr="00A55FEE">
        <w:trPr>
          <w:trHeight w:val="763"/>
        </w:trPr>
        <w:tc>
          <w:tcPr>
            <w:tcW w:w="543" w:type="dxa"/>
          </w:tcPr>
          <w:p w14:paraId="4ABFA293" w14:textId="674D09A3" w:rsidR="00E57D79" w:rsidRDefault="00E57D79" w:rsidP="00E57D79">
            <w:pPr>
              <w:jc w:val="center"/>
              <w:rPr>
                <w:rFonts w:ascii="Arial" w:hAnsi="Arial" w:cs="Arial"/>
                <w:lang w:val="uk-UA"/>
              </w:rPr>
            </w:pPr>
            <w:r>
              <w:rPr>
                <w:rFonts w:ascii="Arial" w:hAnsi="Arial" w:cs="Arial"/>
                <w:lang w:val="uk-UA"/>
              </w:rPr>
              <w:t>30</w:t>
            </w:r>
          </w:p>
        </w:tc>
        <w:tc>
          <w:tcPr>
            <w:tcW w:w="2576" w:type="dxa"/>
            <w:vAlign w:val="center"/>
          </w:tcPr>
          <w:p w14:paraId="5F36D4F8" w14:textId="54A79A8A" w:rsidR="00E57D79" w:rsidRPr="00825E4B" w:rsidRDefault="00E57D79" w:rsidP="00B0249C">
            <w:pPr>
              <w:jc w:val="center"/>
              <w:rPr>
                <w:rFonts w:ascii="Arial" w:hAnsi="Arial" w:cs="Arial"/>
                <w:lang w:val="uk-UA"/>
              </w:rPr>
            </w:pPr>
            <w:r w:rsidRPr="00C77F5A">
              <w:rPr>
                <w:rFonts w:ascii="Arial" w:hAnsi="Arial" w:cs="Arial"/>
                <w:lang w:val="uk-UA"/>
              </w:rPr>
              <w:t>Впровадження енергоефективних заходів  у освітленні приміщень та освітленні прилеглої території</w:t>
            </w:r>
            <w:r>
              <w:rPr>
                <w:rFonts w:ascii="Arial" w:hAnsi="Arial" w:cs="Arial"/>
                <w:lang w:val="uk-UA"/>
              </w:rPr>
              <w:t xml:space="preserve"> третинного сектора</w:t>
            </w:r>
          </w:p>
        </w:tc>
        <w:tc>
          <w:tcPr>
            <w:tcW w:w="2633" w:type="dxa"/>
            <w:vAlign w:val="center"/>
          </w:tcPr>
          <w:p w14:paraId="5595289A" w14:textId="3CE08A28" w:rsidR="00E57D79" w:rsidRPr="00825E4B" w:rsidRDefault="00E57D79" w:rsidP="00B0249C">
            <w:pPr>
              <w:jc w:val="center"/>
              <w:rPr>
                <w:rFonts w:ascii="Arial" w:hAnsi="Arial" w:cs="Arial"/>
                <w:lang w:val="uk-UA"/>
              </w:rPr>
            </w:pPr>
            <w:r w:rsidRPr="00C77F5A">
              <w:rPr>
                <w:rFonts w:ascii="Arial" w:hAnsi="Arial" w:cs="Arial"/>
                <w:lang w:val="uk-UA"/>
              </w:rPr>
              <w:t>Заміна електричних ламп на LED лампи  та встановлення автоматичних систем керування освітленням у будівлях третинного сектору</w:t>
            </w:r>
          </w:p>
        </w:tc>
        <w:tc>
          <w:tcPr>
            <w:tcW w:w="1222" w:type="dxa"/>
            <w:vAlign w:val="center"/>
          </w:tcPr>
          <w:p w14:paraId="5643751C" w14:textId="0D20FB33" w:rsidR="00E57D79" w:rsidRDefault="00E57D79" w:rsidP="00B0249C">
            <w:pPr>
              <w:jc w:val="center"/>
              <w:rPr>
                <w:rFonts w:ascii="Arial" w:hAnsi="Arial" w:cs="Arial"/>
                <w:lang w:val="uk-UA"/>
              </w:rPr>
            </w:pPr>
            <w:r>
              <w:rPr>
                <w:rFonts w:ascii="Arial" w:hAnsi="Arial" w:cs="Arial"/>
                <w:lang w:val="uk-UA"/>
              </w:rPr>
              <w:t>2023-2030</w:t>
            </w:r>
          </w:p>
        </w:tc>
        <w:tc>
          <w:tcPr>
            <w:tcW w:w="1388" w:type="dxa"/>
            <w:vAlign w:val="center"/>
          </w:tcPr>
          <w:p w14:paraId="74F092DA" w14:textId="45517EC3" w:rsidR="00E57D79" w:rsidRDefault="00E57D79" w:rsidP="00B0249C">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4C3EB3AD" w14:textId="6278D142" w:rsidR="00E57D79" w:rsidRDefault="00E57D79" w:rsidP="00B0249C">
            <w:pPr>
              <w:jc w:val="center"/>
              <w:rPr>
                <w:rFonts w:ascii="Arial" w:hAnsi="Arial" w:cs="Arial"/>
                <w:lang w:val="uk-UA"/>
              </w:rPr>
            </w:pPr>
            <w:r>
              <w:rPr>
                <w:rFonts w:ascii="Arial" w:hAnsi="Arial" w:cs="Arial"/>
                <w:lang w:val="uk-UA"/>
              </w:rPr>
              <w:t>Приватні кошти</w:t>
            </w:r>
          </w:p>
        </w:tc>
        <w:tc>
          <w:tcPr>
            <w:tcW w:w="1634" w:type="dxa"/>
            <w:vAlign w:val="center"/>
          </w:tcPr>
          <w:p w14:paraId="1C7FBEB4" w14:textId="5000C9AF" w:rsidR="00E57D79" w:rsidRDefault="00E57D79" w:rsidP="00B0249C">
            <w:pPr>
              <w:jc w:val="center"/>
              <w:rPr>
                <w:rFonts w:ascii="Arial" w:hAnsi="Arial" w:cs="Arial"/>
                <w:lang w:val="uk-UA"/>
              </w:rPr>
            </w:pPr>
            <w:r>
              <w:rPr>
                <w:rFonts w:ascii="Arial" w:hAnsi="Arial" w:cs="Arial"/>
                <w:lang w:val="uk-UA"/>
              </w:rPr>
              <w:t>1200</w:t>
            </w:r>
          </w:p>
        </w:tc>
        <w:tc>
          <w:tcPr>
            <w:tcW w:w="3108" w:type="dxa"/>
            <w:vAlign w:val="center"/>
          </w:tcPr>
          <w:p w14:paraId="6BC3C479" w14:textId="49463051" w:rsidR="00E57D79" w:rsidRPr="00825E4B" w:rsidRDefault="00E57D79" w:rsidP="00B0249C">
            <w:pPr>
              <w:jc w:val="center"/>
              <w:rPr>
                <w:rFonts w:ascii="Arial" w:hAnsi="Arial" w:cs="Arial"/>
                <w:lang w:val="uk-UA"/>
              </w:rPr>
            </w:pPr>
            <w:r w:rsidRPr="004423CE">
              <w:rPr>
                <w:rFonts w:ascii="Arial" w:hAnsi="Arial" w:cs="Arial"/>
                <w:lang w:val="uk-UA"/>
              </w:rPr>
              <w:t>Зменшення використання електроенергії</w:t>
            </w:r>
          </w:p>
        </w:tc>
      </w:tr>
      <w:tr w:rsidR="00E57D79" w:rsidRPr="007770AB" w14:paraId="271D4DED" w14:textId="77777777" w:rsidTr="00A55FEE">
        <w:trPr>
          <w:trHeight w:val="763"/>
        </w:trPr>
        <w:tc>
          <w:tcPr>
            <w:tcW w:w="543" w:type="dxa"/>
          </w:tcPr>
          <w:p w14:paraId="2E014225" w14:textId="2176E467" w:rsidR="00E57D79" w:rsidRPr="00C77F5A" w:rsidRDefault="00E57D79" w:rsidP="00B0249C">
            <w:pPr>
              <w:jc w:val="center"/>
              <w:rPr>
                <w:rFonts w:ascii="Arial" w:hAnsi="Arial" w:cs="Arial"/>
                <w:lang w:val="uk-UA"/>
              </w:rPr>
            </w:pPr>
            <w:r>
              <w:rPr>
                <w:rFonts w:ascii="Arial" w:hAnsi="Arial" w:cs="Arial"/>
                <w:lang w:val="uk-UA"/>
              </w:rPr>
              <w:t>31</w:t>
            </w:r>
          </w:p>
        </w:tc>
        <w:tc>
          <w:tcPr>
            <w:tcW w:w="2576" w:type="dxa"/>
            <w:vAlign w:val="center"/>
          </w:tcPr>
          <w:p w14:paraId="5DFAD083" w14:textId="1E76313A" w:rsidR="00E57D79" w:rsidRPr="00825E4B" w:rsidRDefault="00E57D79" w:rsidP="00B0249C">
            <w:pPr>
              <w:jc w:val="center"/>
              <w:rPr>
                <w:rFonts w:ascii="Arial" w:hAnsi="Arial" w:cs="Arial"/>
                <w:lang w:val="uk-UA"/>
              </w:rPr>
            </w:pPr>
            <w:r w:rsidRPr="00C77F5A">
              <w:rPr>
                <w:rFonts w:ascii="Arial" w:hAnsi="Arial" w:cs="Arial"/>
                <w:lang w:val="uk-UA"/>
              </w:rPr>
              <w:t>Модернізація та заміна обладнання на енергоефективне</w:t>
            </w:r>
            <w:r>
              <w:rPr>
                <w:rFonts w:ascii="Arial" w:hAnsi="Arial" w:cs="Arial"/>
                <w:lang w:val="uk-UA"/>
              </w:rPr>
              <w:t xml:space="preserve"> у третинному секторі</w:t>
            </w:r>
          </w:p>
        </w:tc>
        <w:tc>
          <w:tcPr>
            <w:tcW w:w="2633" w:type="dxa"/>
            <w:vAlign w:val="center"/>
          </w:tcPr>
          <w:p w14:paraId="7A1E0761" w14:textId="374B3272" w:rsidR="00E57D79" w:rsidRPr="00825E4B" w:rsidRDefault="00E57D79" w:rsidP="00B0249C">
            <w:pPr>
              <w:jc w:val="center"/>
              <w:rPr>
                <w:rFonts w:ascii="Arial" w:hAnsi="Arial" w:cs="Arial"/>
                <w:lang w:val="uk-UA"/>
              </w:rPr>
            </w:pPr>
            <w:r w:rsidRPr="00C77F5A">
              <w:rPr>
                <w:rFonts w:ascii="Arial" w:hAnsi="Arial" w:cs="Arial"/>
                <w:lang w:val="uk-UA"/>
              </w:rPr>
              <w:t>Заміна існуючого технологічного обладнання на більш енергоефективне</w:t>
            </w:r>
          </w:p>
        </w:tc>
        <w:tc>
          <w:tcPr>
            <w:tcW w:w="1222" w:type="dxa"/>
            <w:vAlign w:val="center"/>
          </w:tcPr>
          <w:p w14:paraId="6D0E139D" w14:textId="5ADB17FA" w:rsidR="00E57D79" w:rsidRDefault="00E57D79" w:rsidP="00B0249C">
            <w:pPr>
              <w:jc w:val="center"/>
              <w:rPr>
                <w:rFonts w:ascii="Arial" w:hAnsi="Arial" w:cs="Arial"/>
                <w:lang w:val="uk-UA"/>
              </w:rPr>
            </w:pPr>
            <w:r>
              <w:rPr>
                <w:rFonts w:ascii="Arial" w:hAnsi="Arial" w:cs="Arial"/>
                <w:lang w:val="uk-UA"/>
              </w:rPr>
              <w:t>2023-2030</w:t>
            </w:r>
          </w:p>
        </w:tc>
        <w:tc>
          <w:tcPr>
            <w:tcW w:w="1388" w:type="dxa"/>
            <w:vAlign w:val="center"/>
          </w:tcPr>
          <w:p w14:paraId="50136625" w14:textId="2233C67C" w:rsidR="00E57D79" w:rsidRDefault="00E57D79" w:rsidP="00B0249C">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134279E1" w14:textId="375255C5" w:rsidR="00E57D79" w:rsidRDefault="00E57D79" w:rsidP="00B0249C">
            <w:pPr>
              <w:jc w:val="center"/>
              <w:rPr>
                <w:rFonts w:ascii="Arial" w:hAnsi="Arial" w:cs="Arial"/>
                <w:lang w:val="uk-UA"/>
              </w:rPr>
            </w:pPr>
            <w:r>
              <w:rPr>
                <w:rFonts w:ascii="Arial" w:hAnsi="Arial" w:cs="Arial"/>
                <w:lang w:val="uk-UA"/>
              </w:rPr>
              <w:t>Приватні кошти</w:t>
            </w:r>
          </w:p>
        </w:tc>
        <w:tc>
          <w:tcPr>
            <w:tcW w:w="1634" w:type="dxa"/>
            <w:vAlign w:val="center"/>
          </w:tcPr>
          <w:p w14:paraId="784A5772" w14:textId="6CB12E6C" w:rsidR="00E57D79" w:rsidRDefault="00E57D79" w:rsidP="00B0249C">
            <w:pPr>
              <w:jc w:val="center"/>
              <w:rPr>
                <w:rFonts w:ascii="Arial" w:hAnsi="Arial" w:cs="Arial"/>
                <w:lang w:val="uk-UA"/>
              </w:rPr>
            </w:pPr>
            <w:r>
              <w:rPr>
                <w:rFonts w:ascii="Arial" w:hAnsi="Arial" w:cs="Arial"/>
                <w:lang w:val="uk-UA"/>
              </w:rPr>
              <w:t>7500</w:t>
            </w:r>
          </w:p>
        </w:tc>
        <w:tc>
          <w:tcPr>
            <w:tcW w:w="3108" w:type="dxa"/>
            <w:vAlign w:val="center"/>
          </w:tcPr>
          <w:p w14:paraId="57099EC8" w14:textId="644EC67D" w:rsidR="00E57D79" w:rsidRPr="00825E4B" w:rsidRDefault="00E57D79" w:rsidP="00B0249C">
            <w:pPr>
              <w:jc w:val="center"/>
              <w:rPr>
                <w:rFonts w:ascii="Arial" w:hAnsi="Arial" w:cs="Arial"/>
                <w:lang w:val="uk-UA"/>
              </w:rPr>
            </w:pPr>
            <w:r w:rsidRPr="004423CE">
              <w:rPr>
                <w:rFonts w:ascii="Arial" w:hAnsi="Arial" w:cs="Arial"/>
                <w:lang w:val="uk-UA"/>
              </w:rPr>
              <w:t>Зменшення використання електроенергії</w:t>
            </w:r>
          </w:p>
        </w:tc>
      </w:tr>
      <w:tr w:rsidR="00E57D79" w:rsidRPr="00EA46D6" w14:paraId="7381628E" w14:textId="77777777" w:rsidTr="00A55FEE">
        <w:trPr>
          <w:trHeight w:val="763"/>
        </w:trPr>
        <w:tc>
          <w:tcPr>
            <w:tcW w:w="543" w:type="dxa"/>
          </w:tcPr>
          <w:p w14:paraId="736D4200" w14:textId="4D119EFB" w:rsidR="00E57D79" w:rsidRPr="00C77F5A" w:rsidRDefault="00E57D79" w:rsidP="00E57D79">
            <w:pPr>
              <w:jc w:val="center"/>
              <w:rPr>
                <w:rFonts w:ascii="Arial" w:hAnsi="Arial" w:cs="Arial"/>
                <w:lang w:val="uk-UA"/>
              </w:rPr>
            </w:pPr>
            <w:r>
              <w:rPr>
                <w:rFonts w:ascii="Arial" w:hAnsi="Arial" w:cs="Arial"/>
                <w:lang w:val="uk-UA"/>
              </w:rPr>
              <w:t>32</w:t>
            </w:r>
          </w:p>
        </w:tc>
        <w:tc>
          <w:tcPr>
            <w:tcW w:w="2576" w:type="dxa"/>
            <w:vAlign w:val="center"/>
          </w:tcPr>
          <w:p w14:paraId="165B2B48" w14:textId="7DBCC7A7" w:rsidR="00E57D79" w:rsidRPr="00825E4B" w:rsidRDefault="00E57D79" w:rsidP="00B0249C">
            <w:pPr>
              <w:jc w:val="center"/>
              <w:rPr>
                <w:rFonts w:ascii="Arial" w:hAnsi="Arial" w:cs="Arial"/>
                <w:lang w:val="uk-UA"/>
              </w:rPr>
            </w:pPr>
            <w:r w:rsidRPr="00C77F5A">
              <w:rPr>
                <w:rFonts w:ascii="Arial" w:hAnsi="Arial" w:cs="Arial"/>
                <w:lang w:val="uk-UA"/>
              </w:rPr>
              <w:t>М’які просвітницькі заходи</w:t>
            </w:r>
          </w:p>
        </w:tc>
        <w:tc>
          <w:tcPr>
            <w:tcW w:w="2633" w:type="dxa"/>
            <w:vAlign w:val="center"/>
          </w:tcPr>
          <w:p w14:paraId="42983330" w14:textId="4E444834" w:rsidR="00E57D79" w:rsidRPr="00825E4B" w:rsidRDefault="00E57D79" w:rsidP="00B0249C">
            <w:pPr>
              <w:jc w:val="center"/>
              <w:rPr>
                <w:rFonts w:ascii="Arial" w:hAnsi="Arial" w:cs="Arial"/>
                <w:lang w:val="uk-UA"/>
              </w:rPr>
            </w:pPr>
            <w:r>
              <w:rPr>
                <w:rFonts w:ascii="Arial" w:hAnsi="Arial" w:cs="Arial"/>
                <w:lang w:val="uk-UA"/>
              </w:rPr>
              <w:t>Проведення різноманітних тренінгів, навчань, виготовлення спеціалізованої літератури</w:t>
            </w:r>
          </w:p>
        </w:tc>
        <w:tc>
          <w:tcPr>
            <w:tcW w:w="1222" w:type="dxa"/>
            <w:vAlign w:val="center"/>
          </w:tcPr>
          <w:p w14:paraId="63F07D98" w14:textId="2C92DA5E" w:rsidR="00E57D79" w:rsidRDefault="00E57D79" w:rsidP="00B0249C">
            <w:pPr>
              <w:jc w:val="center"/>
              <w:rPr>
                <w:rFonts w:ascii="Arial" w:hAnsi="Arial" w:cs="Arial"/>
                <w:lang w:val="uk-UA"/>
              </w:rPr>
            </w:pPr>
            <w:r>
              <w:rPr>
                <w:rFonts w:ascii="Arial" w:hAnsi="Arial" w:cs="Arial"/>
                <w:lang w:val="uk-UA"/>
              </w:rPr>
              <w:t>2023-2030</w:t>
            </w:r>
          </w:p>
        </w:tc>
        <w:tc>
          <w:tcPr>
            <w:tcW w:w="1388" w:type="dxa"/>
            <w:vAlign w:val="center"/>
          </w:tcPr>
          <w:p w14:paraId="1C0F2329" w14:textId="18D01C12" w:rsidR="00E57D79" w:rsidRDefault="00E57D79" w:rsidP="00B0249C">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0BC4A7CD" w14:textId="02D1A2CE" w:rsidR="00E57D79" w:rsidRDefault="00E57D79" w:rsidP="00B0249C">
            <w:pPr>
              <w:jc w:val="center"/>
              <w:rPr>
                <w:rFonts w:ascii="Arial" w:hAnsi="Arial" w:cs="Arial"/>
                <w:lang w:val="uk-UA"/>
              </w:rPr>
            </w:pPr>
            <w:r w:rsidRPr="0014241F">
              <w:rPr>
                <w:rFonts w:ascii="Arial" w:hAnsi="Arial" w:cs="Arial"/>
                <w:lang w:val="uk-UA"/>
              </w:rPr>
              <w:t>Бюджет ОТГ, державний бюджет та інші</w:t>
            </w:r>
          </w:p>
        </w:tc>
        <w:tc>
          <w:tcPr>
            <w:tcW w:w="1634" w:type="dxa"/>
            <w:vAlign w:val="center"/>
          </w:tcPr>
          <w:p w14:paraId="12661707" w14:textId="3F5F5828" w:rsidR="00E57D79" w:rsidRDefault="00E57D79" w:rsidP="00B0249C">
            <w:pPr>
              <w:jc w:val="center"/>
              <w:rPr>
                <w:rFonts w:ascii="Arial" w:hAnsi="Arial" w:cs="Arial"/>
                <w:lang w:val="uk-UA"/>
              </w:rPr>
            </w:pPr>
            <w:r>
              <w:rPr>
                <w:rFonts w:ascii="Arial" w:hAnsi="Arial" w:cs="Arial"/>
                <w:lang w:val="uk-UA"/>
              </w:rPr>
              <w:t>5300</w:t>
            </w:r>
          </w:p>
        </w:tc>
        <w:tc>
          <w:tcPr>
            <w:tcW w:w="3108" w:type="dxa"/>
            <w:vAlign w:val="center"/>
          </w:tcPr>
          <w:p w14:paraId="718E19D1" w14:textId="47C5CD86" w:rsidR="00E57D79" w:rsidRPr="00825E4B" w:rsidRDefault="00E57D79" w:rsidP="00B0249C">
            <w:pPr>
              <w:jc w:val="center"/>
              <w:rPr>
                <w:rFonts w:ascii="Arial" w:hAnsi="Arial" w:cs="Arial"/>
                <w:lang w:val="uk-UA"/>
              </w:rPr>
            </w:pPr>
            <w:r w:rsidRPr="00C77F5A">
              <w:rPr>
                <w:rFonts w:ascii="Arial" w:hAnsi="Arial" w:cs="Arial"/>
                <w:lang w:val="uk-UA"/>
              </w:rPr>
              <w:t>Скорочення викидів від упровадження інформаційно просвітницьких заходів</w:t>
            </w:r>
          </w:p>
        </w:tc>
      </w:tr>
      <w:tr w:rsidR="00E57D79" w:rsidRPr="00EA46D6" w14:paraId="21976DA2" w14:textId="77777777" w:rsidTr="00A10DAF">
        <w:trPr>
          <w:trHeight w:val="763"/>
        </w:trPr>
        <w:tc>
          <w:tcPr>
            <w:tcW w:w="543" w:type="dxa"/>
          </w:tcPr>
          <w:p w14:paraId="66812C51" w14:textId="66946D54" w:rsidR="00E57D79" w:rsidRPr="00C77F5A" w:rsidRDefault="00E57D79" w:rsidP="00E57D79">
            <w:pPr>
              <w:jc w:val="center"/>
              <w:rPr>
                <w:rFonts w:ascii="Arial" w:hAnsi="Arial" w:cs="Arial"/>
                <w:lang w:val="uk-UA"/>
              </w:rPr>
            </w:pPr>
            <w:r>
              <w:rPr>
                <w:rFonts w:ascii="Arial" w:hAnsi="Arial" w:cs="Arial"/>
                <w:lang w:val="uk-UA"/>
              </w:rPr>
              <w:t>33</w:t>
            </w:r>
          </w:p>
        </w:tc>
        <w:tc>
          <w:tcPr>
            <w:tcW w:w="2576" w:type="dxa"/>
            <w:vAlign w:val="center"/>
          </w:tcPr>
          <w:p w14:paraId="26DFD69D" w14:textId="27CC4D12" w:rsidR="00E57D79" w:rsidRPr="00825E4B" w:rsidRDefault="00E57D79" w:rsidP="00B0249C">
            <w:pPr>
              <w:jc w:val="center"/>
              <w:rPr>
                <w:rFonts w:ascii="Arial" w:hAnsi="Arial" w:cs="Arial"/>
                <w:lang w:val="uk-UA"/>
              </w:rPr>
            </w:pPr>
            <w:r>
              <w:rPr>
                <w:rFonts w:ascii="Arial" w:hAnsi="Arial" w:cs="Arial"/>
                <w:lang w:val="uk-UA"/>
              </w:rPr>
              <w:t>Встановлення дахової сонячної електростанції (</w:t>
            </w:r>
            <w:r w:rsidRPr="00220599">
              <w:rPr>
                <w:rFonts w:ascii="Arial" w:hAnsi="Arial" w:cs="Arial"/>
                <w:lang w:val="uk-UA"/>
              </w:rPr>
              <w:t>Петропавлівський   ліцей  №1</w:t>
            </w:r>
            <w:r>
              <w:rPr>
                <w:rFonts w:ascii="Arial" w:hAnsi="Arial" w:cs="Arial"/>
                <w:lang w:val="uk-UA"/>
              </w:rPr>
              <w:t>)</w:t>
            </w:r>
          </w:p>
        </w:tc>
        <w:tc>
          <w:tcPr>
            <w:tcW w:w="2633" w:type="dxa"/>
            <w:vAlign w:val="center"/>
          </w:tcPr>
          <w:p w14:paraId="7438F968" w14:textId="63B57378" w:rsidR="00E57D79" w:rsidRPr="00825E4B" w:rsidRDefault="00E57D79" w:rsidP="00B0249C">
            <w:pPr>
              <w:jc w:val="center"/>
              <w:rPr>
                <w:rFonts w:ascii="Arial" w:hAnsi="Arial" w:cs="Arial"/>
                <w:lang w:val="uk-UA"/>
              </w:rPr>
            </w:pPr>
            <w:r w:rsidRPr="00EF7CB0">
              <w:rPr>
                <w:rFonts w:ascii="Arial" w:hAnsi="Arial" w:cs="Arial"/>
                <w:lang w:val="uk-UA"/>
              </w:rPr>
              <w:t xml:space="preserve">Встановлення дахової сонячної електростанції </w:t>
            </w:r>
          </w:p>
        </w:tc>
        <w:tc>
          <w:tcPr>
            <w:tcW w:w="1222" w:type="dxa"/>
            <w:vAlign w:val="center"/>
          </w:tcPr>
          <w:p w14:paraId="48C509B6" w14:textId="431BAAD2" w:rsidR="00E57D79" w:rsidRDefault="00E57D79" w:rsidP="00B0249C">
            <w:pPr>
              <w:jc w:val="center"/>
              <w:rPr>
                <w:rFonts w:ascii="Arial" w:hAnsi="Arial" w:cs="Arial"/>
                <w:lang w:val="uk-UA"/>
              </w:rPr>
            </w:pPr>
            <w:r>
              <w:rPr>
                <w:rFonts w:ascii="Arial" w:hAnsi="Arial" w:cs="Arial"/>
                <w:lang w:val="uk-UA"/>
              </w:rPr>
              <w:t>2023-2030</w:t>
            </w:r>
          </w:p>
        </w:tc>
        <w:tc>
          <w:tcPr>
            <w:tcW w:w="1388" w:type="dxa"/>
            <w:vAlign w:val="center"/>
          </w:tcPr>
          <w:p w14:paraId="4A125991" w14:textId="1775072B" w:rsidR="00E57D79" w:rsidRDefault="00E57D79" w:rsidP="00B0249C">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3D02F055" w14:textId="7FA0BE08" w:rsidR="00E57D79" w:rsidRDefault="00E57D79" w:rsidP="00B0249C">
            <w:pPr>
              <w:jc w:val="center"/>
              <w:rPr>
                <w:rFonts w:ascii="Arial" w:hAnsi="Arial" w:cs="Arial"/>
                <w:lang w:val="uk-UA"/>
              </w:rPr>
            </w:pPr>
            <w:r w:rsidRPr="0014241F">
              <w:rPr>
                <w:rFonts w:ascii="Arial" w:hAnsi="Arial" w:cs="Arial"/>
                <w:lang w:val="uk-UA"/>
              </w:rPr>
              <w:t>Бюджет ОТГ, державний бюджет та інші</w:t>
            </w:r>
          </w:p>
        </w:tc>
        <w:tc>
          <w:tcPr>
            <w:tcW w:w="1634" w:type="dxa"/>
            <w:vAlign w:val="center"/>
          </w:tcPr>
          <w:p w14:paraId="34CAD2DB" w14:textId="54A728B3" w:rsidR="00E57D79" w:rsidRDefault="00E57D79" w:rsidP="00B0249C">
            <w:pPr>
              <w:jc w:val="center"/>
              <w:rPr>
                <w:rFonts w:ascii="Arial" w:hAnsi="Arial" w:cs="Arial"/>
                <w:lang w:val="uk-UA"/>
              </w:rPr>
            </w:pPr>
            <w:r>
              <w:rPr>
                <w:rFonts w:ascii="Arial" w:hAnsi="Arial" w:cs="Arial"/>
                <w:lang w:val="uk-UA"/>
              </w:rPr>
              <w:t>950</w:t>
            </w:r>
          </w:p>
        </w:tc>
        <w:tc>
          <w:tcPr>
            <w:tcW w:w="3108" w:type="dxa"/>
          </w:tcPr>
          <w:p w14:paraId="6407FD90" w14:textId="2BD1352B" w:rsidR="00E57D79" w:rsidRPr="00825E4B" w:rsidRDefault="00E57D79" w:rsidP="00B0249C">
            <w:pPr>
              <w:jc w:val="center"/>
              <w:rPr>
                <w:rFonts w:ascii="Arial" w:hAnsi="Arial" w:cs="Arial"/>
                <w:lang w:val="uk-UA"/>
              </w:rPr>
            </w:pPr>
            <w:r w:rsidRPr="00FA32BC">
              <w:rPr>
                <w:rFonts w:ascii="Arial" w:hAnsi="Arial" w:cs="Arial"/>
                <w:lang w:val="uk-UA"/>
              </w:rPr>
              <w:t>Заміщення використання енергетичних ресурсів ВДЕ</w:t>
            </w:r>
          </w:p>
        </w:tc>
      </w:tr>
      <w:tr w:rsidR="00E57D79" w:rsidRPr="00EA46D6" w14:paraId="7F8BB87A" w14:textId="77777777" w:rsidTr="00A10DAF">
        <w:trPr>
          <w:trHeight w:val="763"/>
        </w:trPr>
        <w:tc>
          <w:tcPr>
            <w:tcW w:w="543" w:type="dxa"/>
          </w:tcPr>
          <w:p w14:paraId="57E23D61" w14:textId="313EDD14" w:rsidR="00E57D79" w:rsidRPr="00C77F5A" w:rsidRDefault="00E57D79" w:rsidP="00E57D79">
            <w:pPr>
              <w:jc w:val="center"/>
              <w:rPr>
                <w:rFonts w:ascii="Arial" w:hAnsi="Arial" w:cs="Arial"/>
                <w:lang w:val="uk-UA"/>
              </w:rPr>
            </w:pPr>
            <w:r>
              <w:rPr>
                <w:rFonts w:ascii="Arial" w:hAnsi="Arial" w:cs="Arial"/>
                <w:lang w:val="uk-UA"/>
              </w:rPr>
              <w:lastRenderedPageBreak/>
              <w:t>34</w:t>
            </w:r>
          </w:p>
        </w:tc>
        <w:tc>
          <w:tcPr>
            <w:tcW w:w="2576" w:type="dxa"/>
            <w:vAlign w:val="center"/>
          </w:tcPr>
          <w:p w14:paraId="674A674D" w14:textId="190D214C" w:rsidR="00E57D79" w:rsidRPr="00825E4B" w:rsidRDefault="00E57D79" w:rsidP="00B0249C">
            <w:pPr>
              <w:jc w:val="center"/>
              <w:rPr>
                <w:rFonts w:ascii="Arial" w:hAnsi="Arial" w:cs="Arial"/>
                <w:lang w:val="uk-UA"/>
              </w:rPr>
            </w:pPr>
            <w:r>
              <w:rPr>
                <w:rFonts w:ascii="Arial" w:hAnsi="Arial" w:cs="Arial"/>
                <w:lang w:val="uk-UA"/>
              </w:rPr>
              <w:t>Встановлення дахової сонячної електростанції (</w:t>
            </w:r>
            <w:r w:rsidRPr="00220599">
              <w:rPr>
                <w:rFonts w:ascii="Arial" w:hAnsi="Arial" w:cs="Arial"/>
                <w:lang w:val="uk-UA"/>
              </w:rPr>
              <w:t>Петропавлівський   ліцей  №</w:t>
            </w:r>
            <w:r>
              <w:rPr>
                <w:rFonts w:ascii="Arial" w:hAnsi="Arial" w:cs="Arial"/>
                <w:lang w:val="uk-UA"/>
              </w:rPr>
              <w:t>2)</w:t>
            </w:r>
          </w:p>
        </w:tc>
        <w:tc>
          <w:tcPr>
            <w:tcW w:w="2633" w:type="dxa"/>
            <w:vAlign w:val="center"/>
          </w:tcPr>
          <w:p w14:paraId="2C69E4FE" w14:textId="27C315CF" w:rsidR="00E57D79" w:rsidRPr="00825E4B" w:rsidRDefault="00E57D79" w:rsidP="00B0249C">
            <w:pPr>
              <w:jc w:val="center"/>
              <w:rPr>
                <w:rFonts w:ascii="Arial" w:hAnsi="Arial" w:cs="Arial"/>
                <w:lang w:val="uk-UA"/>
              </w:rPr>
            </w:pPr>
            <w:r w:rsidRPr="00EF7CB0">
              <w:rPr>
                <w:rFonts w:ascii="Arial" w:hAnsi="Arial" w:cs="Arial"/>
                <w:lang w:val="uk-UA"/>
              </w:rPr>
              <w:t xml:space="preserve">Встановлення дахової сонячної електростанції </w:t>
            </w:r>
          </w:p>
        </w:tc>
        <w:tc>
          <w:tcPr>
            <w:tcW w:w="1222" w:type="dxa"/>
            <w:vAlign w:val="center"/>
          </w:tcPr>
          <w:p w14:paraId="7582ACF3" w14:textId="02287EB2" w:rsidR="00E57D79" w:rsidRDefault="00E57D79" w:rsidP="00B0249C">
            <w:pPr>
              <w:jc w:val="center"/>
              <w:rPr>
                <w:rFonts w:ascii="Arial" w:hAnsi="Arial" w:cs="Arial"/>
                <w:lang w:val="uk-UA"/>
              </w:rPr>
            </w:pPr>
            <w:r>
              <w:rPr>
                <w:rFonts w:ascii="Arial" w:hAnsi="Arial" w:cs="Arial"/>
                <w:lang w:val="uk-UA"/>
              </w:rPr>
              <w:t>2023-2030</w:t>
            </w:r>
          </w:p>
        </w:tc>
        <w:tc>
          <w:tcPr>
            <w:tcW w:w="1388" w:type="dxa"/>
            <w:vAlign w:val="center"/>
          </w:tcPr>
          <w:p w14:paraId="3131EDD3" w14:textId="669113A1" w:rsidR="00E57D79" w:rsidRDefault="00E57D79" w:rsidP="00B0249C">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637D81C1" w14:textId="66AB04B2" w:rsidR="00E57D79" w:rsidRDefault="00E57D79" w:rsidP="00B0249C">
            <w:pPr>
              <w:jc w:val="center"/>
              <w:rPr>
                <w:rFonts w:ascii="Arial" w:hAnsi="Arial" w:cs="Arial"/>
                <w:lang w:val="uk-UA"/>
              </w:rPr>
            </w:pPr>
            <w:r w:rsidRPr="0014241F">
              <w:rPr>
                <w:rFonts w:ascii="Arial" w:hAnsi="Arial" w:cs="Arial"/>
                <w:lang w:val="uk-UA"/>
              </w:rPr>
              <w:t>Бюджет ОТГ, державний бюджет та інші</w:t>
            </w:r>
          </w:p>
        </w:tc>
        <w:tc>
          <w:tcPr>
            <w:tcW w:w="1634" w:type="dxa"/>
            <w:vAlign w:val="center"/>
          </w:tcPr>
          <w:p w14:paraId="60E7BB9A" w14:textId="49DFFF26" w:rsidR="00E57D79" w:rsidRDefault="00E57D79" w:rsidP="00E57D79">
            <w:pPr>
              <w:jc w:val="center"/>
              <w:rPr>
                <w:rFonts w:ascii="Arial" w:hAnsi="Arial" w:cs="Arial"/>
                <w:lang w:val="uk-UA"/>
              </w:rPr>
            </w:pPr>
            <w:r>
              <w:rPr>
                <w:rFonts w:ascii="Arial" w:hAnsi="Arial" w:cs="Arial"/>
                <w:lang w:val="uk-UA"/>
              </w:rPr>
              <w:t>950</w:t>
            </w:r>
          </w:p>
        </w:tc>
        <w:tc>
          <w:tcPr>
            <w:tcW w:w="3108" w:type="dxa"/>
          </w:tcPr>
          <w:p w14:paraId="3514F1C4" w14:textId="314C3085" w:rsidR="00E57D79" w:rsidRPr="00825E4B" w:rsidRDefault="00E57D79" w:rsidP="00B0249C">
            <w:pPr>
              <w:jc w:val="center"/>
              <w:rPr>
                <w:rFonts w:ascii="Arial" w:hAnsi="Arial" w:cs="Arial"/>
                <w:lang w:val="uk-UA"/>
              </w:rPr>
            </w:pPr>
            <w:r w:rsidRPr="00FA32BC">
              <w:rPr>
                <w:rFonts w:ascii="Arial" w:hAnsi="Arial" w:cs="Arial"/>
                <w:lang w:val="uk-UA"/>
              </w:rPr>
              <w:t>Заміщення використання енергетичних ресурсів ВДЕ</w:t>
            </w:r>
          </w:p>
        </w:tc>
      </w:tr>
      <w:tr w:rsidR="00E57D79" w:rsidRPr="00EA46D6" w14:paraId="087869CF" w14:textId="77777777" w:rsidTr="00A55FEE">
        <w:trPr>
          <w:trHeight w:val="763"/>
        </w:trPr>
        <w:tc>
          <w:tcPr>
            <w:tcW w:w="543" w:type="dxa"/>
          </w:tcPr>
          <w:p w14:paraId="11A732B0" w14:textId="3E4B717A" w:rsidR="00E57D79" w:rsidRDefault="00E57D79" w:rsidP="00E57D79">
            <w:pPr>
              <w:jc w:val="center"/>
              <w:rPr>
                <w:rFonts w:ascii="Arial" w:hAnsi="Arial" w:cs="Arial"/>
                <w:lang w:val="uk-UA"/>
              </w:rPr>
            </w:pPr>
            <w:r>
              <w:rPr>
                <w:rFonts w:ascii="Arial" w:hAnsi="Arial" w:cs="Arial"/>
                <w:lang w:val="uk-UA"/>
              </w:rPr>
              <w:t>35</w:t>
            </w:r>
          </w:p>
        </w:tc>
        <w:tc>
          <w:tcPr>
            <w:tcW w:w="2576" w:type="dxa"/>
            <w:vAlign w:val="center"/>
          </w:tcPr>
          <w:p w14:paraId="192BA7C5" w14:textId="24DDEFD7" w:rsidR="00E57D79" w:rsidRPr="00C77F5A" w:rsidRDefault="00E57D79" w:rsidP="00F973E5">
            <w:pPr>
              <w:jc w:val="center"/>
              <w:rPr>
                <w:rFonts w:ascii="Arial" w:hAnsi="Arial" w:cs="Arial"/>
                <w:lang w:val="uk-UA"/>
              </w:rPr>
            </w:pPr>
            <w:r>
              <w:rPr>
                <w:rFonts w:ascii="Arial" w:hAnsi="Arial" w:cs="Arial"/>
                <w:lang w:val="uk-UA"/>
              </w:rPr>
              <w:t>Встановлення дахової сонячної електростанції (Самарський ЗДО «Сонечко»)</w:t>
            </w:r>
          </w:p>
        </w:tc>
        <w:tc>
          <w:tcPr>
            <w:tcW w:w="2633" w:type="dxa"/>
            <w:vAlign w:val="center"/>
          </w:tcPr>
          <w:p w14:paraId="3ACFF99F" w14:textId="7146DE0C" w:rsidR="00E57D79" w:rsidRDefault="00E57D79" w:rsidP="00F973E5">
            <w:pPr>
              <w:jc w:val="center"/>
              <w:rPr>
                <w:rFonts w:ascii="Arial" w:hAnsi="Arial" w:cs="Arial"/>
                <w:lang w:val="uk-UA"/>
              </w:rPr>
            </w:pPr>
            <w:r w:rsidRPr="00EF7CB0">
              <w:rPr>
                <w:rFonts w:ascii="Arial" w:hAnsi="Arial" w:cs="Arial"/>
                <w:lang w:val="uk-UA"/>
              </w:rPr>
              <w:t xml:space="preserve">Встановлення дахової сонячної електростанції </w:t>
            </w:r>
          </w:p>
        </w:tc>
        <w:tc>
          <w:tcPr>
            <w:tcW w:w="1222" w:type="dxa"/>
            <w:vAlign w:val="center"/>
          </w:tcPr>
          <w:p w14:paraId="57A8266C" w14:textId="46C1757C" w:rsidR="00E57D79" w:rsidRDefault="00E57D79" w:rsidP="00F973E5">
            <w:pPr>
              <w:jc w:val="center"/>
              <w:rPr>
                <w:rFonts w:ascii="Arial" w:hAnsi="Arial" w:cs="Arial"/>
                <w:lang w:val="uk-UA"/>
              </w:rPr>
            </w:pPr>
            <w:r>
              <w:rPr>
                <w:rFonts w:ascii="Arial" w:hAnsi="Arial" w:cs="Arial"/>
                <w:lang w:val="uk-UA"/>
              </w:rPr>
              <w:t>2023-2030</w:t>
            </w:r>
          </w:p>
        </w:tc>
        <w:tc>
          <w:tcPr>
            <w:tcW w:w="1388" w:type="dxa"/>
            <w:vAlign w:val="center"/>
          </w:tcPr>
          <w:p w14:paraId="68D6D905" w14:textId="06C4EAF2" w:rsidR="00E57D79" w:rsidRPr="0014241F" w:rsidRDefault="00E57D79" w:rsidP="00F973E5">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15508237" w14:textId="4B75F1AC" w:rsidR="00E57D79" w:rsidRPr="0014241F" w:rsidRDefault="00E57D79" w:rsidP="00F973E5">
            <w:pPr>
              <w:jc w:val="center"/>
              <w:rPr>
                <w:rFonts w:ascii="Arial" w:hAnsi="Arial" w:cs="Arial"/>
                <w:lang w:val="uk-UA"/>
              </w:rPr>
            </w:pPr>
            <w:r w:rsidRPr="0014241F">
              <w:rPr>
                <w:rFonts w:ascii="Arial" w:hAnsi="Arial" w:cs="Arial"/>
                <w:lang w:val="uk-UA"/>
              </w:rPr>
              <w:t>Бюджет ОТГ, державний бюджет та інші</w:t>
            </w:r>
          </w:p>
        </w:tc>
        <w:tc>
          <w:tcPr>
            <w:tcW w:w="1634" w:type="dxa"/>
            <w:vAlign w:val="center"/>
          </w:tcPr>
          <w:p w14:paraId="4CA032F3" w14:textId="06C53053" w:rsidR="00E57D79" w:rsidRDefault="00E57D79" w:rsidP="00F973E5">
            <w:pPr>
              <w:jc w:val="center"/>
              <w:rPr>
                <w:rFonts w:ascii="Arial" w:hAnsi="Arial" w:cs="Arial"/>
                <w:lang w:val="uk-UA"/>
              </w:rPr>
            </w:pPr>
            <w:r>
              <w:rPr>
                <w:rFonts w:ascii="Arial" w:hAnsi="Arial" w:cs="Arial"/>
                <w:lang w:val="uk-UA"/>
              </w:rPr>
              <w:t>2470</w:t>
            </w:r>
          </w:p>
        </w:tc>
        <w:tc>
          <w:tcPr>
            <w:tcW w:w="3108" w:type="dxa"/>
          </w:tcPr>
          <w:p w14:paraId="38CF6C3E" w14:textId="55DB95A6" w:rsidR="00E57D79" w:rsidRPr="00C77F5A" w:rsidRDefault="00E57D79" w:rsidP="00F973E5">
            <w:pPr>
              <w:jc w:val="center"/>
              <w:rPr>
                <w:rFonts w:ascii="Arial" w:hAnsi="Arial" w:cs="Arial"/>
                <w:lang w:val="uk-UA"/>
              </w:rPr>
            </w:pPr>
            <w:r w:rsidRPr="00FA32BC">
              <w:rPr>
                <w:rFonts w:ascii="Arial" w:hAnsi="Arial" w:cs="Arial"/>
                <w:lang w:val="uk-UA"/>
              </w:rPr>
              <w:t>Заміщення використання енергетичних ресурсів ВДЕ</w:t>
            </w:r>
          </w:p>
        </w:tc>
      </w:tr>
      <w:tr w:rsidR="00E57D79" w:rsidRPr="00EA46D6" w14:paraId="1A93CABF" w14:textId="77777777" w:rsidTr="00A55FEE">
        <w:trPr>
          <w:trHeight w:val="763"/>
        </w:trPr>
        <w:tc>
          <w:tcPr>
            <w:tcW w:w="543" w:type="dxa"/>
          </w:tcPr>
          <w:p w14:paraId="605C3127" w14:textId="7CAD055E" w:rsidR="00E57D79" w:rsidRDefault="00E57D79" w:rsidP="00E57D79">
            <w:pPr>
              <w:jc w:val="center"/>
              <w:rPr>
                <w:rFonts w:ascii="Arial" w:hAnsi="Arial" w:cs="Arial"/>
                <w:lang w:val="uk-UA"/>
              </w:rPr>
            </w:pPr>
            <w:r>
              <w:rPr>
                <w:rFonts w:ascii="Arial" w:hAnsi="Arial" w:cs="Arial"/>
                <w:lang w:val="uk-UA"/>
              </w:rPr>
              <w:t>36</w:t>
            </w:r>
          </w:p>
        </w:tc>
        <w:tc>
          <w:tcPr>
            <w:tcW w:w="2576" w:type="dxa"/>
            <w:vAlign w:val="center"/>
          </w:tcPr>
          <w:p w14:paraId="7D15A146" w14:textId="22762998" w:rsidR="00E57D79" w:rsidRPr="00C77F5A" w:rsidRDefault="00E57D79" w:rsidP="00F973E5">
            <w:pPr>
              <w:jc w:val="center"/>
              <w:rPr>
                <w:rFonts w:ascii="Arial" w:hAnsi="Arial" w:cs="Arial"/>
                <w:lang w:val="uk-UA"/>
              </w:rPr>
            </w:pPr>
            <w:r>
              <w:rPr>
                <w:rFonts w:ascii="Arial" w:hAnsi="Arial" w:cs="Arial"/>
                <w:lang w:val="uk-UA"/>
              </w:rPr>
              <w:t>Встановлення сонячної електростанції для потреб водоканалу</w:t>
            </w:r>
          </w:p>
        </w:tc>
        <w:tc>
          <w:tcPr>
            <w:tcW w:w="2633" w:type="dxa"/>
            <w:vAlign w:val="center"/>
          </w:tcPr>
          <w:p w14:paraId="41D8EF51" w14:textId="2A266684" w:rsidR="00E57D79" w:rsidRDefault="00E57D79" w:rsidP="00F973E5">
            <w:pPr>
              <w:jc w:val="center"/>
              <w:rPr>
                <w:rFonts w:ascii="Arial" w:hAnsi="Arial" w:cs="Arial"/>
                <w:lang w:val="uk-UA"/>
              </w:rPr>
            </w:pPr>
            <w:r w:rsidRPr="00EF7CB0">
              <w:rPr>
                <w:rFonts w:ascii="Arial" w:hAnsi="Arial" w:cs="Arial"/>
                <w:lang w:val="uk-UA"/>
              </w:rPr>
              <w:t xml:space="preserve">Встановлення сонячної електростанції </w:t>
            </w:r>
          </w:p>
        </w:tc>
        <w:tc>
          <w:tcPr>
            <w:tcW w:w="1222" w:type="dxa"/>
            <w:vAlign w:val="center"/>
          </w:tcPr>
          <w:p w14:paraId="3A61DE0D" w14:textId="1E379592" w:rsidR="00E57D79" w:rsidRDefault="00E57D79" w:rsidP="00F973E5">
            <w:pPr>
              <w:jc w:val="center"/>
              <w:rPr>
                <w:rFonts w:ascii="Arial" w:hAnsi="Arial" w:cs="Arial"/>
                <w:lang w:val="uk-UA"/>
              </w:rPr>
            </w:pPr>
            <w:r>
              <w:rPr>
                <w:rFonts w:ascii="Arial" w:hAnsi="Arial" w:cs="Arial"/>
                <w:lang w:val="uk-UA"/>
              </w:rPr>
              <w:t>2023-2030</w:t>
            </w:r>
          </w:p>
        </w:tc>
        <w:tc>
          <w:tcPr>
            <w:tcW w:w="1388" w:type="dxa"/>
            <w:vAlign w:val="center"/>
          </w:tcPr>
          <w:p w14:paraId="57907A94" w14:textId="5571BDAE" w:rsidR="00E57D79" w:rsidRPr="0014241F" w:rsidRDefault="00E57D79" w:rsidP="00F973E5">
            <w:pPr>
              <w:jc w:val="center"/>
              <w:rPr>
                <w:rFonts w:ascii="Arial" w:hAnsi="Arial" w:cs="Arial"/>
                <w:lang w:val="uk-UA"/>
              </w:rPr>
            </w:pPr>
            <w:r w:rsidRPr="0014241F">
              <w:rPr>
                <w:rFonts w:ascii="Arial" w:hAnsi="Arial" w:cs="Arial"/>
                <w:lang w:val="uk-UA"/>
              </w:rPr>
              <w:t>Селищна рада</w:t>
            </w:r>
          </w:p>
        </w:tc>
        <w:tc>
          <w:tcPr>
            <w:tcW w:w="1755" w:type="dxa"/>
            <w:vAlign w:val="center"/>
          </w:tcPr>
          <w:p w14:paraId="5CBB6225" w14:textId="0786AC88" w:rsidR="00E57D79" w:rsidRPr="0014241F" w:rsidRDefault="00E57D79" w:rsidP="00F973E5">
            <w:pPr>
              <w:jc w:val="center"/>
              <w:rPr>
                <w:rFonts w:ascii="Arial" w:hAnsi="Arial" w:cs="Arial"/>
                <w:lang w:val="uk-UA"/>
              </w:rPr>
            </w:pPr>
            <w:r w:rsidRPr="0014241F">
              <w:rPr>
                <w:rFonts w:ascii="Arial" w:hAnsi="Arial" w:cs="Arial"/>
                <w:lang w:val="uk-UA"/>
              </w:rPr>
              <w:t>Бюджет ОТГ, державний бюджет та інші</w:t>
            </w:r>
          </w:p>
        </w:tc>
        <w:tc>
          <w:tcPr>
            <w:tcW w:w="1634" w:type="dxa"/>
            <w:vAlign w:val="center"/>
          </w:tcPr>
          <w:p w14:paraId="1BB1123D" w14:textId="54959B99" w:rsidR="00E57D79" w:rsidRDefault="00E57D79" w:rsidP="00F973E5">
            <w:pPr>
              <w:jc w:val="center"/>
              <w:rPr>
                <w:rFonts w:ascii="Arial" w:hAnsi="Arial" w:cs="Arial"/>
                <w:lang w:val="uk-UA"/>
              </w:rPr>
            </w:pPr>
            <w:r>
              <w:rPr>
                <w:rFonts w:ascii="Arial" w:hAnsi="Arial" w:cs="Arial"/>
                <w:lang w:val="uk-UA"/>
              </w:rPr>
              <w:t>2736</w:t>
            </w:r>
          </w:p>
        </w:tc>
        <w:tc>
          <w:tcPr>
            <w:tcW w:w="3108" w:type="dxa"/>
          </w:tcPr>
          <w:p w14:paraId="73157E1B" w14:textId="0A7F0D49" w:rsidR="00E57D79" w:rsidRPr="00C77F5A" w:rsidRDefault="00E57D79" w:rsidP="00F973E5">
            <w:pPr>
              <w:jc w:val="center"/>
              <w:rPr>
                <w:rFonts w:ascii="Arial" w:hAnsi="Arial" w:cs="Arial"/>
                <w:lang w:val="uk-UA"/>
              </w:rPr>
            </w:pPr>
            <w:r w:rsidRPr="00FA32BC">
              <w:rPr>
                <w:rFonts w:ascii="Arial" w:hAnsi="Arial" w:cs="Arial"/>
                <w:lang w:val="uk-UA"/>
              </w:rPr>
              <w:t>Заміщення використання енергетичних ресурсів ВДЕ</w:t>
            </w:r>
          </w:p>
        </w:tc>
      </w:tr>
    </w:tbl>
    <w:p w14:paraId="76C5BAD9" w14:textId="77777777" w:rsidR="008D0423" w:rsidRPr="0014241F" w:rsidRDefault="008D0423" w:rsidP="008D0423">
      <w:pPr>
        <w:spacing w:after="0"/>
        <w:ind w:left="1560"/>
        <w:jc w:val="center"/>
        <w:rPr>
          <w:rFonts w:ascii="Arial" w:hAnsi="Arial" w:cs="Arial"/>
          <w:b/>
          <w:bCs/>
          <w:color w:val="4E6504" w:themeColor="accent2" w:themeShade="80"/>
          <w:sz w:val="32"/>
          <w:szCs w:val="32"/>
          <w:lang w:val="uk-UA"/>
        </w:rPr>
      </w:pPr>
    </w:p>
    <w:sectPr w:rsidR="008D0423" w:rsidRPr="0014241F" w:rsidSect="00545E3F">
      <w:pgSz w:w="15840" w:h="12240" w:orient="landscape" w:code="1"/>
      <w:pgMar w:top="1440" w:right="0" w:bottom="76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F222B" w14:textId="77777777" w:rsidR="00AD1D59" w:rsidRDefault="00AD1D59">
      <w:pPr>
        <w:spacing w:after="0" w:line="240" w:lineRule="auto"/>
      </w:pPr>
      <w:r>
        <w:separator/>
      </w:r>
    </w:p>
    <w:p w14:paraId="637E7641" w14:textId="77777777" w:rsidR="00AD1D59" w:rsidRDefault="00AD1D59"/>
  </w:endnote>
  <w:endnote w:type="continuationSeparator" w:id="0">
    <w:p w14:paraId="542DFD67" w14:textId="77777777" w:rsidR="00AD1D59" w:rsidRDefault="00AD1D59">
      <w:pPr>
        <w:spacing w:after="0" w:line="240" w:lineRule="auto"/>
      </w:pPr>
      <w:r>
        <w:continuationSeparator/>
      </w:r>
    </w:p>
    <w:p w14:paraId="035F472A" w14:textId="77777777" w:rsidR="00AD1D59" w:rsidRDefault="00AD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758"/>
      <w:gridCol w:w="514"/>
    </w:tblGrid>
    <w:tr w:rsidR="00D006A2" w14:paraId="31B2107E" w14:textId="77777777">
      <w:trPr>
        <w:jc w:val="right"/>
      </w:trPr>
      <w:tc>
        <w:tcPr>
          <w:tcW w:w="4795" w:type="dxa"/>
          <w:vAlign w:val="center"/>
        </w:tcPr>
        <w:sdt>
          <w:sdtPr>
            <w:rPr>
              <w:caps/>
              <w:color w:val="000000" w:themeColor="text1"/>
            </w:rPr>
            <w:alias w:val="Автор"/>
            <w:tag w:val=""/>
            <w:id w:val="1534539408"/>
            <w:placeholder>
              <w:docPart w:val="B16E0305D82E495CBB734F0158776A89"/>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43CE2967" w14:textId="6D4AE768" w:rsidR="00D006A2" w:rsidRDefault="00D006A2">
              <w:pPr>
                <w:pStyle w:val="a5"/>
                <w:jc w:val="right"/>
                <w:rPr>
                  <w:caps/>
                  <w:color w:val="000000" w:themeColor="text1"/>
                </w:rPr>
              </w:pPr>
              <w:r>
                <w:rPr>
                  <w:caps/>
                  <w:color w:val="FFFFFF" w:themeColor="background1"/>
                  <w:lang w:val="ru-RU"/>
                </w:rPr>
                <w:t>[Имя автора]</w:t>
              </w:r>
            </w:p>
          </w:sdtContent>
        </w:sdt>
      </w:tc>
      <w:tc>
        <w:tcPr>
          <w:tcW w:w="250" w:type="pct"/>
          <w:shd w:val="clear" w:color="auto" w:fill="9DCB08" w:themeFill="accent2"/>
          <w:vAlign w:val="center"/>
        </w:tcPr>
        <w:p w14:paraId="57173DFE" w14:textId="45072E9F" w:rsidR="00D006A2" w:rsidRDefault="00D006A2">
          <w:pPr>
            <w:pStyle w:val="a7"/>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F1891" w:rsidRPr="00AF1891">
            <w:rPr>
              <w:noProof/>
              <w:color w:val="FFFFFF" w:themeColor="background1"/>
              <w:lang w:val="ru-RU"/>
            </w:rPr>
            <w:t>1</w:t>
          </w:r>
          <w:r>
            <w:rPr>
              <w:color w:val="FFFFFF" w:themeColor="background1"/>
            </w:rPr>
            <w:fldChar w:fldCharType="end"/>
          </w:r>
        </w:p>
      </w:tc>
    </w:tr>
  </w:tbl>
  <w:p w14:paraId="55338124" w14:textId="77777777" w:rsidR="00D006A2" w:rsidRDefault="00D006A2" w:rsidP="0074722B">
    <w:pPr>
      <w:pStyle w:val="a7"/>
      <w:ind w:left="142" w:hanging="2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72D98" w14:textId="77777777" w:rsidR="00D006A2" w:rsidRDefault="00D006A2" w:rsidP="00752FC4">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5290B" w14:textId="77777777" w:rsidR="00AD1D59" w:rsidRDefault="00AD1D59">
      <w:pPr>
        <w:spacing w:after="0" w:line="240" w:lineRule="auto"/>
      </w:pPr>
      <w:r>
        <w:separator/>
      </w:r>
    </w:p>
    <w:p w14:paraId="77C43AD6" w14:textId="77777777" w:rsidR="00AD1D59" w:rsidRDefault="00AD1D59"/>
  </w:footnote>
  <w:footnote w:type="continuationSeparator" w:id="0">
    <w:p w14:paraId="55F8DF38" w14:textId="77777777" w:rsidR="00AD1D59" w:rsidRDefault="00AD1D59">
      <w:pPr>
        <w:spacing w:after="0" w:line="240" w:lineRule="auto"/>
      </w:pPr>
      <w:r>
        <w:continuationSeparator/>
      </w:r>
    </w:p>
    <w:p w14:paraId="47983A10" w14:textId="77777777" w:rsidR="00AD1D59" w:rsidRDefault="00AD1D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66" w:type="pct"/>
      <w:jc w:val="center"/>
      <w:tblCellMar>
        <w:top w:w="144" w:type="dxa"/>
        <w:left w:w="115" w:type="dxa"/>
        <w:bottom w:w="144" w:type="dxa"/>
        <w:right w:w="115" w:type="dxa"/>
      </w:tblCellMar>
      <w:tblLook w:val="04A0" w:firstRow="1" w:lastRow="0" w:firstColumn="1" w:lastColumn="0" w:noHBand="0" w:noVBand="1"/>
    </w:tblPr>
    <w:tblGrid>
      <w:gridCol w:w="1306"/>
      <w:gridCol w:w="2437"/>
      <w:gridCol w:w="1305"/>
      <w:gridCol w:w="6931"/>
      <w:gridCol w:w="1305"/>
    </w:tblGrid>
    <w:tr w:rsidR="00D006A2" w14:paraId="5340ADE5" w14:textId="77777777" w:rsidTr="0074722B">
      <w:trPr>
        <w:gridBefore w:val="1"/>
        <w:wBefore w:w="1276" w:type="dxa"/>
        <w:jc w:val="center"/>
      </w:trPr>
      <w:tc>
        <w:tcPr>
          <w:tcW w:w="3658" w:type="dxa"/>
          <w:gridSpan w:val="2"/>
          <w:shd w:val="clear" w:color="auto" w:fill="9DCB08" w:themeFill="accent2"/>
          <w:vAlign w:val="center"/>
        </w:tcPr>
        <w:p w14:paraId="46E3583B" w14:textId="7C586D2E" w:rsidR="00D006A2" w:rsidRDefault="00D006A2" w:rsidP="0074722B">
          <w:pPr>
            <w:pStyle w:val="a5"/>
            <w:ind w:left="731" w:firstLine="424"/>
            <w:rPr>
              <w:caps/>
              <w:color w:val="FFFFFF" w:themeColor="background1"/>
              <w:sz w:val="18"/>
              <w:szCs w:val="18"/>
            </w:rPr>
          </w:pPr>
        </w:p>
      </w:tc>
      <w:tc>
        <w:tcPr>
          <w:tcW w:w="8052" w:type="dxa"/>
          <w:gridSpan w:val="2"/>
          <w:shd w:val="clear" w:color="auto" w:fill="9DCB08" w:themeFill="accent2"/>
          <w:vAlign w:val="center"/>
        </w:tcPr>
        <w:p w14:paraId="1ABCACDF" w14:textId="3E2B8C8F" w:rsidR="00D006A2" w:rsidRDefault="00D006A2">
          <w:pPr>
            <w:pStyle w:val="a5"/>
            <w:jc w:val="right"/>
            <w:rPr>
              <w:caps/>
              <w:color w:val="FFFFFF" w:themeColor="background1"/>
              <w:sz w:val="18"/>
              <w:szCs w:val="18"/>
            </w:rPr>
          </w:pPr>
        </w:p>
      </w:tc>
    </w:tr>
    <w:tr w:rsidR="00D006A2" w14:paraId="765E0C8E" w14:textId="77777777" w:rsidTr="0074722B">
      <w:trPr>
        <w:gridAfter w:val="1"/>
        <w:wAfter w:w="1276" w:type="dxa"/>
        <w:trHeight w:hRule="exact" w:val="115"/>
        <w:jc w:val="center"/>
      </w:trPr>
      <w:tc>
        <w:tcPr>
          <w:tcW w:w="3658" w:type="dxa"/>
          <w:gridSpan w:val="2"/>
          <w:shd w:val="clear" w:color="auto" w:fill="C3EA1F" w:themeFill="accent1"/>
          <w:tcMar>
            <w:top w:w="0" w:type="dxa"/>
            <w:bottom w:w="0" w:type="dxa"/>
          </w:tcMar>
        </w:tcPr>
        <w:p w14:paraId="735BFD95" w14:textId="77777777" w:rsidR="00D006A2" w:rsidRDefault="00D006A2">
          <w:pPr>
            <w:pStyle w:val="a5"/>
            <w:rPr>
              <w:caps/>
              <w:color w:val="FFFFFF" w:themeColor="background1"/>
              <w:sz w:val="18"/>
              <w:szCs w:val="18"/>
            </w:rPr>
          </w:pPr>
        </w:p>
      </w:tc>
      <w:tc>
        <w:tcPr>
          <w:tcW w:w="8052" w:type="dxa"/>
          <w:gridSpan w:val="2"/>
          <w:shd w:val="clear" w:color="auto" w:fill="C3EA1F" w:themeFill="accent1"/>
          <w:tcMar>
            <w:top w:w="0" w:type="dxa"/>
            <w:bottom w:w="0" w:type="dxa"/>
          </w:tcMar>
        </w:tcPr>
        <w:p w14:paraId="2B1C43B4" w14:textId="77777777" w:rsidR="00D006A2" w:rsidRDefault="00D006A2">
          <w:pPr>
            <w:pStyle w:val="a5"/>
            <w:rPr>
              <w:caps/>
              <w:color w:val="FFFFFF" w:themeColor="background1"/>
              <w:sz w:val="18"/>
              <w:szCs w:val="18"/>
            </w:rPr>
          </w:pPr>
        </w:p>
      </w:tc>
    </w:tr>
  </w:tbl>
  <w:p w14:paraId="676F5C9C" w14:textId="77777777" w:rsidR="00D006A2" w:rsidRPr="002542C6" w:rsidRDefault="00D006A2">
    <w:pPr>
      <w:pStyle w:val="a5"/>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92761BE8"/>
    <w:name w:val="WWNum1"/>
    <w:lvl w:ilvl="0">
      <w:numFmt w:val="bullet"/>
      <w:lvlText w:val="–"/>
      <w:lvlJc w:val="left"/>
      <w:pPr>
        <w:tabs>
          <w:tab w:val="num" w:pos="0"/>
        </w:tabs>
        <w:ind w:left="720" w:hanging="360"/>
      </w:pPr>
      <w:rPr>
        <w:rFonts w:ascii="Times New Roman" w:eastAsia="Arial Unicode MS"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52332E3"/>
    <w:multiLevelType w:val="hybridMultilevel"/>
    <w:tmpl w:val="EB1C2A04"/>
    <w:lvl w:ilvl="0" w:tplc="0419000F">
      <w:start w:val="1"/>
      <w:numFmt w:val="decimal"/>
      <w:lvlText w:val="%1."/>
      <w:lvlJc w:val="left"/>
      <w:pPr>
        <w:ind w:left="720" w:hanging="360"/>
      </w:pPr>
      <w:rPr>
        <w:rFonts w:hint="default"/>
      </w:rPr>
    </w:lvl>
    <w:lvl w:ilvl="1" w:tplc="E89402BE">
      <w:numFmt w:val="bullet"/>
      <w:lvlText w:val="•"/>
      <w:lvlJc w:val="left"/>
      <w:pPr>
        <w:ind w:left="1440" w:hanging="360"/>
      </w:pPr>
      <w:rPr>
        <w:rFonts w:ascii="Arial" w:eastAsiaTheme="minorHAnsi" w:hAnsi="Arial" w:cs="Arial" w:hint="default"/>
      </w:rPr>
    </w:lvl>
    <w:lvl w:ilvl="2" w:tplc="873A1E8A">
      <w:numFmt w:val="bullet"/>
      <w:lvlText w:val="–"/>
      <w:lvlJc w:val="left"/>
      <w:pPr>
        <w:ind w:left="2340" w:hanging="360"/>
      </w:pPr>
      <w:rPr>
        <w:rFonts w:ascii="Times New Roman" w:eastAsia="Arial Unicode MS" w:hAnsi="Times New Roman" w:cs="Times New Roman"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DB31C9"/>
    <w:multiLevelType w:val="hybridMultilevel"/>
    <w:tmpl w:val="4758734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3D4553A"/>
    <w:multiLevelType w:val="hybridMultilevel"/>
    <w:tmpl w:val="6B78758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65B68A0"/>
    <w:multiLevelType w:val="hybridMultilevel"/>
    <w:tmpl w:val="3F063D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D">
      <w:start w:val="1"/>
      <w:numFmt w:val="bullet"/>
      <w:lvlText w:val=""/>
      <w:lvlJc w:val="left"/>
      <w:pPr>
        <w:ind w:left="3600" w:hanging="360"/>
      </w:pPr>
      <w:rPr>
        <w:rFonts w:ascii="Wingdings" w:hAnsi="Wingdings"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89F485F"/>
    <w:multiLevelType w:val="multilevel"/>
    <w:tmpl w:val="732E0FF2"/>
    <w:lvl w:ilvl="0">
      <w:start w:val="1"/>
      <w:numFmt w:val="bullet"/>
      <w:lvlText w:val=""/>
      <w:lvlJc w:val="left"/>
      <w:pPr>
        <w:tabs>
          <w:tab w:val="num" w:pos="1"/>
        </w:tabs>
        <w:ind w:left="1070" w:hanging="360"/>
      </w:pPr>
      <w:rPr>
        <w:rFonts w:ascii="Wingdings" w:hAnsi="Wingdings" w:hint="default"/>
        <w:b w:val="0"/>
        <w:i w:val="0"/>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6" w15:restartNumberingAfterBreak="0">
    <w:nsid w:val="18BF1D70"/>
    <w:multiLevelType w:val="hybridMultilevel"/>
    <w:tmpl w:val="32CE7FE8"/>
    <w:lvl w:ilvl="0" w:tplc="873A1E8A">
      <w:numFmt w:val="bullet"/>
      <w:lvlText w:val="–"/>
      <w:lvlJc w:val="left"/>
      <w:pPr>
        <w:ind w:left="1429" w:hanging="360"/>
      </w:pPr>
      <w:rPr>
        <w:rFonts w:ascii="Times New Roman" w:eastAsia="Arial Unicode MS"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4E3A06"/>
    <w:multiLevelType w:val="hybridMultilevel"/>
    <w:tmpl w:val="6BA86F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FA1208E"/>
    <w:multiLevelType w:val="hybridMultilevel"/>
    <w:tmpl w:val="610C6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5A5A8C"/>
    <w:multiLevelType w:val="hybridMultilevel"/>
    <w:tmpl w:val="FB78EA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1D47CBE"/>
    <w:multiLevelType w:val="hybridMultilevel"/>
    <w:tmpl w:val="9468F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873A1E8A">
      <w:numFmt w:val="bullet"/>
      <w:lvlText w:val="–"/>
      <w:lvlJc w:val="left"/>
      <w:pPr>
        <w:ind w:left="2880" w:hanging="360"/>
      </w:pPr>
      <w:rPr>
        <w:rFonts w:ascii="Times New Roman" w:eastAsia="Arial Unicode MS" w:hAnsi="Times New Roman" w:cs="Times New Roman" w:hint="default"/>
        <w:b w:val="0"/>
        <w:i w:val="0"/>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E36AFD"/>
    <w:multiLevelType w:val="hybridMultilevel"/>
    <w:tmpl w:val="09AECC70"/>
    <w:lvl w:ilvl="0" w:tplc="873A1E8A">
      <w:numFmt w:val="bullet"/>
      <w:lvlText w:val="–"/>
      <w:lvlJc w:val="left"/>
      <w:pPr>
        <w:ind w:left="720" w:hanging="360"/>
      </w:pPr>
      <w:rPr>
        <w:rFonts w:ascii="Times New Roman" w:eastAsia="Arial Unicode MS"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C41C61"/>
    <w:multiLevelType w:val="hybridMultilevel"/>
    <w:tmpl w:val="1D9AE1B4"/>
    <w:lvl w:ilvl="0" w:tplc="04190001">
      <w:start w:val="1"/>
      <w:numFmt w:val="bullet"/>
      <w:lvlText w:val=""/>
      <w:lvlJc w:val="left"/>
      <w:pPr>
        <w:ind w:left="760" w:hanging="360"/>
      </w:pPr>
      <w:rPr>
        <w:rFonts w:ascii="Symbol" w:hAnsi="Symbol" w:hint="default"/>
      </w:rPr>
    </w:lvl>
    <w:lvl w:ilvl="1" w:tplc="4B7C6AB6">
      <w:numFmt w:val="bullet"/>
      <w:lvlText w:val="•"/>
      <w:lvlJc w:val="left"/>
      <w:pPr>
        <w:ind w:left="1480" w:hanging="360"/>
      </w:pPr>
      <w:rPr>
        <w:rFonts w:ascii="Arial" w:eastAsia="Times New Roman" w:hAnsi="Arial" w:cs="Arial"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3" w15:restartNumberingAfterBreak="0">
    <w:nsid w:val="27517E30"/>
    <w:multiLevelType w:val="hybridMultilevel"/>
    <w:tmpl w:val="B8981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B31FDE"/>
    <w:multiLevelType w:val="hybridMultilevel"/>
    <w:tmpl w:val="9CAE6E40"/>
    <w:lvl w:ilvl="0" w:tplc="873A1E8A">
      <w:numFmt w:val="bullet"/>
      <w:lvlText w:val="–"/>
      <w:lvlJc w:val="left"/>
      <w:pPr>
        <w:ind w:left="1429" w:hanging="360"/>
      </w:pPr>
      <w:rPr>
        <w:rFonts w:ascii="Times New Roman" w:eastAsia="Arial Unicode MS"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A10564A"/>
    <w:multiLevelType w:val="hybridMultilevel"/>
    <w:tmpl w:val="1B723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50536E"/>
    <w:multiLevelType w:val="hybridMultilevel"/>
    <w:tmpl w:val="CCCC541A"/>
    <w:lvl w:ilvl="0" w:tplc="0419000F">
      <w:start w:val="1"/>
      <w:numFmt w:val="decimal"/>
      <w:lvlText w:val="%1."/>
      <w:lvlJc w:val="left"/>
      <w:pPr>
        <w:ind w:left="720" w:hanging="360"/>
      </w:pPr>
      <w:rPr>
        <w:rFonts w:hint="default"/>
      </w:rPr>
    </w:lvl>
    <w:lvl w:ilvl="1" w:tplc="E89402BE">
      <w:numFmt w:val="bullet"/>
      <w:lvlText w:val="•"/>
      <w:lvlJc w:val="left"/>
      <w:pPr>
        <w:ind w:left="1440" w:hanging="360"/>
      </w:pPr>
      <w:rPr>
        <w:rFonts w:ascii="Arial" w:eastAsiaTheme="minorHAnsi" w:hAnsi="Arial" w:cs="Arial" w:hint="default"/>
      </w:rPr>
    </w:lvl>
    <w:lvl w:ilvl="2" w:tplc="873A1E8A">
      <w:numFmt w:val="bullet"/>
      <w:lvlText w:val="–"/>
      <w:lvlJc w:val="left"/>
      <w:pPr>
        <w:ind w:left="2340" w:hanging="360"/>
      </w:pPr>
      <w:rPr>
        <w:rFonts w:ascii="Times New Roman" w:eastAsia="Arial Unicode MS" w:hAnsi="Times New Roman" w:cs="Times New Roman"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941C6B"/>
    <w:multiLevelType w:val="hybridMultilevel"/>
    <w:tmpl w:val="F20C354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BA2908"/>
    <w:multiLevelType w:val="hybridMultilevel"/>
    <w:tmpl w:val="A078BAE2"/>
    <w:lvl w:ilvl="0" w:tplc="0419000D">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D">
      <w:start w:val="1"/>
      <w:numFmt w:val="bullet"/>
      <w:lvlText w:val=""/>
      <w:lvlJc w:val="left"/>
      <w:pPr>
        <w:ind w:left="5760" w:hanging="360"/>
      </w:pPr>
      <w:rPr>
        <w:rFonts w:ascii="Wingdings" w:hAnsi="Wingdings"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9" w15:restartNumberingAfterBreak="0">
    <w:nsid w:val="38624A52"/>
    <w:multiLevelType w:val="hybridMultilevel"/>
    <w:tmpl w:val="E0EC4A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D">
      <w:start w:val="1"/>
      <w:numFmt w:val="bullet"/>
      <w:lvlText w:val=""/>
      <w:lvlJc w:val="left"/>
      <w:pPr>
        <w:ind w:left="3600" w:hanging="360"/>
      </w:pPr>
      <w:rPr>
        <w:rFonts w:ascii="Wingdings" w:hAnsi="Wingdings"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8F975D2"/>
    <w:multiLevelType w:val="hybridMultilevel"/>
    <w:tmpl w:val="8334C8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CA7534"/>
    <w:multiLevelType w:val="hybridMultilevel"/>
    <w:tmpl w:val="51406164"/>
    <w:lvl w:ilvl="0" w:tplc="4B7C6AB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F56ECC"/>
    <w:multiLevelType w:val="hybridMultilevel"/>
    <w:tmpl w:val="D3D4E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E737389"/>
    <w:multiLevelType w:val="hybridMultilevel"/>
    <w:tmpl w:val="2F3C74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08C6D5B"/>
    <w:multiLevelType w:val="hybridMultilevel"/>
    <w:tmpl w:val="2B0A7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3C229EB"/>
    <w:multiLevelType w:val="hybridMultilevel"/>
    <w:tmpl w:val="A2F87ECC"/>
    <w:lvl w:ilvl="0" w:tplc="4B7C6AB6">
      <w:numFmt w:val="bullet"/>
      <w:lvlText w:val="•"/>
      <w:lvlJc w:val="left"/>
      <w:pPr>
        <w:ind w:left="760" w:hanging="360"/>
      </w:pPr>
      <w:rPr>
        <w:rFonts w:ascii="Arial" w:eastAsia="Times New Roman" w:hAnsi="Arial" w:cs="Aria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6" w15:restartNumberingAfterBreak="0">
    <w:nsid w:val="45877D2E"/>
    <w:multiLevelType w:val="hybridMultilevel"/>
    <w:tmpl w:val="5D7A7C20"/>
    <w:lvl w:ilvl="0" w:tplc="873A1E8A">
      <w:numFmt w:val="bullet"/>
      <w:lvlText w:val="–"/>
      <w:lvlJc w:val="left"/>
      <w:pPr>
        <w:ind w:left="1860" w:hanging="360"/>
      </w:pPr>
      <w:rPr>
        <w:rFonts w:ascii="Times New Roman" w:eastAsia="Arial Unicode MS" w:hAnsi="Times New Roman" w:cs="Times New Roman" w:hint="default"/>
        <w:b w:val="0"/>
        <w:i w:val="0"/>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7" w15:restartNumberingAfterBreak="0">
    <w:nsid w:val="467252B9"/>
    <w:multiLevelType w:val="hybridMultilevel"/>
    <w:tmpl w:val="B9322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7CD408A"/>
    <w:multiLevelType w:val="hybridMultilevel"/>
    <w:tmpl w:val="45CE71C4"/>
    <w:lvl w:ilvl="0" w:tplc="873A1E8A">
      <w:numFmt w:val="bullet"/>
      <w:lvlText w:val="–"/>
      <w:lvlJc w:val="left"/>
      <w:pPr>
        <w:ind w:left="1080" w:hanging="360"/>
      </w:pPr>
      <w:rPr>
        <w:rFonts w:ascii="Times New Roman" w:eastAsia="Arial Unicode MS" w:hAnsi="Times New Roman" w:cs="Times New Roman" w:hint="default"/>
        <w:b w:val="0"/>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4A8E6B8A"/>
    <w:multiLevelType w:val="hybridMultilevel"/>
    <w:tmpl w:val="A1C8164C"/>
    <w:lvl w:ilvl="0" w:tplc="873A1E8A">
      <w:numFmt w:val="bullet"/>
      <w:lvlText w:val="–"/>
      <w:lvlJc w:val="left"/>
      <w:pPr>
        <w:ind w:left="720" w:hanging="360"/>
      </w:pPr>
      <w:rPr>
        <w:rFonts w:ascii="Times New Roman" w:eastAsia="Arial Unicode MS"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B484CF2"/>
    <w:multiLevelType w:val="hybridMultilevel"/>
    <w:tmpl w:val="198EA180"/>
    <w:lvl w:ilvl="0" w:tplc="0419000D">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D">
      <w:start w:val="1"/>
      <w:numFmt w:val="bullet"/>
      <w:lvlText w:val=""/>
      <w:lvlJc w:val="left"/>
      <w:pPr>
        <w:ind w:left="5760" w:hanging="360"/>
      </w:pPr>
      <w:rPr>
        <w:rFonts w:ascii="Wingdings" w:hAnsi="Wingdings"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1" w15:restartNumberingAfterBreak="0">
    <w:nsid w:val="4B857F61"/>
    <w:multiLevelType w:val="hybridMultilevel"/>
    <w:tmpl w:val="0AACBB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BB22729"/>
    <w:multiLevelType w:val="hybridMultilevel"/>
    <w:tmpl w:val="F6A6DE90"/>
    <w:lvl w:ilvl="0" w:tplc="873A1E8A">
      <w:numFmt w:val="bullet"/>
      <w:lvlText w:val="–"/>
      <w:lvlJc w:val="left"/>
      <w:pPr>
        <w:ind w:left="1429" w:hanging="360"/>
      </w:pPr>
      <w:rPr>
        <w:rFonts w:ascii="Times New Roman" w:eastAsia="Arial Unicode MS"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DF14BF8"/>
    <w:multiLevelType w:val="hybridMultilevel"/>
    <w:tmpl w:val="6CC8CB52"/>
    <w:lvl w:ilvl="0" w:tplc="873A1E8A">
      <w:numFmt w:val="bullet"/>
      <w:lvlText w:val="–"/>
      <w:lvlJc w:val="left"/>
      <w:pPr>
        <w:ind w:left="720" w:hanging="360"/>
      </w:pPr>
      <w:rPr>
        <w:rFonts w:ascii="Times New Roman" w:eastAsia="Arial Unicode MS"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B90C3F"/>
    <w:multiLevelType w:val="hybridMultilevel"/>
    <w:tmpl w:val="0D8AA3E0"/>
    <w:lvl w:ilvl="0" w:tplc="04190001">
      <w:start w:val="1"/>
      <w:numFmt w:val="bullet"/>
      <w:pStyle w:val="TableTitle"/>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45" w15:restartNumberingAfterBreak="0">
    <w:nsid w:val="5126637A"/>
    <w:multiLevelType w:val="hybridMultilevel"/>
    <w:tmpl w:val="2F2C11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3C3A86"/>
    <w:multiLevelType w:val="hybridMultilevel"/>
    <w:tmpl w:val="D24C46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172429D"/>
    <w:multiLevelType w:val="hybridMultilevel"/>
    <w:tmpl w:val="8BEA13D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0408FA"/>
    <w:multiLevelType w:val="hybridMultilevel"/>
    <w:tmpl w:val="2A2C4F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5277137"/>
    <w:multiLevelType w:val="hybridMultilevel"/>
    <w:tmpl w:val="39969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EF8254A"/>
    <w:multiLevelType w:val="hybridMultilevel"/>
    <w:tmpl w:val="892CF5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614A0CF4"/>
    <w:multiLevelType w:val="hybridMultilevel"/>
    <w:tmpl w:val="66A081E6"/>
    <w:lvl w:ilvl="0" w:tplc="873A1E8A">
      <w:numFmt w:val="bullet"/>
      <w:lvlText w:val="–"/>
      <w:lvlJc w:val="left"/>
      <w:pPr>
        <w:ind w:left="1778" w:hanging="360"/>
      </w:pPr>
      <w:rPr>
        <w:rFonts w:ascii="Times New Roman" w:eastAsia="Arial Unicode MS"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557049F"/>
    <w:multiLevelType w:val="hybridMultilevel"/>
    <w:tmpl w:val="FD02DCFE"/>
    <w:lvl w:ilvl="0" w:tplc="873A1E8A">
      <w:numFmt w:val="bullet"/>
      <w:lvlText w:val="–"/>
      <w:lvlJc w:val="left"/>
      <w:pPr>
        <w:ind w:left="1430" w:hanging="360"/>
      </w:pPr>
      <w:rPr>
        <w:rFonts w:ascii="Times New Roman" w:eastAsia="Arial Unicode MS" w:hAnsi="Times New Roman" w:cs="Times New Roman" w:hint="default"/>
        <w:b w:val="0"/>
        <w:i w:val="0"/>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3" w15:restartNumberingAfterBreak="0">
    <w:nsid w:val="669A79F3"/>
    <w:multiLevelType w:val="hybridMultilevel"/>
    <w:tmpl w:val="7D7A2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94376D3"/>
    <w:multiLevelType w:val="hybridMultilevel"/>
    <w:tmpl w:val="8938B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9B7D63"/>
    <w:multiLevelType w:val="hybridMultilevel"/>
    <w:tmpl w:val="1E4CC55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F7947C4"/>
    <w:multiLevelType w:val="hybridMultilevel"/>
    <w:tmpl w:val="F0080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2661439"/>
    <w:multiLevelType w:val="multilevel"/>
    <w:tmpl w:val="FFF4F95C"/>
    <w:lvl w:ilvl="0">
      <w:numFmt w:val="bullet"/>
      <w:lvlText w:val="–"/>
      <w:lvlJc w:val="left"/>
      <w:pPr>
        <w:tabs>
          <w:tab w:val="num" w:pos="-141"/>
        </w:tabs>
        <w:ind w:left="928" w:hanging="360"/>
      </w:pPr>
      <w:rPr>
        <w:rFonts w:ascii="Times New Roman" w:eastAsia="Arial Unicode MS" w:hAnsi="Times New Roman" w:cs="Times New Roman" w:hint="default"/>
        <w:b w:val="0"/>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8" w15:restartNumberingAfterBreak="0">
    <w:nsid w:val="73414AE5"/>
    <w:multiLevelType w:val="multilevel"/>
    <w:tmpl w:val="CDC22E18"/>
    <w:lvl w:ilvl="0">
      <w:start w:val="1"/>
      <w:numFmt w:val="bullet"/>
      <w:suff w:val="space"/>
      <w:lvlText w:val="-"/>
      <w:lvlJc w:val="left"/>
      <w:pPr>
        <w:tabs>
          <w:tab w:val="num" w:pos="1"/>
        </w:tabs>
        <w:ind w:left="1070"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9" w15:restartNumberingAfterBreak="0">
    <w:nsid w:val="744267E1"/>
    <w:multiLevelType w:val="hybridMultilevel"/>
    <w:tmpl w:val="032CE8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74860E37"/>
    <w:multiLevelType w:val="hybridMultilevel"/>
    <w:tmpl w:val="5936D3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774450D4"/>
    <w:multiLevelType w:val="hybridMultilevel"/>
    <w:tmpl w:val="384C449C"/>
    <w:lvl w:ilvl="0" w:tplc="873A1E8A">
      <w:numFmt w:val="bullet"/>
      <w:lvlText w:val="–"/>
      <w:lvlJc w:val="left"/>
      <w:pPr>
        <w:ind w:left="1429" w:hanging="360"/>
      </w:pPr>
      <w:rPr>
        <w:rFonts w:ascii="Times New Roman" w:eastAsia="Arial Unicode MS"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ADA4787"/>
    <w:multiLevelType w:val="hybridMultilevel"/>
    <w:tmpl w:val="9FCE1FA2"/>
    <w:lvl w:ilvl="0" w:tplc="4B7C6AB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5"/>
  </w:num>
  <w:num w:numId="13">
    <w:abstractNumId w:val="31"/>
  </w:num>
  <w:num w:numId="14">
    <w:abstractNumId w:val="51"/>
  </w:num>
  <w:num w:numId="15">
    <w:abstractNumId w:val="44"/>
  </w:num>
  <w:num w:numId="16">
    <w:abstractNumId w:val="10"/>
  </w:num>
  <w:num w:numId="17">
    <w:abstractNumId w:val="18"/>
  </w:num>
  <w:num w:numId="18">
    <w:abstractNumId w:val="58"/>
  </w:num>
  <w:num w:numId="19">
    <w:abstractNumId w:val="39"/>
  </w:num>
  <w:num w:numId="2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num>
  <w:num w:numId="23">
    <w:abstractNumId w:val="57"/>
  </w:num>
  <w:num w:numId="24">
    <w:abstractNumId w:val="51"/>
  </w:num>
  <w:num w:numId="25">
    <w:abstractNumId w:val="42"/>
  </w:num>
  <w:num w:numId="26">
    <w:abstractNumId w:val="13"/>
  </w:num>
  <w:num w:numId="27">
    <w:abstractNumId w:val="60"/>
  </w:num>
  <w:num w:numId="28">
    <w:abstractNumId w:val="21"/>
  </w:num>
  <w:num w:numId="29">
    <w:abstractNumId w:val="43"/>
  </w:num>
  <w:num w:numId="30">
    <w:abstractNumId w:val="36"/>
  </w:num>
  <w:num w:numId="31">
    <w:abstractNumId w:val="38"/>
  </w:num>
  <w:num w:numId="32">
    <w:abstractNumId w:val="62"/>
  </w:num>
  <w:num w:numId="33">
    <w:abstractNumId w:val="30"/>
  </w:num>
  <w:num w:numId="34">
    <w:abstractNumId w:val="19"/>
  </w:num>
  <w:num w:numId="35">
    <w:abstractNumId w:val="59"/>
  </w:num>
  <w:num w:numId="36">
    <w:abstractNumId w:val="47"/>
  </w:num>
  <w:num w:numId="37">
    <w:abstractNumId w:val="54"/>
  </w:num>
  <w:num w:numId="38">
    <w:abstractNumId w:val="55"/>
  </w:num>
  <w:num w:numId="39">
    <w:abstractNumId w:val="16"/>
  </w:num>
  <w:num w:numId="40">
    <w:abstractNumId w:val="15"/>
  </w:num>
  <w:num w:numId="41">
    <w:abstractNumId w:val="25"/>
  </w:num>
  <w:num w:numId="42">
    <w:abstractNumId w:val="46"/>
  </w:num>
  <w:num w:numId="43">
    <w:abstractNumId w:val="50"/>
  </w:num>
  <w:num w:numId="44">
    <w:abstractNumId w:val="14"/>
  </w:num>
  <w:num w:numId="45">
    <w:abstractNumId w:val="40"/>
  </w:num>
  <w:num w:numId="46">
    <w:abstractNumId w:val="28"/>
  </w:num>
  <w:num w:numId="47">
    <w:abstractNumId w:val="29"/>
  </w:num>
  <w:num w:numId="48">
    <w:abstractNumId w:val="12"/>
  </w:num>
  <w:num w:numId="49">
    <w:abstractNumId w:val="32"/>
  </w:num>
  <w:num w:numId="50">
    <w:abstractNumId w:val="33"/>
  </w:num>
  <w:num w:numId="51">
    <w:abstractNumId w:val="48"/>
  </w:num>
  <w:num w:numId="52">
    <w:abstractNumId w:val="17"/>
  </w:num>
  <w:num w:numId="53">
    <w:abstractNumId w:val="37"/>
  </w:num>
  <w:num w:numId="54">
    <w:abstractNumId w:val="45"/>
  </w:num>
  <w:num w:numId="55">
    <w:abstractNumId w:val="27"/>
  </w:num>
  <w:num w:numId="56">
    <w:abstractNumId w:val="34"/>
  </w:num>
  <w:num w:numId="57">
    <w:abstractNumId w:val="20"/>
  </w:num>
  <w:num w:numId="58">
    <w:abstractNumId w:val="53"/>
  </w:num>
  <w:num w:numId="59">
    <w:abstractNumId w:val="49"/>
  </w:num>
  <w:num w:numId="60">
    <w:abstractNumId w:val="56"/>
  </w:num>
  <w:num w:numId="61">
    <w:abstractNumId w:val="23"/>
  </w:num>
  <w:num w:numId="62">
    <w:abstractNumId w:val="41"/>
  </w:num>
  <w:num w:numId="63">
    <w:abstractNumId w:val="24"/>
  </w:num>
  <w:num w:numId="64">
    <w:abstractNumId w:val="11"/>
  </w:num>
  <w:num w:numId="65">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39"/>
    <w:rsid w:val="0000150E"/>
    <w:rsid w:val="000115CE"/>
    <w:rsid w:val="000328ED"/>
    <w:rsid w:val="00043A52"/>
    <w:rsid w:val="0005064F"/>
    <w:rsid w:val="00051FA7"/>
    <w:rsid w:val="00053D56"/>
    <w:rsid w:val="00056DFF"/>
    <w:rsid w:val="00073905"/>
    <w:rsid w:val="000828F4"/>
    <w:rsid w:val="000947D1"/>
    <w:rsid w:val="000957EB"/>
    <w:rsid w:val="000A1521"/>
    <w:rsid w:val="000A5D3E"/>
    <w:rsid w:val="000A7A7B"/>
    <w:rsid w:val="000B2E4E"/>
    <w:rsid w:val="000C1913"/>
    <w:rsid w:val="000C2EB9"/>
    <w:rsid w:val="000E2BC6"/>
    <w:rsid w:val="000E4436"/>
    <w:rsid w:val="000F51EC"/>
    <w:rsid w:val="000F55A4"/>
    <w:rsid w:val="000F7122"/>
    <w:rsid w:val="001052E3"/>
    <w:rsid w:val="001146E8"/>
    <w:rsid w:val="0011587C"/>
    <w:rsid w:val="00120BED"/>
    <w:rsid w:val="00130B58"/>
    <w:rsid w:val="0014241F"/>
    <w:rsid w:val="001439EA"/>
    <w:rsid w:val="001465AA"/>
    <w:rsid w:val="001721CC"/>
    <w:rsid w:val="00176169"/>
    <w:rsid w:val="001807E5"/>
    <w:rsid w:val="00183CF9"/>
    <w:rsid w:val="00186ED6"/>
    <w:rsid w:val="001924E3"/>
    <w:rsid w:val="00192FE5"/>
    <w:rsid w:val="001B4EEF"/>
    <w:rsid w:val="001B4F7C"/>
    <w:rsid w:val="001B689C"/>
    <w:rsid w:val="001C5954"/>
    <w:rsid w:val="001D25FD"/>
    <w:rsid w:val="001F5801"/>
    <w:rsid w:val="00200635"/>
    <w:rsid w:val="00202A25"/>
    <w:rsid w:val="00220599"/>
    <w:rsid w:val="002241E4"/>
    <w:rsid w:val="00226CC6"/>
    <w:rsid w:val="00227797"/>
    <w:rsid w:val="00234A8D"/>
    <w:rsid w:val="002357D2"/>
    <w:rsid w:val="00235E63"/>
    <w:rsid w:val="00237B05"/>
    <w:rsid w:val="002542C6"/>
    <w:rsid w:val="00254E0D"/>
    <w:rsid w:val="00260DF4"/>
    <w:rsid w:val="002727C3"/>
    <w:rsid w:val="0027792E"/>
    <w:rsid w:val="00290C53"/>
    <w:rsid w:val="002A4E19"/>
    <w:rsid w:val="002A654A"/>
    <w:rsid w:val="002C4568"/>
    <w:rsid w:val="002C7487"/>
    <w:rsid w:val="00305A95"/>
    <w:rsid w:val="00311A32"/>
    <w:rsid w:val="0032686F"/>
    <w:rsid w:val="00334C39"/>
    <w:rsid w:val="00347E5C"/>
    <w:rsid w:val="0037470C"/>
    <w:rsid w:val="0038000D"/>
    <w:rsid w:val="003836D3"/>
    <w:rsid w:val="00385ACF"/>
    <w:rsid w:val="003907F8"/>
    <w:rsid w:val="00393042"/>
    <w:rsid w:val="00393DE4"/>
    <w:rsid w:val="003966FB"/>
    <w:rsid w:val="003C2C20"/>
    <w:rsid w:val="003C32ED"/>
    <w:rsid w:val="00401109"/>
    <w:rsid w:val="00406C0C"/>
    <w:rsid w:val="00414568"/>
    <w:rsid w:val="00444855"/>
    <w:rsid w:val="004532A6"/>
    <w:rsid w:val="00453D3C"/>
    <w:rsid w:val="00461E6B"/>
    <w:rsid w:val="00467463"/>
    <w:rsid w:val="00471EFD"/>
    <w:rsid w:val="00477474"/>
    <w:rsid w:val="00480B7F"/>
    <w:rsid w:val="0048383C"/>
    <w:rsid w:val="0049296F"/>
    <w:rsid w:val="00493DE4"/>
    <w:rsid w:val="004A1893"/>
    <w:rsid w:val="004B2F91"/>
    <w:rsid w:val="004C4A44"/>
    <w:rsid w:val="004E0AC1"/>
    <w:rsid w:val="005106FD"/>
    <w:rsid w:val="005125BB"/>
    <w:rsid w:val="005264AB"/>
    <w:rsid w:val="005271F2"/>
    <w:rsid w:val="0053457E"/>
    <w:rsid w:val="00534B07"/>
    <w:rsid w:val="00537F9C"/>
    <w:rsid w:val="00545E3F"/>
    <w:rsid w:val="00554410"/>
    <w:rsid w:val="0056247F"/>
    <w:rsid w:val="00565DEA"/>
    <w:rsid w:val="00572222"/>
    <w:rsid w:val="005736A6"/>
    <w:rsid w:val="00577451"/>
    <w:rsid w:val="005838C2"/>
    <w:rsid w:val="005850FE"/>
    <w:rsid w:val="0059065D"/>
    <w:rsid w:val="00595E28"/>
    <w:rsid w:val="005A448E"/>
    <w:rsid w:val="005A6BA5"/>
    <w:rsid w:val="005B51BD"/>
    <w:rsid w:val="005C0BDD"/>
    <w:rsid w:val="005D3DA6"/>
    <w:rsid w:val="005D7DB2"/>
    <w:rsid w:val="005E24E7"/>
    <w:rsid w:val="005E671D"/>
    <w:rsid w:val="005E76F2"/>
    <w:rsid w:val="005F6634"/>
    <w:rsid w:val="0060391E"/>
    <w:rsid w:val="00624463"/>
    <w:rsid w:val="0063113B"/>
    <w:rsid w:val="00635751"/>
    <w:rsid w:val="006437AE"/>
    <w:rsid w:val="006741CF"/>
    <w:rsid w:val="0068522C"/>
    <w:rsid w:val="006874E3"/>
    <w:rsid w:val="006A669C"/>
    <w:rsid w:val="006B65D3"/>
    <w:rsid w:val="006B7DF6"/>
    <w:rsid w:val="006C439D"/>
    <w:rsid w:val="006D1421"/>
    <w:rsid w:val="006D595D"/>
    <w:rsid w:val="006F1614"/>
    <w:rsid w:val="007071C2"/>
    <w:rsid w:val="0071089D"/>
    <w:rsid w:val="00716894"/>
    <w:rsid w:val="00717A09"/>
    <w:rsid w:val="0072756B"/>
    <w:rsid w:val="007341F1"/>
    <w:rsid w:val="007425A9"/>
    <w:rsid w:val="00744EA9"/>
    <w:rsid w:val="00745EC8"/>
    <w:rsid w:val="00746849"/>
    <w:rsid w:val="0074722B"/>
    <w:rsid w:val="00752FC4"/>
    <w:rsid w:val="00753021"/>
    <w:rsid w:val="00757E9C"/>
    <w:rsid w:val="007623AA"/>
    <w:rsid w:val="00766E36"/>
    <w:rsid w:val="00775123"/>
    <w:rsid w:val="007770AB"/>
    <w:rsid w:val="00792C71"/>
    <w:rsid w:val="007933E6"/>
    <w:rsid w:val="007A2824"/>
    <w:rsid w:val="007A2BE1"/>
    <w:rsid w:val="007B1B85"/>
    <w:rsid w:val="007B4C91"/>
    <w:rsid w:val="007C3D27"/>
    <w:rsid w:val="007D0BD6"/>
    <w:rsid w:val="007D270C"/>
    <w:rsid w:val="007D5FF5"/>
    <w:rsid w:val="007D70F7"/>
    <w:rsid w:val="007E76EA"/>
    <w:rsid w:val="007E7F8B"/>
    <w:rsid w:val="007F27FA"/>
    <w:rsid w:val="00811BC9"/>
    <w:rsid w:val="00817C60"/>
    <w:rsid w:val="008219BA"/>
    <w:rsid w:val="00825E4B"/>
    <w:rsid w:val="00830C5F"/>
    <w:rsid w:val="00834A33"/>
    <w:rsid w:val="00837D83"/>
    <w:rsid w:val="0085172C"/>
    <w:rsid w:val="008536FF"/>
    <w:rsid w:val="00877030"/>
    <w:rsid w:val="00885FC0"/>
    <w:rsid w:val="00896EE1"/>
    <w:rsid w:val="008B1EC8"/>
    <w:rsid w:val="008C0812"/>
    <w:rsid w:val="008C1482"/>
    <w:rsid w:val="008D0423"/>
    <w:rsid w:val="008D0AA7"/>
    <w:rsid w:val="008D630A"/>
    <w:rsid w:val="008E0D91"/>
    <w:rsid w:val="008F2392"/>
    <w:rsid w:val="009067C3"/>
    <w:rsid w:val="00912A0A"/>
    <w:rsid w:val="00925D82"/>
    <w:rsid w:val="00930C9A"/>
    <w:rsid w:val="0093493C"/>
    <w:rsid w:val="00944D9A"/>
    <w:rsid w:val="009468D3"/>
    <w:rsid w:val="00973260"/>
    <w:rsid w:val="009740D6"/>
    <w:rsid w:val="00984203"/>
    <w:rsid w:val="009B6E9F"/>
    <w:rsid w:val="009E419C"/>
    <w:rsid w:val="009F6EC9"/>
    <w:rsid w:val="00A00079"/>
    <w:rsid w:val="00A07DD1"/>
    <w:rsid w:val="00A10DAF"/>
    <w:rsid w:val="00A17117"/>
    <w:rsid w:val="00A41A5F"/>
    <w:rsid w:val="00A41BC3"/>
    <w:rsid w:val="00A42CB1"/>
    <w:rsid w:val="00A502CD"/>
    <w:rsid w:val="00A54F34"/>
    <w:rsid w:val="00A55FEE"/>
    <w:rsid w:val="00A57C50"/>
    <w:rsid w:val="00A763AE"/>
    <w:rsid w:val="00A86266"/>
    <w:rsid w:val="00A92F52"/>
    <w:rsid w:val="00AA22A6"/>
    <w:rsid w:val="00AA2A3F"/>
    <w:rsid w:val="00AB2E58"/>
    <w:rsid w:val="00AC31F4"/>
    <w:rsid w:val="00AC4DB4"/>
    <w:rsid w:val="00AD1D59"/>
    <w:rsid w:val="00AE58A4"/>
    <w:rsid w:val="00AE7D51"/>
    <w:rsid w:val="00AF1891"/>
    <w:rsid w:val="00AF433F"/>
    <w:rsid w:val="00AF5F41"/>
    <w:rsid w:val="00B021C4"/>
    <w:rsid w:val="00B0249C"/>
    <w:rsid w:val="00B03656"/>
    <w:rsid w:val="00B106FC"/>
    <w:rsid w:val="00B108DB"/>
    <w:rsid w:val="00B12CB7"/>
    <w:rsid w:val="00B13D53"/>
    <w:rsid w:val="00B506C0"/>
    <w:rsid w:val="00B61426"/>
    <w:rsid w:val="00B63133"/>
    <w:rsid w:val="00B7005F"/>
    <w:rsid w:val="00B70A79"/>
    <w:rsid w:val="00B70A7E"/>
    <w:rsid w:val="00B96E5B"/>
    <w:rsid w:val="00BB0C0C"/>
    <w:rsid w:val="00BB6604"/>
    <w:rsid w:val="00BC0F0A"/>
    <w:rsid w:val="00BE5F37"/>
    <w:rsid w:val="00C04C50"/>
    <w:rsid w:val="00C11980"/>
    <w:rsid w:val="00C13AAB"/>
    <w:rsid w:val="00C240A8"/>
    <w:rsid w:val="00C3681D"/>
    <w:rsid w:val="00C40B3F"/>
    <w:rsid w:val="00C46DA2"/>
    <w:rsid w:val="00C50F2C"/>
    <w:rsid w:val="00C51315"/>
    <w:rsid w:val="00C56D97"/>
    <w:rsid w:val="00C6334D"/>
    <w:rsid w:val="00C6756A"/>
    <w:rsid w:val="00C710E7"/>
    <w:rsid w:val="00C72F4C"/>
    <w:rsid w:val="00C856AB"/>
    <w:rsid w:val="00C95485"/>
    <w:rsid w:val="00CA1E7E"/>
    <w:rsid w:val="00CA57EA"/>
    <w:rsid w:val="00CB0809"/>
    <w:rsid w:val="00CB200E"/>
    <w:rsid w:val="00CB3D64"/>
    <w:rsid w:val="00CC56AF"/>
    <w:rsid w:val="00CC786A"/>
    <w:rsid w:val="00CD416B"/>
    <w:rsid w:val="00CD64E4"/>
    <w:rsid w:val="00CF21AA"/>
    <w:rsid w:val="00CF234B"/>
    <w:rsid w:val="00CF4773"/>
    <w:rsid w:val="00D006A2"/>
    <w:rsid w:val="00D02579"/>
    <w:rsid w:val="00D04123"/>
    <w:rsid w:val="00D0419E"/>
    <w:rsid w:val="00D06525"/>
    <w:rsid w:val="00D10989"/>
    <w:rsid w:val="00D13306"/>
    <w:rsid w:val="00D149F1"/>
    <w:rsid w:val="00D23C7C"/>
    <w:rsid w:val="00D32C07"/>
    <w:rsid w:val="00D33EE6"/>
    <w:rsid w:val="00D36106"/>
    <w:rsid w:val="00D45193"/>
    <w:rsid w:val="00D57A0E"/>
    <w:rsid w:val="00D57DEB"/>
    <w:rsid w:val="00D71011"/>
    <w:rsid w:val="00D84555"/>
    <w:rsid w:val="00DA1E37"/>
    <w:rsid w:val="00DA2DB7"/>
    <w:rsid w:val="00DA5710"/>
    <w:rsid w:val="00DC04C8"/>
    <w:rsid w:val="00DC7840"/>
    <w:rsid w:val="00DE4CCC"/>
    <w:rsid w:val="00DE4F8C"/>
    <w:rsid w:val="00DF3BC6"/>
    <w:rsid w:val="00E055EF"/>
    <w:rsid w:val="00E2279A"/>
    <w:rsid w:val="00E33666"/>
    <w:rsid w:val="00E37173"/>
    <w:rsid w:val="00E467C7"/>
    <w:rsid w:val="00E46AEF"/>
    <w:rsid w:val="00E476DE"/>
    <w:rsid w:val="00E55670"/>
    <w:rsid w:val="00E5642F"/>
    <w:rsid w:val="00E57D79"/>
    <w:rsid w:val="00E73ADE"/>
    <w:rsid w:val="00E74085"/>
    <w:rsid w:val="00E8673B"/>
    <w:rsid w:val="00EA1E34"/>
    <w:rsid w:val="00EA46D6"/>
    <w:rsid w:val="00EB1FBE"/>
    <w:rsid w:val="00EB64EC"/>
    <w:rsid w:val="00EC3B35"/>
    <w:rsid w:val="00EC407E"/>
    <w:rsid w:val="00ED61EE"/>
    <w:rsid w:val="00EE7068"/>
    <w:rsid w:val="00EF0A24"/>
    <w:rsid w:val="00EF4182"/>
    <w:rsid w:val="00EF7534"/>
    <w:rsid w:val="00EF7BA7"/>
    <w:rsid w:val="00F10DB8"/>
    <w:rsid w:val="00F17D8E"/>
    <w:rsid w:val="00F23A3B"/>
    <w:rsid w:val="00F361F8"/>
    <w:rsid w:val="00F42DCB"/>
    <w:rsid w:val="00F43228"/>
    <w:rsid w:val="00F467B2"/>
    <w:rsid w:val="00F50E71"/>
    <w:rsid w:val="00F5121D"/>
    <w:rsid w:val="00F60DB6"/>
    <w:rsid w:val="00F638B0"/>
    <w:rsid w:val="00F64D0D"/>
    <w:rsid w:val="00F66A03"/>
    <w:rsid w:val="00F66CB8"/>
    <w:rsid w:val="00F66ED6"/>
    <w:rsid w:val="00F70317"/>
    <w:rsid w:val="00F71B7F"/>
    <w:rsid w:val="00F71D73"/>
    <w:rsid w:val="00F72956"/>
    <w:rsid w:val="00F763B1"/>
    <w:rsid w:val="00F81548"/>
    <w:rsid w:val="00F844DF"/>
    <w:rsid w:val="00F87B18"/>
    <w:rsid w:val="00F92517"/>
    <w:rsid w:val="00F93419"/>
    <w:rsid w:val="00F967E3"/>
    <w:rsid w:val="00F973E5"/>
    <w:rsid w:val="00FA0C82"/>
    <w:rsid w:val="00FA1B63"/>
    <w:rsid w:val="00FA402E"/>
    <w:rsid w:val="00FA6643"/>
    <w:rsid w:val="00FB49C2"/>
    <w:rsid w:val="00FC32B3"/>
    <w:rsid w:val="00FC5229"/>
    <w:rsid w:val="00FC7FF8"/>
    <w:rsid w:val="00FD6CE5"/>
    <w:rsid w:val="00FE469E"/>
    <w:rsid w:val="00FF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0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5670"/>
    <w:rPr>
      <w:color w:val="auto"/>
    </w:rPr>
  </w:style>
  <w:style w:type="paragraph" w:styleId="1">
    <w:name w:val="heading 1"/>
    <w:basedOn w:val="a1"/>
    <w:next w:val="a1"/>
    <w:link w:val="10"/>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21">
    <w:name w:val="heading 2"/>
    <w:basedOn w:val="a1"/>
    <w:next w:val="a1"/>
    <w:link w:val="22"/>
    <w:uiPriority w:val="9"/>
    <w:semiHidden/>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31">
    <w:name w:val="heading 3"/>
    <w:basedOn w:val="a1"/>
    <w:next w:val="a1"/>
    <w:link w:val="32"/>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41">
    <w:name w:val="heading 4"/>
    <w:basedOn w:val="a1"/>
    <w:next w:val="a1"/>
    <w:link w:val="42"/>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51">
    <w:name w:val="heading 5"/>
    <w:basedOn w:val="a1"/>
    <w:next w:val="a1"/>
    <w:link w:val="52"/>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6">
    <w:name w:val="heading 6"/>
    <w:basedOn w:val="a1"/>
    <w:next w:val="a1"/>
    <w:link w:val="60"/>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7">
    <w:name w:val="heading 7"/>
    <w:basedOn w:val="a1"/>
    <w:next w:val="a1"/>
    <w:link w:val="70"/>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8">
    <w:name w:val="heading 8"/>
    <w:basedOn w:val="a1"/>
    <w:next w:val="a1"/>
    <w:link w:val="80"/>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B63133"/>
    <w:pPr>
      <w:spacing w:after="0" w:line="240" w:lineRule="auto"/>
    </w:pPr>
  </w:style>
  <w:style w:type="character" w:customStyle="1" w:styleId="a6">
    <w:name w:val="Верхний колонтитул Знак"/>
    <w:basedOn w:val="a2"/>
    <w:link w:val="a5"/>
    <w:uiPriority w:val="99"/>
    <w:rsid w:val="00254E0D"/>
    <w:rPr>
      <w:color w:val="auto"/>
    </w:rPr>
  </w:style>
  <w:style w:type="paragraph" w:styleId="a7">
    <w:name w:val="footer"/>
    <w:basedOn w:val="a1"/>
    <w:link w:val="a8"/>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a8">
    <w:name w:val="Нижний колонтитул Знак"/>
    <w:basedOn w:val="a2"/>
    <w:link w:val="a7"/>
    <w:uiPriority w:val="99"/>
    <w:rsid w:val="00254E0D"/>
    <w:rPr>
      <w:rFonts w:asciiTheme="majorHAnsi" w:hAnsiTheme="majorHAnsi"/>
      <w:color w:val="4E6504" w:themeColor="accent2" w:themeShade="80"/>
    </w:rPr>
  </w:style>
  <w:style w:type="character" w:styleId="a9">
    <w:name w:val="Placeholder Text"/>
    <w:basedOn w:val="a2"/>
    <w:uiPriority w:val="99"/>
    <w:semiHidden/>
    <w:rsid w:val="00912A0A"/>
    <w:rPr>
      <w:color w:val="033B32" w:themeColor="accent5" w:themeShade="BF"/>
      <w:sz w:val="22"/>
    </w:rPr>
  </w:style>
  <w:style w:type="paragraph" w:customStyle="1" w:styleId="ContactInfo">
    <w:name w:val="Contact Info"/>
    <w:basedOn w:val="a1"/>
    <w:uiPriority w:val="3"/>
    <w:qFormat/>
    <w:rsid w:val="00CB0809"/>
    <w:pPr>
      <w:spacing w:after="0"/>
      <w:jc w:val="right"/>
    </w:pPr>
    <w:rPr>
      <w:szCs w:val="18"/>
    </w:rPr>
  </w:style>
  <w:style w:type="paragraph" w:styleId="aa">
    <w:name w:val="Date"/>
    <w:basedOn w:val="a1"/>
    <w:next w:val="ab"/>
    <w:link w:val="ac"/>
    <w:uiPriority w:val="4"/>
    <w:unhideWhenUsed/>
    <w:qFormat/>
    <w:pPr>
      <w:spacing w:before="720" w:after="960"/>
    </w:pPr>
  </w:style>
  <w:style w:type="character" w:customStyle="1" w:styleId="ac">
    <w:name w:val="Дата Знак"/>
    <w:basedOn w:val="a2"/>
    <w:link w:val="aa"/>
    <w:uiPriority w:val="4"/>
    <w:rsid w:val="00752FC4"/>
  </w:style>
  <w:style w:type="paragraph" w:styleId="ad">
    <w:name w:val="Closing"/>
    <w:basedOn w:val="a1"/>
    <w:next w:val="ae"/>
    <w:link w:val="af"/>
    <w:uiPriority w:val="6"/>
    <w:unhideWhenUsed/>
    <w:qFormat/>
    <w:rsid w:val="00254E0D"/>
    <w:pPr>
      <w:spacing w:after="960" w:line="240" w:lineRule="auto"/>
    </w:pPr>
  </w:style>
  <w:style w:type="character" w:customStyle="1" w:styleId="af">
    <w:name w:val="Прощание Знак"/>
    <w:basedOn w:val="a2"/>
    <w:link w:val="ad"/>
    <w:uiPriority w:val="6"/>
    <w:rsid w:val="00254E0D"/>
    <w:rPr>
      <w:color w:val="auto"/>
    </w:rPr>
  </w:style>
  <w:style w:type="character" w:customStyle="1" w:styleId="10">
    <w:name w:val="Заголовок 1 Знак"/>
    <w:basedOn w:val="a2"/>
    <w:link w:val="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22">
    <w:name w:val="Заголовок 2 Знак"/>
    <w:basedOn w:val="a2"/>
    <w:link w:val="21"/>
    <w:uiPriority w:val="9"/>
    <w:semiHidden/>
    <w:rsid w:val="00254E0D"/>
    <w:rPr>
      <w:rFonts w:asciiTheme="majorHAnsi" w:eastAsiaTheme="majorEastAsia" w:hAnsiTheme="majorHAnsi" w:cstheme="majorBidi"/>
      <w:b/>
      <w:bCs/>
      <w:color w:val="262626" w:themeColor="text1" w:themeTint="D9"/>
      <w:sz w:val="26"/>
      <w:szCs w:val="26"/>
    </w:rPr>
  </w:style>
  <w:style w:type="table" w:styleId="af0">
    <w:name w:val="Table Grid"/>
    <w:basedOn w:val="a3"/>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semiHidden/>
    <w:unhideWhenUsed/>
    <w:rsid w:val="00572222"/>
    <w:pPr>
      <w:spacing w:after="0" w:line="240" w:lineRule="auto"/>
    </w:pPr>
    <w:rPr>
      <w:rFonts w:ascii="Segoe UI" w:hAnsi="Segoe UI" w:cs="Segoe UI"/>
      <w:szCs w:val="18"/>
    </w:rPr>
  </w:style>
  <w:style w:type="character" w:customStyle="1" w:styleId="af2">
    <w:name w:val="Текст выноски Знак"/>
    <w:basedOn w:val="a2"/>
    <w:link w:val="af1"/>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af3">
    <w:name w:val="Bibliography"/>
    <w:basedOn w:val="a1"/>
    <w:next w:val="a1"/>
    <w:uiPriority w:val="37"/>
    <w:semiHidden/>
    <w:unhideWhenUsed/>
    <w:rsid w:val="00572222"/>
  </w:style>
  <w:style w:type="paragraph" w:styleId="af4">
    <w:name w:val="Block Text"/>
    <w:basedOn w:val="a1"/>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af5">
    <w:name w:val="Body Text"/>
    <w:basedOn w:val="a1"/>
    <w:link w:val="af6"/>
    <w:uiPriority w:val="99"/>
    <w:semiHidden/>
    <w:unhideWhenUsed/>
    <w:rsid w:val="00572222"/>
    <w:pPr>
      <w:spacing w:after="120"/>
    </w:pPr>
  </w:style>
  <w:style w:type="character" w:customStyle="1" w:styleId="af6">
    <w:name w:val="Основной текст Знак"/>
    <w:basedOn w:val="a2"/>
    <w:link w:val="af5"/>
    <w:uiPriority w:val="99"/>
    <w:semiHidden/>
    <w:rsid w:val="00572222"/>
    <w:rPr>
      <w:kern w:val="16"/>
      <w:sz w:val="22"/>
      <w14:ligatures w14:val="standardContextual"/>
      <w14:numForm w14:val="oldStyle"/>
      <w14:numSpacing w14:val="proportional"/>
      <w14:cntxtAlts/>
    </w:rPr>
  </w:style>
  <w:style w:type="paragraph" w:styleId="23">
    <w:name w:val="Body Text 2"/>
    <w:basedOn w:val="a1"/>
    <w:link w:val="24"/>
    <w:uiPriority w:val="99"/>
    <w:semiHidden/>
    <w:unhideWhenUsed/>
    <w:rsid w:val="00572222"/>
    <w:pPr>
      <w:spacing w:after="120" w:line="480" w:lineRule="auto"/>
    </w:pPr>
  </w:style>
  <w:style w:type="character" w:customStyle="1" w:styleId="24">
    <w:name w:val="Основной текст 2 Знак"/>
    <w:basedOn w:val="a2"/>
    <w:link w:val="23"/>
    <w:uiPriority w:val="99"/>
    <w:semiHidden/>
    <w:rsid w:val="00572222"/>
    <w:rPr>
      <w:kern w:val="16"/>
      <w:sz w:val="22"/>
      <w14:ligatures w14:val="standardContextual"/>
      <w14:numForm w14:val="oldStyle"/>
      <w14:numSpacing w14:val="proportional"/>
      <w14:cntxtAlts/>
    </w:rPr>
  </w:style>
  <w:style w:type="paragraph" w:styleId="33">
    <w:name w:val="Body Text 3"/>
    <w:basedOn w:val="a1"/>
    <w:link w:val="34"/>
    <w:uiPriority w:val="99"/>
    <w:semiHidden/>
    <w:unhideWhenUsed/>
    <w:rsid w:val="00572222"/>
    <w:pPr>
      <w:spacing w:after="120"/>
    </w:pPr>
    <w:rPr>
      <w:szCs w:val="16"/>
    </w:rPr>
  </w:style>
  <w:style w:type="character" w:customStyle="1" w:styleId="34">
    <w:name w:val="Основной текст 3 Знак"/>
    <w:basedOn w:val="a2"/>
    <w:link w:val="33"/>
    <w:uiPriority w:val="99"/>
    <w:semiHidden/>
    <w:rsid w:val="00572222"/>
    <w:rPr>
      <w:kern w:val="16"/>
      <w:sz w:val="22"/>
      <w:szCs w:val="16"/>
      <w14:ligatures w14:val="standardContextual"/>
      <w14:numForm w14:val="oldStyle"/>
      <w14:numSpacing w14:val="proportional"/>
      <w14:cntxtAlts/>
    </w:rPr>
  </w:style>
  <w:style w:type="paragraph" w:styleId="af7">
    <w:name w:val="Body Text First Indent"/>
    <w:basedOn w:val="af5"/>
    <w:link w:val="af8"/>
    <w:uiPriority w:val="99"/>
    <w:semiHidden/>
    <w:unhideWhenUsed/>
    <w:rsid w:val="00572222"/>
    <w:pPr>
      <w:spacing w:after="300"/>
      <w:ind w:firstLine="360"/>
    </w:pPr>
  </w:style>
  <w:style w:type="character" w:customStyle="1" w:styleId="af8">
    <w:name w:val="Красная строка Знак"/>
    <w:basedOn w:val="af6"/>
    <w:link w:val="af7"/>
    <w:uiPriority w:val="99"/>
    <w:semiHidden/>
    <w:rsid w:val="00572222"/>
    <w:rPr>
      <w:kern w:val="16"/>
      <w:sz w:val="22"/>
      <w14:ligatures w14:val="standardContextual"/>
      <w14:numForm w14:val="oldStyle"/>
      <w14:numSpacing w14:val="proportional"/>
      <w14:cntxtAlts/>
    </w:rPr>
  </w:style>
  <w:style w:type="paragraph" w:styleId="af9">
    <w:name w:val="Body Text Indent"/>
    <w:basedOn w:val="a1"/>
    <w:link w:val="afa"/>
    <w:uiPriority w:val="99"/>
    <w:semiHidden/>
    <w:unhideWhenUsed/>
    <w:rsid w:val="00572222"/>
    <w:pPr>
      <w:spacing w:after="120"/>
      <w:ind w:left="360"/>
    </w:pPr>
  </w:style>
  <w:style w:type="character" w:customStyle="1" w:styleId="afa">
    <w:name w:val="Основной текст с отступом Знак"/>
    <w:basedOn w:val="a2"/>
    <w:link w:val="af9"/>
    <w:uiPriority w:val="99"/>
    <w:semiHidden/>
    <w:rsid w:val="00572222"/>
    <w:rPr>
      <w:kern w:val="16"/>
      <w:sz w:val="22"/>
      <w14:ligatures w14:val="standardContextual"/>
      <w14:numForm w14:val="oldStyle"/>
      <w14:numSpacing w14:val="proportional"/>
      <w14:cntxtAlts/>
    </w:rPr>
  </w:style>
  <w:style w:type="paragraph" w:styleId="25">
    <w:name w:val="Body Text First Indent 2"/>
    <w:basedOn w:val="af9"/>
    <w:link w:val="26"/>
    <w:uiPriority w:val="99"/>
    <w:semiHidden/>
    <w:unhideWhenUsed/>
    <w:rsid w:val="00572222"/>
    <w:pPr>
      <w:spacing w:after="300"/>
      <w:ind w:firstLine="360"/>
    </w:pPr>
  </w:style>
  <w:style w:type="character" w:customStyle="1" w:styleId="26">
    <w:name w:val="Красная строка 2 Знак"/>
    <w:basedOn w:val="afa"/>
    <w:link w:val="25"/>
    <w:uiPriority w:val="99"/>
    <w:semiHidden/>
    <w:rsid w:val="00572222"/>
    <w:rPr>
      <w:kern w:val="16"/>
      <w:sz w:val="22"/>
      <w14:ligatures w14:val="standardContextual"/>
      <w14:numForm w14:val="oldStyle"/>
      <w14:numSpacing w14:val="proportional"/>
      <w14:cntxtAlts/>
    </w:rPr>
  </w:style>
  <w:style w:type="paragraph" w:styleId="27">
    <w:name w:val="Body Text Indent 2"/>
    <w:basedOn w:val="a1"/>
    <w:link w:val="28"/>
    <w:uiPriority w:val="99"/>
    <w:semiHidden/>
    <w:unhideWhenUsed/>
    <w:rsid w:val="00572222"/>
    <w:pPr>
      <w:spacing w:after="120" w:line="480" w:lineRule="auto"/>
      <w:ind w:left="360"/>
    </w:pPr>
  </w:style>
  <w:style w:type="character" w:customStyle="1" w:styleId="28">
    <w:name w:val="Основной текст с отступом 2 Знак"/>
    <w:basedOn w:val="a2"/>
    <w:link w:val="27"/>
    <w:uiPriority w:val="99"/>
    <w:semiHidden/>
    <w:rsid w:val="00572222"/>
    <w:rPr>
      <w:kern w:val="16"/>
      <w:sz w:val="22"/>
      <w14:ligatures w14:val="standardContextual"/>
      <w14:numForm w14:val="oldStyle"/>
      <w14:numSpacing w14:val="proportional"/>
      <w14:cntxtAlts/>
    </w:rPr>
  </w:style>
  <w:style w:type="paragraph" w:styleId="35">
    <w:name w:val="Body Text Indent 3"/>
    <w:basedOn w:val="a1"/>
    <w:link w:val="36"/>
    <w:uiPriority w:val="99"/>
    <w:semiHidden/>
    <w:unhideWhenUsed/>
    <w:rsid w:val="00572222"/>
    <w:pPr>
      <w:spacing w:after="120"/>
      <w:ind w:left="360"/>
    </w:pPr>
    <w:rPr>
      <w:szCs w:val="16"/>
    </w:rPr>
  </w:style>
  <w:style w:type="character" w:customStyle="1" w:styleId="36">
    <w:name w:val="Основной текст с отступом 3 Знак"/>
    <w:basedOn w:val="a2"/>
    <w:link w:val="35"/>
    <w:uiPriority w:val="99"/>
    <w:semiHidden/>
    <w:rsid w:val="00572222"/>
    <w:rPr>
      <w:kern w:val="16"/>
      <w:sz w:val="22"/>
      <w:szCs w:val="16"/>
      <w14:ligatures w14:val="standardContextual"/>
      <w14:numForm w14:val="oldStyle"/>
      <w14:numSpacing w14:val="proportional"/>
      <w14:cntxtAlts/>
    </w:rPr>
  </w:style>
  <w:style w:type="character" w:styleId="afb">
    <w:name w:val="Book Title"/>
    <w:basedOn w:val="a2"/>
    <w:uiPriority w:val="33"/>
    <w:semiHidden/>
    <w:qFormat/>
    <w:rsid w:val="00572222"/>
    <w:rPr>
      <w:b/>
      <w:bCs/>
      <w:i/>
      <w:iCs/>
      <w:spacing w:val="5"/>
      <w:sz w:val="22"/>
    </w:rPr>
  </w:style>
  <w:style w:type="paragraph" w:styleId="afc">
    <w:name w:val="caption"/>
    <w:basedOn w:val="a1"/>
    <w:next w:val="a1"/>
    <w:uiPriority w:val="35"/>
    <w:semiHidden/>
    <w:unhideWhenUsed/>
    <w:qFormat/>
    <w:rsid w:val="00572222"/>
    <w:pPr>
      <w:spacing w:after="200" w:line="240" w:lineRule="auto"/>
    </w:pPr>
    <w:rPr>
      <w:i/>
      <w:iCs/>
      <w:color w:val="2C3644" w:themeColor="text2"/>
      <w:szCs w:val="18"/>
    </w:rPr>
  </w:style>
  <w:style w:type="table" w:styleId="afd">
    <w:name w:val="Colorful Grid"/>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2">
    <w:name w:val="Colorful Grid Accent 2"/>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3">
    <w:name w:val="Colorful Grid Accent 3"/>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4">
    <w:name w:val="Colorful Grid Accent 4"/>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5">
    <w:name w:val="Colorful Grid Accent 5"/>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6">
    <w:name w:val="Colorful Grid Accent 6"/>
    <w:basedOn w:val="a3"/>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afe">
    <w:name w:val="Colorful List"/>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20">
    <w:name w:val="Colorful List Accent 2"/>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30">
    <w:name w:val="Colorful List Accent 3"/>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40">
    <w:name w:val="Colorful List Accent 4"/>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50">
    <w:name w:val="Colorful List Accent 5"/>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60">
    <w:name w:val="Colorful List Accent 6"/>
    <w:basedOn w:val="a3"/>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aff">
    <w:name w:val="Colorful Shading"/>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41">
    <w:name w:val="Colorful Shading Accent 4"/>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aff0">
    <w:name w:val="annotation reference"/>
    <w:basedOn w:val="a2"/>
    <w:uiPriority w:val="99"/>
    <w:semiHidden/>
    <w:unhideWhenUsed/>
    <w:rsid w:val="00572222"/>
    <w:rPr>
      <w:sz w:val="22"/>
      <w:szCs w:val="16"/>
    </w:rPr>
  </w:style>
  <w:style w:type="paragraph" w:styleId="aff1">
    <w:name w:val="annotation text"/>
    <w:basedOn w:val="a1"/>
    <w:link w:val="aff2"/>
    <w:uiPriority w:val="99"/>
    <w:semiHidden/>
    <w:unhideWhenUsed/>
    <w:rsid w:val="00572222"/>
    <w:pPr>
      <w:spacing w:line="240" w:lineRule="auto"/>
    </w:pPr>
  </w:style>
  <w:style w:type="character" w:customStyle="1" w:styleId="aff2">
    <w:name w:val="Текст примечания Знак"/>
    <w:basedOn w:val="a2"/>
    <w:link w:val="aff1"/>
    <w:uiPriority w:val="99"/>
    <w:semiHidden/>
    <w:rsid w:val="00572222"/>
    <w:rPr>
      <w:kern w:val="16"/>
      <w:sz w:val="22"/>
      <w14:ligatures w14:val="standardContextual"/>
      <w14:numForm w14:val="oldStyle"/>
      <w14:numSpacing w14:val="proportional"/>
      <w14:cntxtAlts/>
    </w:rPr>
  </w:style>
  <w:style w:type="paragraph" w:styleId="aff3">
    <w:name w:val="annotation subject"/>
    <w:basedOn w:val="aff1"/>
    <w:next w:val="aff1"/>
    <w:link w:val="aff4"/>
    <w:uiPriority w:val="99"/>
    <w:semiHidden/>
    <w:unhideWhenUsed/>
    <w:rsid w:val="00572222"/>
    <w:rPr>
      <w:b/>
      <w:bCs/>
    </w:rPr>
  </w:style>
  <w:style w:type="character" w:customStyle="1" w:styleId="aff4">
    <w:name w:val="Тема примечания Знак"/>
    <w:basedOn w:val="aff2"/>
    <w:link w:val="aff3"/>
    <w:uiPriority w:val="99"/>
    <w:semiHidden/>
    <w:rsid w:val="00572222"/>
    <w:rPr>
      <w:b/>
      <w:bCs/>
      <w:kern w:val="16"/>
      <w:sz w:val="22"/>
      <w14:ligatures w14:val="standardContextual"/>
      <w14:numForm w14:val="oldStyle"/>
      <w14:numSpacing w14:val="proportional"/>
      <w14:cntxtAlts/>
    </w:rPr>
  </w:style>
  <w:style w:type="table" w:styleId="aff5">
    <w:name w:val="Dark List"/>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22">
    <w:name w:val="Dark List Accent 2"/>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32">
    <w:name w:val="Dark List Accent 3"/>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42">
    <w:name w:val="Dark List Accent 4"/>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52">
    <w:name w:val="Dark List Accent 5"/>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62">
    <w:name w:val="Dark List Accent 6"/>
    <w:basedOn w:val="a3"/>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aff6">
    <w:name w:val="Document Map"/>
    <w:basedOn w:val="a1"/>
    <w:link w:val="aff7"/>
    <w:uiPriority w:val="99"/>
    <w:semiHidden/>
    <w:unhideWhenUsed/>
    <w:rsid w:val="00572222"/>
    <w:pPr>
      <w:spacing w:after="0" w:line="240" w:lineRule="auto"/>
    </w:pPr>
    <w:rPr>
      <w:rFonts w:ascii="Segoe UI" w:hAnsi="Segoe UI" w:cs="Segoe UI"/>
      <w:szCs w:val="16"/>
    </w:rPr>
  </w:style>
  <w:style w:type="character" w:customStyle="1" w:styleId="aff7">
    <w:name w:val="Схема документа Знак"/>
    <w:basedOn w:val="a2"/>
    <w:link w:val="aff6"/>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aff8">
    <w:name w:val="E-mail Signature"/>
    <w:basedOn w:val="a1"/>
    <w:link w:val="aff9"/>
    <w:uiPriority w:val="99"/>
    <w:semiHidden/>
    <w:unhideWhenUsed/>
    <w:rsid w:val="00572222"/>
    <w:pPr>
      <w:spacing w:after="0" w:line="240" w:lineRule="auto"/>
    </w:pPr>
  </w:style>
  <w:style w:type="character" w:customStyle="1" w:styleId="aff9">
    <w:name w:val="Электронная подпись Знак"/>
    <w:basedOn w:val="a2"/>
    <w:link w:val="aff8"/>
    <w:uiPriority w:val="99"/>
    <w:semiHidden/>
    <w:rsid w:val="00572222"/>
    <w:rPr>
      <w:kern w:val="16"/>
      <w:sz w:val="22"/>
      <w14:ligatures w14:val="standardContextual"/>
      <w14:numForm w14:val="oldStyle"/>
      <w14:numSpacing w14:val="proportional"/>
      <w14:cntxtAlts/>
    </w:rPr>
  </w:style>
  <w:style w:type="character" w:styleId="affa">
    <w:name w:val="Emphasis"/>
    <w:basedOn w:val="a2"/>
    <w:uiPriority w:val="20"/>
    <w:semiHidden/>
    <w:qFormat/>
    <w:rsid w:val="00572222"/>
    <w:rPr>
      <w:i/>
      <w:iCs/>
      <w:sz w:val="22"/>
    </w:rPr>
  </w:style>
  <w:style w:type="character" w:styleId="affb">
    <w:name w:val="endnote reference"/>
    <w:basedOn w:val="a2"/>
    <w:uiPriority w:val="99"/>
    <w:semiHidden/>
    <w:unhideWhenUsed/>
    <w:rsid w:val="00572222"/>
    <w:rPr>
      <w:sz w:val="22"/>
      <w:vertAlign w:val="superscript"/>
    </w:rPr>
  </w:style>
  <w:style w:type="paragraph" w:styleId="affc">
    <w:name w:val="endnote text"/>
    <w:basedOn w:val="a1"/>
    <w:link w:val="affd"/>
    <w:uiPriority w:val="99"/>
    <w:semiHidden/>
    <w:unhideWhenUsed/>
    <w:rsid w:val="00572222"/>
    <w:pPr>
      <w:spacing w:after="0" w:line="240" w:lineRule="auto"/>
    </w:pPr>
  </w:style>
  <w:style w:type="character" w:customStyle="1" w:styleId="affd">
    <w:name w:val="Текст концевой сноски Знак"/>
    <w:basedOn w:val="a2"/>
    <w:link w:val="affc"/>
    <w:uiPriority w:val="99"/>
    <w:semiHidden/>
    <w:rsid w:val="00572222"/>
    <w:rPr>
      <w:kern w:val="16"/>
      <w:sz w:val="22"/>
      <w14:ligatures w14:val="standardContextual"/>
      <w14:numForm w14:val="oldStyle"/>
      <w14:numSpacing w14:val="proportional"/>
      <w14:cntxtAlts/>
    </w:rPr>
  </w:style>
  <w:style w:type="paragraph" w:styleId="affe">
    <w:name w:val="envelope address"/>
    <w:basedOn w:val="a1"/>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29">
    <w:name w:val="envelope return"/>
    <w:basedOn w:val="a1"/>
    <w:uiPriority w:val="99"/>
    <w:semiHidden/>
    <w:unhideWhenUsed/>
    <w:rsid w:val="00572222"/>
    <w:pPr>
      <w:spacing w:after="0" w:line="240" w:lineRule="auto"/>
    </w:pPr>
    <w:rPr>
      <w:rFonts w:asciiTheme="majorHAnsi" w:eastAsiaTheme="majorEastAsia" w:hAnsiTheme="majorHAnsi" w:cstheme="majorBidi"/>
    </w:rPr>
  </w:style>
  <w:style w:type="character" w:styleId="afff">
    <w:name w:val="FollowedHyperlink"/>
    <w:basedOn w:val="a2"/>
    <w:uiPriority w:val="99"/>
    <w:semiHidden/>
    <w:unhideWhenUsed/>
    <w:rsid w:val="000F51EC"/>
    <w:rPr>
      <w:color w:val="4E6504" w:themeColor="accent2" w:themeShade="80"/>
      <w:sz w:val="22"/>
      <w:u w:val="single"/>
    </w:rPr>
  </w:style>
  <w:style w:type="character" w:styleId="afff0">
    <w:name w:val="footnote reference"/>
    <w:basedOn w:val="a2"/>
    <w:uiPriority w:val="99"/>
    <w:semiHidden/>
    <w:unhideWhenUsed/>
    <w:rsid w:val="00572222"/>
    <w:rPr>
      <w:sz w:val="22"/>
      <w:vertAlign w:val="superscript"/>
    </w:rPr>
  </w:style>
  <w:style w:type="paragraph" w:styleId="afff1">
    <w:name w:val="footnote text"/>
    <w:basedOn w:val="a1"/>
    <w:link w:val="afff2"/>
    <w:uiPriority w:val="99"/>
    <w:semiHidden/>
    <w:unhideWhenUsed/>
    <w:rsid w:val="00572222"/>
    <w:pPr>
      <w:spacing w:after="0" w:line="240" w:lineRule="auto"/>
    </w:pPr>
  </w:style>
  <w:style w:type="character" w:customStyle="1" w:styleId="afff2">
    <w:name w:val="Текст сноски Знак"/>
    <w:basedOn w:val="a2"/>
    <w:link w:val="afff1"/>
    <w:uiPriority w:val="99"/>
    <w:semiHidden/>
    <w:rsid w:val="00572222"/>
    <w:rPr>
      <w:kern w:val="16"/>
      <w:sz w:val="22"/>
      <w14:ligatures w14:val="standardContextual"/>
      <w14:numForm w14:val="oldStyle"/>
      <w14:numSpacing w14:val="proportional"/>
      <w14:cntxtAlts/>
    </w:rPr>
  </w:style>
  <w:style w:type="table" w:customStyle="1" w:styleId="-110">
    <w:name w:val="Таблица-сетка 1 светлая1"/>
    <w:basedOn w:val="a3"/>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3"/>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3"/>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3"/>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3"/>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3"/>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210">
    <w:name w:val="Таблица-сетка 21"/>
    <w:basedOn w:val="a3"/>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3"/>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221">
    <w:name w:val="Таблица-сетка 2 — акцент 21"/>
    <w:basedOn w:val="a3"/>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231">
    <w:name w:val="Таблица-сетка 2 — акцент 31"/>
    <w:basedOn w:val="a3"/>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241">
    <w:name w:val="Таблица-сетка 2 — акцент 41"/>
    <w:basedOn w:val="a3"/>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251">
    <w:name w:val="Таблица-сетка 2 — акцент 51"/>
    <w:basedOn w:val="a3"/>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261">
    <w:name w:val="Таблица-сетка 2 — акцент 61"/>
    <w:basedOn w:val="a3"/>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310">
    <w:name w:val="Таблица-сетка 31"/>
    <w:basedOn w:val="a3"/>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3"/>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321">
    <w:name w:val="Таблица-сетка 3 — акцент 21"/>
    <w:basedOn w:val="a3"/>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331">
    <w:name w:val="Таблица-сетка 3 — акцент 31"/>
    <w:basedOn w:val="a3"/>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341">
    <w:name w:val="Таблица-сетка 3 — акцент 41"/>
    <w:basedOn w:val="a3"/>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351">
    <w:name w:val="Таблица-сетка 3 — акцент 51"/>
    <w:basedOn w:val="a3"/>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361">
    <w:name w:val="Таблица-сетка 3 — акцент 61"/>
    <w:basedOn w:val="a3"/>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410">
    <w:name w:val="Таблица-сетка 41"/>
    <w:basedOn w:val="a3"/>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3"/>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421">
    <w:name w:val="Таблица-сетка 4 — акцент 21"/>
    <w:basedOn w:val="a3"/>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431">
    <w:name w:val="Таблица-сетка 4 — акцент 31"/>
    <w:basedOn w:val="a3"/>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441">
    <w:name w:val="Таблица-сетка 4 — акцент 41"/>
    <w:basedOn w:val="a3"/>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451">
    <w:name w:val="Таблица-сетка 4 — акцент 51"/>
    <w:basedOn w:val="a3"/>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461">
    <w:name w:val="Таблица-сетка 4 — акцент 61"/>
    <w:basedOn w:val="a3"/>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510">
    <w:name w:val="Таблица-сетка 5 темная1"/>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521">
    <w:name w:val="Таблица-сетка 5 темная — акцент 21"/>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531">
    <w:name w:val="Таблица-сетка 5 темная — акцент 31"/>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541">
    <w:name w:val="Таблица-сетка 5 темная — акцент 41"/>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551">
    <w:name w:val="Таблица-сетка 5 темная — акцент 51"/>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561">
    <w:name w:val="Таблица-сетка 5 темная — акцент 61"/>
    <w:basedOn w:val="a3"/>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610">
    <w:name w:val="Таблица-сетка 6 цветная1"/>
    <w:basedOn w:val="a3"/>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3"/>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621">
    <w:name w:val="Таблица-сетка 6 цветная — акцент 21"/>
    <w:basedOn w:val="a3"/>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631">
    <w:name w:val="Таблица-сетка 6 цветная — акцент 31"/>
    <w:basedOn w:val="a3"/>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641">
    <w:name w:val="Таблица-сетка 6 цветная — акцент 41"/>
    <w:basedOn w:val="a3"/>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651">
    <w:name w:val="Таблица-сетка 6 цветная — акцент 51"/>
    <w:basedOn w:val="a3"/>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661">
    <w:name w:val="Таблица-сетка 6 цветная — акцент 61"/>
    <w:basedOn w:val="a3"/>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71">
    <w:name w:val="Таблица-сетка 7 цветная1"/>
    <w:basedOn w:val="a3"/>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3"/>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721">
    <w:name w:val="Таблица-сетка 7 цветная — акцент 21"/>
    <w:basedOn w:val="a3"/>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731">
    <w:name w:val="Таблица-сетка 7 цветная — акцент 31"/>
    <w:basedOn w:val="a3"/>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741">
    <w:name w:val="Таблица-сетка 7 цветная — акцент 41"/>
    <w:basedOn w:val="a3"/>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751">
    <w:name w:val="Таблица-сетка 7 цветная — акцент 51"/>
    <w:basedOn w:val="a3"/>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761">
    <w:name w:val="Таблица-сетка 7 цветная — акцент 61"/>
    <w:basedOn w:val="a3"/>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32">
    <w:name w:val="Заголовок 3 Знак"/>
    <w:basedOn w:val="a2"/>
    <w:link w:val="31"/>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42">
    <w:name w:val="Заголовок 4 Знак"/>
    <w:basedOn w:val="a2"/>
    <w:link w:val="41"/>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52">
    <w:name w:val="Заголовок 5 Знак"/>
    <w:basedOn w:val="a2"/>
    <w:link w:val="51"/>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60">
    <w:name w:val="Заголовок 6 Знак"/>
    <w:basedOn w:val="a2"/>
    <w:link w:val="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70">
    <w:name w:val="Заголовок 7 Знак"/>
    <w:basedOn w:val="a2"/>
    <w:link w:val="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80">
    <w:name w:val="Заголовок 8 Знак"/>
    <w:basedOn w:val="a2"/>
    <w:link w:val="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90">
    <w:name w:val="Заголовок 9 Знак"/>
    <w:basedOn w:val="a2"/>
    <w:link w:val="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
    <w:name w:val="HTML Acronym"/>
    <w:basedOn w:val="a2"/>
    <w:uiPriority w:val="99"/>
    <w:semiHidden/>
    <w:unhideWhenUsed/>
    <w:rsid w:val="00572222"/>
    <w:rPr>
      <w:sz w:val="22"/>
    </w:rPr>
  </w:style>
  <w:style w:type="paragraph" w:styleId="HTML0">
    <w:name w:val="HTML Address"/>
    <w:basedOn w:val="a1"/>
    <w:link w:val="HTML1"/>
    <w:uiPriority w:val="99"/>
    <w:semiHidden/>
    <w:unhideWhenUsed/>
    <w:rsid w:val="00572222"/>
    <w:pPr>
      <w:spacing w:after="0" w:line="240" w:lineRule="auto"/>
    </w:pPr>
    <w:rPr>
      <w:i/>
      <w:iCs/>
    </w:rPr>
  </w:style>
  <w:style w:type="character" w:customStyle="1" w:styleId="HTML1">
    <w:name w:val="Адрес HTML Знак"/>
    <w:basedOn w:val="a2"/>
    <w:link w:val="HTML0"/>
    <w:uiPriority w:val="99"/>
    <w:semiHidden/>
    <w:rsid w:val="00572222"/>
    <w:rPr>
      <w:i/>
      <w:iCs/>
      <w:kern w:val="16"/>
      <w:sz w:val="22"/>
      <w14:ligatures w14:val="standardContextual"/>
      <w14:numForm w14:val="oldStyle"/>
      <w14:numSpacing w14:val="proportional"/>
      <w14:cntxtAlts/>
    </w:rPr>
  </w:style>
  <w:style w:type="character" w:styleId="HTML2">
    <w:name w:val="HTML Cite"/>
    <w:basedOn w:val="a2"/>
    <w:uiPriority w:val="99"/>
    <w:semiHidden/>
    <w:unhideWhenUsed/>
    <w:rsid w:val="00572222"/>
    <w:rPr>
      <w:i/>
      <w:iCs/>
      <w:sz w:val="22"/>
    </w:rPr>
  </w:style>
  <w:style w:type="character" w:styleId="HTML3">
    <w:name w:val="HTML Code"/>
    <w:basedOn w:val="a2"/>
    <w:uiPriority w:val="99"/>
    <w:semiHidden/>
    <w:unhideWhenUsed/>
    <w:rsid w:val="00572222"/>
    <w:rPr>
      <w:rFonts w:ascii="Consolas" w:hAnsi="Consolas"/>
      <w:sz w:val="22"/>
      <w:szCs w:val="20"/>
    </w:rPr>
  </w:style>
  <w:style w:type="character" w:styleId="HTML4">
    <w:name w:val="HTML Definition"/>
    <w:basedOn w:val="a2"/>
    <w:uiPriority w:val="99"/>
    <w:semiHidden/>
    <w:unhideWhenUsed/>
    <w:rsid w:val="00572222"/>
    <w:rPr>
      <w:i/>
      <w:iCs/>
      <w:sz w:val="22"/>
    </w:rPr>
  </w:style>
  <w:style w:type="character" w:styleId="HTML5">
    <w:name w:val="HTML Keyboard"/>
    <w:basedOn w:val="a2"/>
    <w:uiPriority w:val="99"/>
    <w:semiHidden/>
    <w:unhideWhenUsed/>
    <w:rsid w:val="00572222"/>
    <w:rPr>
      <w:rFonts w:ascii="Consolas" w:hAnsi="Consolas"/>
      <w:sz w:val="22"/>
      <w:szCs w:val="20"/>
    </w:rPr>
  </w:style>
  <w:style w:type="paragraph" w:styleId="HTML6">
    <w:name w:val="HTML Preformatted"/>
    <w:basedOn w:val="a1"/>
    <w:link w:val="HTML7"/>
    <w:uiPriority w:val="99"/>
    <w:semiHidden/>
    <w:unhideWhenUsed/>
    <w:rsid w:val="00572222"/>
    <w:pPr>
      <w:spacing w:after="0" w:line="240" w:lineRule="auto"/>
    </w:pPr>
    <w:rPr>
      <w:rFonts w:ascii="Consolas" w:hAnsi="Consolas"/>
    </w:rPr>
  </w:style>
  <w:style w:type="character" w:customStyle="1" w:styleId="HTML7">
    <w:name w:val="Стандартный HTML Знак"/>
    <w:basedOn w:val="a2"/>
    <w:link w:val="HTML6"/>
    <w:uiPriority w:val="99"/>
    <w:semiHidden/>
    <w:rsid w:val="00572222"/>
    <w:rPr>
      <w:rFonts w:ascii="Consolas" w:hAnsi="Consolas"/>
      <w:kern w:val="16"/>
      <w:sz w:val="22"/>
      <w14:ligatures w14:val="standardContextual"/>
      <w14:numForm w14:val="oldStyle"/>
      <w14:numSpacing w14:val="proportional"/>
      <w14:cntxtAlts/>
    </w:rPr>
  </w:style>
  <w:style w:type="character" w:styleId="HTML8">
    <w:name w:val="HTML Sample"/>
    <w:basedOn w:val="a2"/>
    <w:uiPriority w:val="99"/>
    <w:semiHidden/>
    <w:unhideWhenUsed/>
    <w:rsid w:val="00572222"/>
    <w:rPr>
      <w:rFonts w:ascii="Consolas" w:hAnsi="Consolas"/>
      <w:sz w:val="24"/>
      <w:szCs w:val="24"/>
    </w:rPr>
  </w:style>
  <w:style w:type="character" w:styleId="HTML9">
    <w:name w:val="HTML Typewriter"/>
    <w:basedOn w:val="a2"/>
    <w:uiPriority w:val="99"/>
    <w:semiHidden/>
    <w:unhideWhenUsed/>
    <w:rsid w:val="00572222"/>
    <w:rPr>
      <w:rFonts w:ascii="Consolas" w:hAnsi="Consolas"/>
      <w:sz w:val="22"/>
      <w:szCs w:val="20"/>
    </w:rPr>
  </w:style>
  <w:style w:type="character" w:styleId="HTMLa">
    <w:name w:val="HTML Variable"/>
    <w:basedOn w:val="a2"/>
    <w:uiPriority w:val="99"/>
    <w:semiHidden/>
    <w:unhideWhenUsed/>
    <w:rsid w:val="00572222"/>
    <w:rPr>
      <w:i/>
      <w:iCs/>
      <w:sz w:val="22"/>
    </w:rPr>
  </w:style>
  <w:style w:type="character" w:styleId="afff3">
    <w:name w:val="Hyperlink"/>
    <w:basedOn w:val="a2"/>
    <w:uiPriority w:val="99"/>
    <w:semiHidden/>
    <w:unhideWhenUsed/>
    <w:rsid w:val="000F51EC"/>
    <w:rPr>
      <w:color w:val="0B6051" w:themeColor="accent4" w:themeShade="80"/>
      <w:sz w:val="22"/>
      <w:u w:val="single"/>
    </w:rPr>
  </w:style>
  <w:style w:type="paragraph" w:styleId="11">
    <w:name w:val="index 1"/>
    <w:basedOn w:val="a1"/>
    <w:next w:val="a1"/>
    <w:autoRedefine/>
    <w:uiPriority w:val="99"/>
    <w:semiHidden/>
    <w:unhideWhenUsed/>
    <w:rsid w:val="00572222"/>
    <w:pPr>
      <w:spacing w:after="0" w:line="240" w:lineRule="auto"/>
      <w:ind w:left="200" w:hanging="200"/>
    </w:pPr>
  </w:style>
  <w:style w:type="paragraph" w:styleId="2a">
    <w:name w:val="index 2"/>
    <w:basedOn w:val="a1"/>
    <w:next w:val="a1"/>
    <w:autoRedefine/>
    <w:uiPriority w:val="99"/>
    <w:semiHidden/>
    <w:unhideWhenUsed/>
    <w:rsid w:val="00572222"/>
    <w:pPr>
      <w:spacing w:after="0" w:line="240" w:lineRule="auto"/>
      <w:ind w:left="400" w:hanging="200"/>
    </w:pPr>
  </w:style>
  <w:style w:type="paragraph" w:styleId="37">
    <w:name w:val="index 3"/>
    <w:basedOn w:val="a1"/>
    <w:next w:val="a1"/>
    <w:autoRedefine/>
    <w:uiPriority w:val="99"/>
    <w:semiHidden/>
    <w:unhideWhenUsed/>
    <w:rsid w:val="00572222"/>
    <w:pPr>
      <w:spacing w:after="0" w:line="240" w:lineRule="auto"/>
      <w:ind w:left="600" w:hanging="200"/>
    </w:pPr>
  </w:style>
  <w:style w:type="paragraph" w:styleId="43">
    <w:name w:val="index 4"/>
    <w:basedOn w:val="a1"/>
    <w:next w:val="a1"/>
    <w:autoRedefine/>
    <w:uiPriority w:val="99"/>
    <w:semiHidden/>
    <w:unhideWhenUsed/>
    <w:rsid w:val="00572222"/>
    <w:pPr>
      <w:spacing w:after="0" w:line="240" w:lineRule="auto"/>
      <w:ind w:left="800" w:hanging="200"/>
    </w:pPr>
  </w:style>
  <w:style w:type="paragraph" w:styleId="53">
    <w:name w:val="index 5"/>
    <w:basedOn w:val="a1"/>
    <w:next w:val="a1"/>
    <w:autoRedefine/>
    <w:uiPriority w:val="99"/>
    <w:semiHidden/>
    <w:unhideWhenUsed/>
    <w:rsid w:val="00572222"/>
    <w:pPr>
      <w:spacing w:after="0" w:line="240" w:lineRule="auto"/>
      <w:ind w:left="1000" w:hanging="200"/>
    </w:pPr>
  </w:style>
  <w:style w:type="paragraph" w:styleId="61">
    <w:name w:val="index 6"/>
    <w:basedOn w:val="a1"/>
    <w:next w:val="a1"/>
    <w:autoRedefine/>
    <w:uiPriority w:val="99"/>
    <w:semiHidden/>
    <w:unhideWhenUsed/>
    <w:rsid w:val="00572222"/>
    <w:pPr>
      <w:spacing w:after="0" w:line="240" w:lineRule="auto"/>
      <w:ind w:left="1200" w:hanging="200"/>
    </w:pPr>
  </w:style>
  <w:style w:type="paragraph" w:styleId="71">
    <w:name w:val="index 7"/>
    <w:basedOn w:val="a1"/>
    <w:next w:val="a1"/>
    <w:autoRedefine/>
    <w:uiPriority w:val="99"/>
    <w:semiHidden/>
    <w:unhideWhenUsed/>
    <w:rsid w:val="00572222"/>
    <w:pPr>
      <w:spacing w:after="0" w:line="240" w:lineRule="auto"/>
      <w:ind w:left="1400" w:hanging="200"/>
    </w:pPr>
  </w:style>
  <w:style w:type="paragraph" w:styleId="81">
    <w:name w:val="index 8"/>
    <w:basedOn w:val="a1"/>
    <w:next w:val="a1"/>
    <w:autoRedefine/>
    <w:uiPriority w:val="99"/>
    <w:semiHidden/>
    <w:unhideWhenUsed/>
    <w:rsid w:val="00572222"/>
    <w:pPr>
      <w:spacing w:after="0" w:line="240" w:lineRule="auto"/>
      <w:ind w:left="1600" w:hanging="200"/>
    </w:pPr>
  </w:style>
  <w:style w:type="paragraph" w:styleId="91">
    <w:name w:val="index 9"/>
    <w:basedOn w:val="a1"/>
    <w:next w:val="a1"/>
    <w:autoRedefine/>
    <w:uiPriority w:val="99"/>
    <w:semiHidden/>
    <w:unhideWhenUsed/>
    <w:rsid w:val="00572222"/>
    <w:pPr>
      <w:spacing w:after="0" w:line="240" w:lineRule="auto"/>
      <w:ind w:left="1800" w:hanging="200"/>
    </w:pPr>
  </w:style>
  <w:style w:type="paragraph" w:styleId="afff4">
    <w:name w:val="index heading"/>
    <w:basedOn w:val="a1"/>
    <w:next w:val="11"/>
    <w:uiPriority w:val="99"/>
    <w:semiHidden/>
    <w:unhideWhenUsed/>
    <w:rsid w:val="00572222"/>
    <w:rPr>
      <w:rFonts w:asciiTheme="majorHAnsi" w:eastAsiaTheme="majorEastAsia" w:hAnsiTheme="majorHAnsi" w:cstheme="majorBidi"/>
      <w:b/>
      <w:bCs/>
    </w:rPr>
  </w:style>
  <w:style w:type="character" w:styleId="afff5">
    <w:name w:val="Intense Emphasis"/>
    <w:basedOn w:val="a2"/>
    <w:uiPriority w:val="21"/>
    <w:semiHidden/>
    <w:qFormat/>
    <w:rsid w:val="000F51EC"/>
    <w:rPr>
      <w:i/>
      <w:iCs/>
      <w:color w:val="95B511" w:themeColor="accent1" w:themeShade="BF"/>
      <w:sz w:val="22"/>
    </w:rPr>
  </w:style>
  <w:style w:type="paragraph" w:styleId="afff6">
    <w:name w:val="Intense Quote"/>
    <w:basedOn w:val="a1"/>
    <w:next w:val="a1"/>
    <w:link w:val="afff7"/>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afff7">
    <w:name w:val="Выделенная цитата Знак"/>
    <w:basedOn w:val="a2"/>
    <w:link w:val="afff6"/>
    <w:uiPriority w:val="30"/>
    <w:semiHidden/>
    <w:rsid w:val="000F51EC"/>
    <w:rPr>
      <w:i/>
      <w:iCs/>
      <w:color w:val="95B511" w:themeColor="accent1" w:themeShade="BF"/>
    </w:rPr>
  </w:style>
  <w:style w:type="character" w:styleId="afff8">
    <w:name w:val="Intense Reference"/>
    <w:basedOn w:val="a2"/>
    <w:uiPriority w:val="32"/>
    <w:semiHidden/>
    <w:qFormat/>
    <w:rsid w:val="000F51EC"/>
    <w:rPr>
      <w:b/>
      <w:bCs/>
      <w:caps w:val="0"/>
      <w:smallCaps/>
      <w:color w:val="95B511" w:themeColor="accent1" w:themeShade="BF"/>
      <w:spacing w:val="5"/>
      <w:sz w:val="22"/>
    </w:rPr>
  </w:style>
  <w:style w:type="table" w:styleId="afff9">
    <w:name w:val="Light Grid"/>
    <w:basedOn w:val="a3"/>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23">
    <w:name w:val="Light Grid Accent 2"/>
    <w:basedOn w:val="a3"/>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33">
    <w:name w:val="Light Grid Accent 3"/>
    <w:basedOn w:val="a3"/>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43">
    <w:name w:val="Light Grid Accent 4"/>
    <w:basedOn w:val="a3"/>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53">
    <w:name w:val="Light Grid Accent 5"/>
    <w:basedOn w:val="a3"/>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63">
    <w:name w:val="Light Grid Accent 6"/>
    <w:basedOn w:val="a3"/>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afffa">
    <w:name w:val="Light List"/>
    <w:basedOn w:val="a3"/>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24">
    <w:name w:val="Light List Accent 2"/>
    <w:basedOn w:val="a3"/>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34">
    <w:name w:val="Light List Accent 3"/>
    <w:basedOn w:val="a3"/>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44">
    <w:name w:val="Light List Accent 4"/>
    <w:basedOn w:val="a3"/>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54">
    <w:name w:val="Light List Accent 5"/>
    <w:basedOn w:val="a3"/>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64">
    <w:name w:val="Light List Accent 6"/>
    <w:basedOn w:val="a3"/>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afffb">
    <w:name w:val="Light Shading"/>
    <w:basedOn w:val="a3"/>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25">
    <w:name w:val="Light Shading Accent 2"/>
    <w:basedOn w:val="a3"/>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35">
    <w:name w:val="Light Shading Accent 3"/>
    <w:basedOn w:val="a3"/>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45">
    <w:name w:val="Light Shading Accent 4"/>
    <w:basedOn w:val="a3"/>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55">
    <w:name w:val="Light Shading Accent 5"/>
    <w:basedOn w:val="a3"/>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65">
    <w:name w:val="Light Shading Accent 6"/>
    <w:basedOn w:val="a3"/>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afffc">
    <w:name w:val="line number"/>
    <w:basedOn w:val="a2"/>
    <w:uiPriority w:val="99"/>
    <w:semiHidden/>
    <w:unhideWhenUsed/>
    <w:rsid w:val="00572222"/>
    <w:rPr>
      <w:sz w:val="22"/>
    </w:rPr>
  </w:style>
  <w:style w:type="paragraph" w:styleId="afffd">
    <w:name w:val="List"/>
    <w:basedOn w:val="a1"/>
    <w:uiPriority w:val="99"/>
    <w:semiHidden/>
    <w:unhideWhenUsed/>
    <w:rsid w:val="00572222"/>
    <w:pPr>
      <w:ind w:left="360" w:hanging="360"/>
      <w:contextualSpacing/>
    </w:pPr>
  </w:style>
  <w:style w:type="paragraph" w:styleId="2b">
    <w:name w:val="List 2"/>
    <w:basedOn w:val="a1"/>
    <w:uiPriority w:val="99"/>
    <w:semiHidden/>
    <w:unhideWhenUsed/>
    <w:rsid w:val="00572222"/>
    <w:pPr>
      <w:ind w:left="720" w:hanging="360"/>
      <w:contextualSpacing/>
    </w:pPr>
  </w:style>
  <w:style w:type="paragraph" w:styleId="38">
    <w:name w:val="List 3"/>
    <w:basedOn w:val="a1"/>
    <w:uiPriority w:val="99"/>
    <w:semiHidden/>
    <w:unhideWhenUsed/>
    <w:rsid w:val="00572222"/>
    <w:pPr>
      <w:ind w:left="1080" w:hanging="360"/>
      <w:contextualSpacing/>
    </w:pPr>
  </w:style>
  <w:style w:type="paragraph" w:styleId="44">
    <w:name w:val="List 4"/>
    <w:basedOn w:val="a1"/>
    <w:uiPriority w:val="99"/>
    <w:semiHidden/>
    <w:unhideWhenUsed/>
    <w:rsid w:val="00572222"/>
    <w:pPr>
      <w:ind w:left="1440" w:hanging="360"/>
      <w:contextualSpacing/>
    </w:pPr>
  </w:style>
  <w:style w:type="paragraph" w:styleId="54">
    <w:name w:val="List 5"/>
    <w:basedOn w:val="a1"/>
    <w:uiPriority w:val="99"/>
    <w:semiHidden/>
    <w:unhideWhenUsed/>
    <w:rsid w:val="00572222"/>
    <w:pPr>
      <w:ind w:left="1800" w:hanging="360"/>
      <w:contextualSpacing/>
    </w:pPr>
  </w:style>
  <w:style w:type="paragraph" w:styleId="a0">
    <w:name w:val="List Bullet"/>
    <w:basedOn w:val="a1"/>
    <w:uiPriority w:val="99"/>
    <w:semiHidden/>
    <w:unhideWhenUsed/>
    <w:rsid w:val="00572222"/>
    <w:pPr>
      <w:numPr>
        <w:numId w:val="1"/>
      </w:numPr>
      <w:contextualSpacing/>
    </w:pPr>
  </w:style>
  <w:style w:type="paragraph" w:styleId="20">
    <w:name w:val="List Bullet 2"/>
    <w:basedOn w:val="a1"/>
    <w:uiPriority w:val="99"/>
    <w:semiHidden/>
    <w:unhideWhenUsed/>
    <w:rsid w:val="00572222"/>
    <w:pPr>
      <w:numPr>
        <w:numId w:val="2"/>
      </w:numPr>
      <w:contextualSpacing/>
    </w:pPr>
  </w:style>
  <w:style w:type="paragraph" w:styleId="30">
    <w:name w:val="List Bullet 3"/>
    <w:basedOn w:val="a1"/>
    <w:uiPriority w:val="99"/>
    <w:semiHidden/>
    <w:unhideWhenUsed/>
    <w:rsid w:val="00572222"/>
    <w:pPr>
      <w:numPr>
        <w:numId w:val="3"/>
      </w:numPr>
      <w:contextualSpacing/>
    </w:pPr>
  </w:style>
  <w:style w:type="paragraph" w:styleId="40">
    <w:name w:val="List Bullet 4"/>
    <w:basedOn w:val="a1"/>
    <w:uiPriority w:val="99"/>
    <w:semiHidden/>
    <w:unhideWhenUsed/>
    <w:rsid w:val="00572222"/>
    <w:pPr>
      <w:numPr>
        <w:numId w:val="4"/>
      </w:numPr>
      <w:contextualSpacing/>
    </w:pPr>
  </w:style>
  <w:style w:type="paragraph" w:styleId="50">
    <w:name w:val="List Bullet 5"/>
    <w:basedOn w:val="a1"/>
    <w:uiPriority w:val="99"/>
    <w:semiHidden/>
    <w:unhideWhenUsed/>
    <w:rsid w:val="00572222"/>
    <w:pPr>
      <w:numPr>
        <w:numId w:val="5"/>
      </w:numPr>
      <w:contextualSpacing/>
    </w:pPr>
  </w:style>
  <w:style w:type="paragraph" w:styleId="afffe">
    <w:name w:val="List Continue"/>
    <w:basedOn w:val="a1"/>
    <w:uiPriority w:val="99"/>
    <w:semiHidden/>
    <w:unhideWhenUsed/>
    <w:rsid w:val="00572222"/>
    <w:pPr>
      <w:spacing w:after="120"/>
      <w:ind w:left="360"/>
      <w:contextualSpacing/>
    </w:pPr>
  </w:style>
  <w:style w:type="paragraph" w:styleId="2c">
    <w:name w:val="List Continue 2"/>
    <w:basedOn w:val="a1"/>
    <w:uiPriority w:val="99"/>
    <w:semiHidden/>
    <w:unhideWhenUsed/>
    <w:rsid w:val="00572222"/>
    <w:pPr>
      <w:spacing w:after="120"/>
      <w:ind w:left="720"/>
      <w:contextualSpacing/>
    </w:pPr>
  </w:style>
  <w:style w:type="paragraph" w:styleId="39">
    <w:name w:val="List Continue 3"/>
    <w:basedOn w:val="a1"/>
    <w:uiPriority w:val="99"/>
    <w:semiHidden/>
    <w:unhideWhenUsed/>
    <w:rsid w:val="00572222"/>
    <w:pPr>
      <w:spacing w:after="120"/>
      <w:ind w:left="1080"/>
      <w:contextualSpacing/>
    </w:pPr>
  </w:style>
  <w:style w:type="paragraph" w:styleId="45">
    <w:name w:val="List Continue 4"/>
    <w:basedOn w:val="a1"/>
    <w:uiPriority w:val="99"/>
    <w:semiHidden/>
    <w:unhideWhenUsed/>
    <w:rsid w:val="00572222"/>
    <w:pPr>
      <w:spacing w:after="120"/>
      <w:ind w:left="1440"/>
      <w:contextualSpacing/>
    </w:pPr>
  </w:style>
  <w:style w:type="paragraph" w:styleId="55">
    <w:name w:val="List Continue 5"/>
    <w:basedOn w:val="a1"/>
    <w:uiPriority w:val="99"/>
    <w:semiHidden/>
    <w:unhideWhenUsed/>
    <w:rsid w:val="00572222"/>
    <w:pPr>
      <w:spacing w:after="120"/>
      <w:ind w:left="1800"/>
      <w:contextualSpacing/>
    </w:pPr>
  </w:style>
  <w:style w:type="paragraph" w:styleId="a">
    <w:name w:val="List Number"/>
    <w:basedOn w:val="a1"/>
    <w:uiPriority w:val="99"/>
    <w:semiHidden/>
    <w:unhideWhenUsed/>
    <w:rsid w:val="00572222"/>
    <w:pPr>
      <w:numPr>
        <w:numId w:val="6"/>
      </w:numPr>
      <w:contextualSpacing/>
    </w:pPr>
  </w:style>
  <w:style w:type="paragraph" w:styleId="2">
    <w:name w:val="List Number 2"/>
    <w:basedOn w:val="a1"/>
    <w:uiPriority w:val="99"/>
    <w:semiHidden/>
    <w:unhideWhenUsed/>
    <w:rsid w:val="00572222"/>
    <w:pPr>
      <w:numPr>
        <w:numId w:val="7"/>
      </w:numPr>
      <w:contextualSpacing/>
    </w:pPr>
  </w:style>
  <w:style w:type="paragraph" w:styleId="3">
    <w:name w:val="List Number 3"/>
    <w:basedOn w:val="a1"/>
    <w:uiPriority w:val="99"/>
    <w:semiHidden/>
    <w:unhideWhenUsed/>
    <w:rsid w:val="00572222"/>
    <w:pPr>
      <w:numPr>
        <w:numId w:val="8"/>
      </w:numPr>
      <w:contextualSpacing/>
    </w:pPr>
  </w:style>
  <w:style w:type="paragraph" w:styleId="4">
    <w:name w:val="List Number 4"/>
    <w:basedOn w:val="a1"/>
    <w:uiPriority w:val="99"/>
    <w:semiHidden/>
    <w:unhideWhenUsed/>
    <w:rsid w:val="00572222"/>
    <w:pPr>
      <w:numPr>
        <w:numId w:val="9"/>
      </w:numPr>
      <w:contextualSpacing/>
    </w:pPr>
  </w:style>
  <w:style w:type="paragraph" w:styleId="5">
    <w:name w:val="List Number 5"/>
    <w:basedOn w:val="a1"/>
    <w:uiPriority w:val="99"/>
    <w:semiHidden/>
    <w:unhideWhenUsed/>
    <w:rsid w:val="00572222"/>
    <w:pPr>
      <w:numPr>
        <w:numId w:val="10"/>
      </w:numPr>
      <w:contextualSpacing/>
    </w:pPr>
  </w:style>
  <w:style w:type="paragraph" w:styleId="affff">
    <w:name w:val="List Paragraph"/>
    <w:basedOn w:val="a1"/>
    <w:link w:val="affff0"/>
    <w:uiPriority w:val="34"/>
    <w:qFormat/>
    <w:rsid w:val="00572222"/>
    <w:pPr>
      <w:ind w:left="720"/>
      <w:contextualSpacing/>
    </w:pPr>
  </w:style>
  <w:style w:type="table" w:customStyle="1" w:styleId="-112">
    <w:name w:val="Список-таблица 1 светлая1"/>
    <w:basedOn w:val="a3"/>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3"/>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1210">
    <w:name w:val="Список-таблица 1 светлая — акцент 21"/>
    <w:basedOn w:val="a3"/>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1310">
    <w:name w:val="Список-таблица 1 светлая — акцент 31"/>
    <w:basedOn w:val="a3"/>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1410">
    <w:name w:val="Список-таблица 1 светлая — акцент 41"/>
    <w:basedOn w:val="a3"/>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1510">
    <w:name w:val="Список-таблица 1 светлая — акцент 51"/>
    <w:basedOn w:val="a3"/>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1610">
    <w:name w:val="Список-таблица 1 светлая — акцент 61"/>
    <w:basedOn w:val="a3"/>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212">
    <w:name w:val="Список-таблица 21"/>
    <w:basedOn w:val="a3"/>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3"/>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2210">
    <w:name w:val="Список-таблица 2 — акцент 21"/>
    <w:basedOn w:val="a3"/>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2310">
    <w:name w:val="Список-таблица 2 — акцент 31"/>
    <w:basedOn w:val="a3"/>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2410">
    <w:name w:val="Список-таблица 2 — акцент 41"/>
    <w:basedOn w:val="a3"/>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2510">
    <w:name w:val="Список-таблица 2 — акцент 51"/>
    <w:basedOn w:val="a3"/>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2610">
    <w:name w:val="Список-таблица 2 — акцент 61"/>
    <w:basedOn w:val="a3"/>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312">
    <w:name w:val="Список-таблица 31"/>
    <w:basedOn w:val="a3"/>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3"/>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3210">
    <w:name w:val="Список-таблица 3 — акцент 21"/>
    <w:basedOn w:val="a3"/>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3310">
    <w:name w:val="Список-таблица 3 — акцент 31"/>
    <w:basedOn w:val="a3"/>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3410">
    <w:name w:val="Список-таблица 3 — акцент 41"/>
    <w:basedOn w:val="a3"/>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3510">
    <w:name w:val="Список-таблица 3 — акцент 51"/>
    <w:basedOn w:val="a3"/>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3610">
    <w:name w:val="Список-таблица 3 — акцент 61"/>
    <w:basedOn w:val="a3"/>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412">
    <w:name w:val="Список-таблица 41"/>
    <w:basedOn w:val="a3"/>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3"/>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4210">
    <w:name w:val="Список-таблица 4 — акцент 21"/>
    <w:basedOn w:val="a3"/>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4310">
    <w:name w:val="Список-таблица 4 — акцент 31"/>
    <w:basedOn w:val="a3"/>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4410">
    <w:name w:val="Список-таблица 4 — акцент 41"/>
    <w:basedOn w:val="a3"/>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4510">
    <w:name w:val="Список-таблица 4 — акцент 51"/>
    <w:basedOn w:val="a3"/>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4610">
    <w:name w:val="Список-таблица 4 — акцент 61"/>
    <w:basedOn w:val="a3"/>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512">
    <w:name w:val="Список-таблица 5 темная1"/>
    <w:basedOn w:val="a3"/>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3"/>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3"/>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3"/>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6210">
    <w:name w:val="Список-таблица 6 цветная — акцент 21"/>
    <w:basedOn w:val="a3"/>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6310">
    <w:name w:val="Список-таблица 6 цветная — акцент 31"/>
    <w:basedOn w:val="a3"/>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6410">
    <w:name w:val="Список-таблица 6 цветная — акцент 41"/>
    <w:basedOn w:val="a3"/>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6510">
    <w:name w:val="Список-таблица 6 цветная — акцент 51"/>
    <w:basedOn w:val="a3"/>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6610">
    <w:name w:val="Список-таблица 6 цветная — акцент 61"/>
    <w:basedOn w:val="a3"/>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710">
    <w:name w:val="Список-таблица 7 цветная1"/>
    <w:basedOn w:val="a3"/>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3"/>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3"/>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3"/>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3"/>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3"/>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macro"/>
    <w:link w:val="affff2"/>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affff2">
    <w:name w:val="Текст макроса Знак"/>
    <w:basedOn w:val="a2"/>
    <w:link w:val="affff1"/>
    <w:uiPriority w:val="99"/>
    <w:semiHidden/>
    <w:rsid w:val="00572222"/>
    <w:rPr>
      <w:rFonts w:ascii="Consolas" w:hAnsi="Consolas"/>
      <w:kern w:val="16"/>
      <w:sz w:val="22"/>
      <w14:ligatures w14:val="standardContextual"/>
      <w14:numForm w14:val="oldStyle"/>
      <w14:numSpacing w14:val="proportional"/>
      <w14:cntxtAlts/>
    </w:rPr>
  </w:style>
  <w:style w:type="table" w:styleId="12">
    <w:name w:val="Medium Grid 1"/>
    <w:basedOn w:val="a3"/>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1-2">
    <w:name w:val="Medium Grid 1 Accent 2"/>
    <w:basedOn w:val="a3"/>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1-3">
    <w:name w:val="Medium Grid 1 Accent 3"/>
    <w:basedOn w:val="a3"/>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1-4">
    <w:name w:val="Medium Grid 1 Accent 4"/>
    <w:basedOn w:val="a3"/>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1-5">
    <w:name w:val="Medium Grid 1 Accent 5"/>
    <w:basedOn w:val="a3"/>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1-6">
    <w:name w:val="Medium Grid 1 Accent 6"/>
    <w:basedOn w:val="a3"/>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2d">
    <w:name w:val="Medium Grid 2"/>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3a">
    <w:name w:val="Medium Grid 3"/>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3-2">
    <w:name w:val="Medium Grid 3 Accent 2"/>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3-3">
    <w:name w:val="Medium Grid 3 Accent 3"/>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3-4">
    <w:name w:val="Medium Grid 3 Accent 4"/>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3-5">
    <w:name w:val="Medium Grid 3 Accent 5"/>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3-6">
    <w:name w:val="Medium Grid 3 Accent 6"/>
    <w:basedOn w:val="a3"/>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13">
    <w:name w:val="Medium List 1"/>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1-20">
    <w:name w:val="Medium List 1 Accent 2"/>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1-30">
    <w:name w:val="Medium List 1 Accent 3"/>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1-40">
    <w:name w:val="Medium List 1 Accent 4"/>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1-50">
    <w:name w:val="Medium List 1 Accent 5"/>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1-60">
    <w:name w:val="Medium List 1 Accent 6"/>
    <w:basedOn w:val="a3"/>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2e">
    <w:name w:val="Medium List 2"/>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3"/>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2f">
    <w:name w:val="Medium Shading 2"/>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3">
    <w:name w:val="Message Header"/>
    <w:basedOn w:val="a1"/>
    <w:link w:val="affff4"/>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affff4">
    <w:name w:val="Шапка Знак"/>
    <w:basedOn w:val="a2"/>
    <w:link w:val="affff3"/>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affff5">
    <w:name w:val="No Spacing"/>
    <w:link w:val="affff6"/>
    <w:uiPriority w:val="99"/>
    <w:unhideWhenUsed/>
    <w:qFormat/>
    <w:rsid w:val="00572222"/>
    <w:pPr>
      <w:spacing w:after="0" w:line="240" w:lineRule="auto"/>
    </w:pPr>
    <w:rPr>
      <w:kern w:val="16"/>
      <w14:ligatures w14:val="standardContextual"/>
      <w14:numForm w14:val="oldStyle"/>
      <w14:numSpacing w14:val="proportional"/>
      <w14:cntxtAlts/>
    </w:rPr>
  </w:style>
  <w:style w:type="paragraph" w:styleId="affff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1"/>
    <w:link w:val="affff8"/>
    <w:uiPriority w:val="99"/>
    <w:unhideWhenUsed/>
    <w:qFormat/>
    <w:rsid w:val="00572222"/>
    <w:rPr>
      <w:rFonts w:ascii="Times New Roman" w:hAnsi="Times New Roman" w:cs="Times New Roman"/>
      <w:sz w:val="24"/>
      <w:szCs w:val="24"/>
    </w:rPr>
  </w:style>
  <w:style w:type="paragraph" w:styleId="affff9">
    <w:name w:val="Normal Indent"/>
    <w:basedOn w:val="a1"/>
    <w:uiPriority w:val="99"/>
    <w:semiHidden/>
    <w:unhideWhenUsed/>
    <w:rsid w:val="00572222"/>
    <w:pPr>
      <w:ind w:left="720"/>
    </w:pPr>
  </w:style>
  <w:style w:type="paragraph" w:styleId="affffa">
    <w:name w:val="Note Heading"/>
    <w:basedOn w:val="a1"/>
    <w:next w:val="a1"/>
    <w:link w:val="affffb"/>
    <w:uiPriority w:val="99"/>
    <w:semiHidden/>
    <w:unhideWhenUsed/>
    <w:rsid w:val="00572222"/>
    <w:pPr>
      <w:spacing w:after="0" w:line="240" w:lineRule="auto"/>
    </w:pPr>
  </w:style>
  <w:style w:type="character" w:customStyle="1" w:styleId="affffb">
    <w:name w:val="Заголовок записки Знак"/>
    <w:basedOn w:val="a2"/>
    <w:link w:val="affffa"/>
    <w:uiPriority w:val="99"/>
    <w:semiHidden/>
    <w:rsid w:val="00572222"/>
    <w:rPr>
      <w:kern w:val="16"/>
      <w:sz w:val="22"/>
      <w14:ligatures w14:val="standardContextual"/>
      <w14:numForm w14:val="oldStyle"/>
      <w14:numSpacing w14:val="proportional"/>
      <w14:cntxtAlts/>
    </w:rPr>
  </w:style>
  <w:style w:type="character" w:styleId="affffc">
    <w:name w:val="page number"/>
    <w:basedOn w:val="a2"/>
    <w:uiPriority w:val="99"/>
    <w:semiHidden/>
    <w:unhideWhenUsed/>
    <w:rsid w:val="00572222"/>
    <w:rPr>
      <w:sz w:val="22"/>
    </w:rPr>
  </w:style>
  <w:style w:type="table" w:customStyle="1" w:styleId="110">
    <w:name w:val="Таблица простая 11"/>
    <w:basedOn w:val="a3"/>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3"/>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3"/>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3"/>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3"/>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1"/>
    <w:link w:val="affffe"/>
    <w:uiPriority w:val="99"/>
    <w:semiHidden/>
    <w:unhideWhenUsed/>
    <w:rsid w:val="00572222"/>
    <w:pPr>
      <w:spacing w:after="0" w:line="240" w:lineRule="auto"/>
    </w:pPr>
    <w:rPr>
      <w:rFonts w:ascii="Consolas" w:hAnsi="Consolas"/>
      <w:szCs w:val="21"/>
    </w:rPr>
  </w:style>
  <w:style w:type="character" w:customStyle="1" w:styleId="affffe">
    <w:name w:val="Текст Знак"/>
    <w:basedOn w:val="a2"/>
    <w:link w:val="affffd"/>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2f0">
    <w:name w:val="Quote"/>
    <w:basedOn w:val="a1"/>
    <w:next w:val="a1"/>
    <w:link w:val="2f1"/>
    <w:uiPriority w:val="29"/>
    <w:semiHidden/>
    <w:qFormat/>
    <w:rsid w:val="00572222"/>
    <w:pPr>
      <w:spacing w:before="200" w:after="160"/>
      <w:ind w:left="864" w:right="864"/>
      <w:jc w:val="center"/>
    </w:pPr>
    <w:rPr>
      <w:i/>
      <w:iCs/>
      <w:color w:val="404040" w:themeColor="text1" w:themeTint="BF"/>
    </w:rPr>
  </w:style>
  <w:style w:type="character" w:customStyle="1" w:styleId="2f1">
    <w:name w:val="Цитата 2 Знак"/>
    <w:basedOn w:val="a2"/>
    <w:link w:val="2f0"/>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b">
    <w:name w:val="Salutation"/>
    <w:basedOn w:val="a1"/>
    <w:next w:val="a1"/>
    <w:link w:val="afffff"/>
    <w:uiPriority w:val="5"/>
    <w:qFormat/>
    <w:rsid w:val="001924E3"/>
    <w:pPr>
      <w:spacing w:after="240"/>
    </w:pPr>
  </w:style>
  <w:style w:type="character" w:customStyle="1" w:styleId="afffff">
    <w:name w:val="Приветствие Знак"/>
    <w:basedOn w:val="a2"/>
    <w:link w:val="ab"/>
    <w:uiPriority w:val="5"/>
    <w:rsid w:val="001924E3"/>
    <w:rPr>
      <w:color w:val="auto"/>
    </w:rPr>
  </w:style>
  <w:style w:type="paragraph" w:styleId="ae">
    <w:name w:val="Signature"/>
    <w:basedOn w:val="a1"/>
    <w:next w:val="a1"/>
    <w:link w:val="afffff0"/>
    <w:uiPriority w:val="7"/>
    <w:qFormat/>
    <w:rsid w:val="00254E0D"/>
    <w:pPr>
      <w:contextualSpacing/>
    </w:pPr>
  </w:style>
  <w:style w:type="character" w:customStyle="1" w:styleId="afffff0">
    <w:name w:val="Подпись Знак"/>
    <w:basedOn w:val="a2"/>
    <w:link w:val="ae"/>
    <w:uiPriority w:val="7"/>
    <w:rsid w:val="00254E0D"/>
    <w:rPr>
      <w:color w:val="auto"/>
    </w:rPr>
  </w:style>
  <w:style w:type="character" w:styleId="afffff1">
    <w:name w:val="Strong"/>
    <w:basedOn w:val="a2"/>
    <w:uiPriority w:val="19"/>
    <w:semiHidden/>
    <w:qFormat/>
    <w:rsid w:val="00572222"/>
    <w:rPr>
      <w:b/>
      <w:bCs/>
      <w:sz w:val="22"/>
    </w:rPr>
  </w:style>
  <w:style w:type="paragraph" w:styleId="afffff2">
    <w:name w:val="Subtitle"/>
    <w:basedOn w:val="a1"/>
    <w:next w:val="a1"/>
    <w:link w:val="afffff3"/>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afffff3">
    <w:name w:val="Подзаголовок Знак"/>
    <w:basedOn w:val="a2"/>
    <w:link w:val="afffff2"/>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afffff4">
    <w:name w:val="Subtle Emphasis"/>
    <w:basedOn w:val="a2"/>
    <w:uiPriority w:val="19"/>
    <w:semiHidden/>
    <w:qFormat/>
    <w:rsid w:val="00572222"/>
    <w:rPr>
      <w:i/>
      <w:iCs/>
      <w:color w:val="404040" w:themeColor="text1" w:themeTint="BF"/>
      <w:sz w:val="22"/>
    </w:rPr>
  </w:style>
  <w:style w:type="character" w:styleId="afffff5">
    <w:name w:val="Subtle Reference"/>
    <w:basedOn w:val="a2"/>
    <w:uiPriority w:val="31"/>
    <w:semiHidden/>
    <w:qFormat/>
    <w:rsid w:val="00572222"/>
    <w:rPr>
      <w:smallCaps/>
      <w:color w:val="5A5A5A" w:themeColor="text1" w:themeTint="A5"/>
      <w:sz w:val="22"/>
    </w:rPr>
  </w:style>
  <w:style w:type="table" w:styleId="15">
    <w:name w:val="Table 3D effects 1"/>
    <w:basedOn w:val="a3"/>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3"/>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3"/>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3"/>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3"/>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3"/>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3"/>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3"/>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3"/>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Сетка таблицы светлая1"/>
    <w:basedOn w:val="a3"/>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Table List 1"/>
    <w:basedOn w:val="a3"/>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1"/>
    <w:next w:val="a1"/>
    <w:uiPriority w:val="99"/>
    <w:semiHidden/>
    <w:unhideWhenUsed/>
    <w:rsid w:val="00572222"/>
    <w:pPr>
      <w:spacing w:after="0"/>
      <w:ind w:left="220" w:hanging="220"/>
    </w:pPr>
  </w:style>
  <w:style w:type="paragraph" w:styleId="afffff9">
    <w:name w:val="table of figures"/>
    <w:basedOn w:val="a1"/>
    <w:next w:val="a1"/>
    <w:uiPriority w:val="99"/>
    <w:semiHidden/>
    <w:unhideWhenUsed/>
    <w:rsid w:val="00572222"/>
    <w:pPr>
      <w:spacing w:after="0"/>
    </w:pPr>
  </w:style>
  <w:style w:type="table" w:styleId="afffffa">
    <w:name w:val="Table Professional"/>
    <w:basedOn w:val="a3"/>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3"/>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3"/>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3"/>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3"/>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itle"/>
    <w:basedOn w:val="a1"/>
    <w:next w:val="a1"/>
    <w:link w:val="afffffd"/>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d">
    <w:name w:val="Название Знак"/>
    <w:basedOn w:val="a2"/>
    <w:link w:val="afffffc"/>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afffffe">
    <w:name w:val="toa heading"/>
    <w:basedOn w:val="a1"/>
    <w:next w:val="a1"/>
    <w:uiPriority w:val="99"/>
    <w:semiHidden/>
    <w:unhideWhenUsed/>
    <w:rsid w:val="00572222"/>
    <w:pPr>
      <w:spacing w:before="120"/>
    </w:pPr>
    <w:rPr>
      <w:rFonts w:asciiTheme="majorHAnsi" w:eastAsiaTheme="majorEastAsia" w:hAnsiTheme="majorHAnsi" w:cstheme="majorBidi"/>
      <w:b/>
      <w:bCs/>
      <w:sz w:val="24"/>
      <w:szCs w:val="24"/>
    </w:rPr>
  </w:style>
  <w:style w:type="paragraph" w:styleId="1d">
    <w:name w:val="toc 1"/>
    <w:basedOn w:val="a1"/>
    <w:next w:val="a1"/>
    <w:autoRedefine/>
    <w:uiPriority w:val="39"/>
    <w:semiHidden/>
    <w:unhideWhenUsed/>
    <w:rsid w:val="00572222"/>
    <w:pPr>
      <w:spacing w:after="100"/>
    </w:pPr>
  </w:style>
  <w:style w:type="paragraph" w:styleId="2f9">
    <w:name w:val="toc 2"/>
    <w:basedOn w:val="a1"/>
    <w:next w:val="a1"/>
    <w:autoRedefine/>
    <w:uiPriority w:val="39"/>
    <w:semiHidden/>
    <w:unhideWhenUsed/>
    <w:rsid w:val="00572222"/>
    <w:pPr>
      <w:spacing w:after="100"/>
      <w:ind w:left="220"/>
    </w:pPr>
  </w:style>
  <w:style w:type="paragraph" w:styleId="3f1">
    <w:name w:val="toc 3"/>
    <w:basedOn w:val="a1"/>
    <w:next w:val="a1"/>
    <w:autoRedefine/>
    <w:uiPriority w:val="39"/>
    <w:semiHidden/>
    <w:unhideWhenUsed/>
    <w:rsid w:val="00572222"/>
    <w:pPr>
      <w:spacing w:after="100"/>
      <w:ind w:left="440"/>
    </w:pPr>
  </w:style>
  <w:style w:type="paragraph" w:styleId="49">
    <w:name w:val="toc 4"/>
    <w:basedOn w:val="a1"/>
    <w:next w:val="a1"/>
    <w:autoRedefine/>
    <w:uiPriority w:val="39"/>
    <w:semiHidden/>
    <w:unhideWhenUsed/>
    <w:rsid w:val="00572222"/>
    <w:pPr>
      <w:spacing w:after="100"/>
      <w:ind w:left="660"/>
    </w:pPr>
  </w:style>
  <w:style w:type="paragraph" w:styleId="58">
    <w:name w:val="toc 5"/>
    <w:basedOn w:val="a1"/>
    <w:next w:val="a1"/>
    <w:autoRedefine/>
    <w:uiPriority w:val="39"/>
    <w:semiHidden/>
    <w:unhideWhenUsed/>
    <w:rsid w:val="00572222"/>
    <w:pPr>
      <w:spacing w:after="100"/>
      <w:ind w:left="880"/>
    </w:pPr>
  </w:style>
  <w:style w:type="paragraph" w:styleId="63">
    <w:name w:val="toc 6"/>
    <w:basedOn w:val="a1"/>
    <w:next w:val="a1"/>
    <w:autoRedefine/>
    <w:uiPriority w:val="39"/>
    <w:semiHidden/>
    <w:unhideWhenUsed/>
    <w:rsid w:val="00572222"/>
    <w:pPr>
      <w:spacing w:after="100"/>
      <w:ind w:left="1100"/>
    </w:pPr>
  </w:style>
  <w:style w:type="paragraph" w:styleId="73">
    <w:name w:val="toc 7"/>
    <w:basedOn w:val="a1"/>
    <w:next w:val="a1"/>
    <w:autoRedefine/>
    <w:uiPriority w:val="39"/>
    <w:semiHidden/>
    <w:unhideWhenUsed/>
    <w:rsid w:val="00572222"/>
    <w:pPr>
      <w:spacing w:after="100"/>
      <w:ind w:left="1320"/>
    </w:pPr>
  </w:style>
  <w:style w:type="paragraph" w:styleId="83">
    <w:name w:val="toc 8"/>
    <w:basedOn w:val="a1"/>
    <w:next w:val="a1"/>
    <w:autoRedefine/>
    <w:uiPriority w:val="39"/>
    <w:semiHidden/>
    <w:unhideWhenUsed/>
    <w:rsid w:val="00572222"/>
    <w:pPr>
      <w:spacing w:after="100"/>
      <w:ind w:left="1540"/>
    </w:pPr>
  </w:style>
  <w:style w:type="paragraph" w:styleId="92">
    <w:name w:val="toc 9"/>
    <w:basedOn w:val="a1"/>
    <w:next w:val="a1"/>
    <w:autoRedefine/>
    <w:uiPriority w:val="39"/>
    <w:semiHidden/>
    <w:unhideWhenUsed/>
    <w:rsid w:val="00572222"/>
    <w:pPr>
      <w:spacing w:after="100"/>
      <w:ind w:left="1760"/>
    </w:pPr>
  </w:style>
  <w:style w:type="paragraph" w:styleId="affffff">
    <w:name w:val="TOC Heading"/>
    <w:basedOn w:val="1"/>
    <w:next w:val="a1"/>
    <w:uiPriority w:val="39"/>
    <w:semiHidden/>
    <w:unhideWhenUsed/>
    <w:qFormat/>
    <w:rsid w:val="00572222"/>
    <w:pPr>
      <w:spacing w:before="240"/>
      <w:outlineLvl w:val="9"/>
    </w:pPr>
    <w:rPr>
      <w:b w:val="0"/>
      <w:bCs w:val="0"/>
      <w:color w:val="95B511" w:themeColor="accent1" w:themeShade="BF"/>
      <w:sz w:val="32"/>
      <w:szCs w:val="32"/>
    </w:rPr>
  </w:style>
  <w:style w:type="paragraph" w:customStyle="1" w:styleId="ftx">
    <w:name w:val="ftx"/>
    <w:basedOn w:val="a7"/>
    <w:qFormat/>
    <w:rsid w:val="00925D82"/>
    <w:rPr>
      <w:sz w:val="2"/>
      <w:szCs w:val="2"/>
    </w:rPr>
  </w:style>
  <w:style w:type="paragraph" w:customStyle="1" w:styleId="Letterbody">
    <w:name w:val="Letter body"/>
    <w:basedOn w:val="a1"/>
    <w:qFormat/>
    <w:rsid w:val="006741CF"/>
  </w:style>
  <w:style w:type="paragraph" w:customStyle="1" w:styleId="ftx2">
    <w:name w:val="ftx2"/>
    <w:basedOn w:val="a1"/>
    <w:qFormat/>
    <w:rsid w:val="00393042"/>
    <w:pPr>
      <w:spacing w:before="300" w:after="0"/>
    </w:pPr>
    <w:rPr>
      <w:sz w:val="4"/>
    </w:rPr>
  </w:style>
  <w:style w:type="character" w:customStyle="1" w:styleId="affff6">
    <w:name w:val="Без интервала Знак"/>
    <w:basedOn w:val="a2"/>
    <w:link w:val="affff5"/>
    <w:uiPriority w:val="99"/>
    <w:locked/>
    <w:rsid w:val="008B1EC8"/>
    <w:rPr>
      <w:kern w:val="16"/>
      <w14:ligatures w14:val="standardContextual"/>
      <w14:numForm w14:val="oldStyle"/>
      <w14:numSpacing w14:val="proportional"/>
      <w14:cntxtAlts/>
    </w:rPr>
  </w:style>
  <w:style w:type="paragraph" w:customStyle="1" w:styleId="Default">
    <w:name w:val="Default"/>
    <w:rsid w:val="00235E63"/>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fontstyle01">
    <w:name w:val="fontstyle01"/>
    <w:basedOn w:val="a2"/>
    <w:rsid w:val="000C1913"/>
    <w:rPr>
      <w:rFonts w:ascii="Times New Roman" w:hAnsi="Times New Roman" w:cs="Times New Roman" w:hint="default"/>
      <w:b/>
      <w:bCs/>
      <w:i w:val="0"/>
      <w:iCs w:val="0"/>
      <w:color w:val="1F497D"/>
      <w:sz w:val="24"/>
      <w:szCs w:val="24"/>
    </w:rPr>
  </w:style>
  <w:style w:type="character" w:customStyle="1" w:styleId="fontstyle21">
    <w:name w:val="fontstyle21"/>
    <w:basedOn w:val="a2"/>
    <w:rsid w:val="000C1913"/>
    <w:rPr>
      <w:rFonts w:ascii="Times New Roman" w:hAnsi="Times New Roman" w:cs="Times New Roman" w:hint="default"/>
      <w:b w:val="0"/>
      <w:bCs w:val="0"/>
      <w:i w:val="0"/>
      <w:iCs w:val="0"/>
      <w:color w:val="000000"/>
      <w:sz w:val="24"/>
      <w:szCs w:val="24"/>
    </w:rPr>
  </w:style>
  <w:style w:type="character" w:customStyle="1" w:styleId="fontstyle31">
    <w:name w:val="fontstyle31"/>
    <w:basedOn w:val="a2"/>
    <w:rsid w:val="000C1913"/>
    <w:rPr>
      <w:rFonts w:ascii="Times" w:hAnsi="Times" w:hint="default"/>
      <w:b w:val="0"/>
      <w:bCs w:val="0"/>
      <w:i w:val="0"/>
      <w:iCs w:val="0"/>
      <w:color w:val="365F91"/>
      <w:sz w:val="24"/>
      <w:szCs w:val="24"/>
    </w:rPr>
  </w:style>
  <w:style w:type="table" w:customStyle="1" w:styleId="2fa">
    <w:name w:val="Сетка таблицы2"/>
    <w:basedOn w:val="a3"/>
    <w:next w:val="af0"/>
    <w:uiPriority w:val="39"/>
    <w:rsid w:val="006437AE"/>
    <w:pPr>
      <w:spacing w:after="0" w:line="240" w:lineRule="auto"/>
    </w:pPr>
    <w:rPr>
      <w:color w:val="auto"/>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1"/>
    <w:uiPriority w:val="34"/>
    <w:qFormat/>
    <w:rsid w:val="006F1614"/>
    <w:pPr>
      <w:spacing w:after="160" w:line="259" w:lineRule="auto"/>
      <w:ind w:left="720"/>
      <w:contextualSpacing/>
    </w:pPr>
    <w:rPr>
      <w:rFonts w:ascii="Calibri" w:eastAsia="Times New Roman" w:hAnsi="Calibri" w:cs="Times New Roman"/>
      <w:lang w:val="ru-RU"/>
    </w:rPr>
  </w:style>
  <w:style w:type="paragraph" w:customStyle="1" w:styleId="2fb">
    <w:name w:val="Без интервала2"/>
    <w:uiPriority w:val="99"/>
    <w:qFormat/>
    <w:rsid w:val="00CB200E"/>
    <w:pPr>
      <w:spacing w:after="0" w:line="240" w:lineRule="auto"/>
    </w:pPr>
    <w:rPr>
      <w:rFonts w:ascii="Times New Roman" w:eastAsia="Times New Roman" w:hAnsi="Times New Roman" w:cs="Times New Roman"/>
      <w:color w:val="auto"/>
      <w:sz w:val="24"/>
      <w:szCs w:val="24"/>
      <w:lang w:val="ru-RU" w:eastAsia="ru-RU"/>
    </w:rPr>
  </w:style>
  <w:style w:type="paragraph" w:customStyle="1" w:styleId="LO-normal">
    <w:name w:val="LO-normal"/>
    <w:uiPriority w:val="99"/>
    <w:qFormat/>
    <w:rsid w:val="001B4F7C"/>
    <w:pPr>
      <w:suppressAutoHyphens/>
      <w:overflowPunct w:val="0"/>
      <w:spacing w:after="0"/>
    </w:pPr>
    <w:rPr>
      <w:rFonts w:ascii="Arial" w:eastAsia="Arial" w:hAnsi="Arial" w:cs="Arial"/>
      <w:color w:val="auto"/>
      <w:lang w:val="uk" w:eastAsia="zh-CN" w:bidi="hi-IN"/>
    </w:rPr>
  </w:style>
  <w:style w:type="character" w:customStyle="1" w:styleId="affff0">
    <w:name w:val="Абзац списка Знак"/>
    <w:link w:val="affff"/>
    <w:uiPriority w:val="99"/>
    <w:qFormat/>
    <w:locked/>
    <w:rsid w:val="001B4F7C"/>
    <w:rPr>
      <w:color w:val="auto"/>
    </w:rPr>
  </w:style>
  <w:style w:type="character" w:customStyle="1" w:styleId="affff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fff7"/>
    <w:uiPriority w:val="99"/>
    <w:locked/>
    <w:rsid w:val="001B4F7C"/>
    <w:rPr>
      <w:rFonts w:ascii="Times New Roman" w:hAnsi="Times New Roman" w:cs="Times New Roman"/>
      <w:color w:val="auto"/>
      <w:sz w:val="24"/>
      <w:szCs w:val="24"/>
    </w:rPr>
  </w:style>
  <w:style w:type="character" w:customStyle="1" w:styleId="1f">
    <w:name w:val="Основной шрифт абзаца1"/>
    <w:rsid w:val="00053D56"/>
  </w:style>
  <w:style w:type="character" w:customStyle="1" w:styleId="affffff0">
    <w:name w:val="Шрифт абзацу за замовчуванням"/>
    <w:rsid w:val="00053D56"/>
  </w:style>
  <w:style w:type="paragraph" w:customStyle="1" w:styleId="TableTitle">
    <w:name w:val="Table Title"/>
    <w:basedOn w:val="a1"/>
    <w:next w:val="a1"/>
    <w:rsid w:val="00F66CB8"/>
    <w:pPr>
      <w:keepNext/>
      <w:keepLines/>
      <w:numPr>
        <w:numId w:val="15"/>
      </w:numPr>
      <w:tabs>
        <w:tab w:val="left" w:pos="3686"/>
      </w:tabs>
      <w:suppressAutoHyphens/>
      <w:spacing w:before="120" w:after="120" w:line="240" w:lineRule="auto"/>
      <w:ind w:left="0" w:hanging="3034"/>
    </w:pPr>
    <w:rPr>
      <w:rFonts w:ascii="Arial" w:eastAsia="Times New Roman" w:hAnsi="Arial" w:cs="Arial"/>
      <w:b/>
      <w:bCs/>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140">
      <w:bodyDiv w:val="1"/>
      <w:marLeft w:val="0"/>
      <w:marRight w:val="0"/>
      <w:marTop w:val="0"/>
      <w:marBottom w:val="0"/>
      <w:divBdr>
        <w:top w:val="none" w:sz="0" w:space="0" w:color="auto"/>
        <w:left w:val="none" w:sz="0" w:space="0" w:color="auto"/>
        <w:bottom w:val="none" w:sz="0" w:space="0" w:color="auto"/>
        <w:right w:val="none" w:sz="0" w:space="0" w:color="auto"/>
      </w:divBdr>
    </w:div>
    <w:div w:id="47076780">
      <w:bodyDiv w:val="1"/>
      <w:marLeft w:val="0"/>
      <w:marRight w:val="0"/>
      <w:marTop w:val="0"/>
      <w:marBottom w:val="0"/>
      <w:divBdr>
        <w:top w:val="none" w:sz="0" w:space="0" w:color="auto"/>
        <w:left w:val="none" w:sz="0" w:space="0" w:color="auto"/>
        <w:bottom w:val="none" w:sz="0" w:space="0" w:color="auto"/>
        <w:right w:val="none" w:sz="0" w:space="0" w:color="auto"/>
      </w:divBdr>
    </w:div>
    <w:div w:id="79645311">
      <w:bodyDiv w:val="1"/>
      <w:marLeft w:val="0"/>
      <w:marRight w:val="0"/>
      <w:marTop w:val="0"/>
      <w:marBottom w:val="0"/>
      <w:divBdr>
        <w:top w:val="none" w:sz="0" w:space="0" w:color="auto"/>
        <w:left w:val="none" w:sz="0" w:space="0" w:color="auto"/>
        <w:bottom w:val="none" w:sz="0" w:space="0" w:color="auto"/>
        <w:right w:val="none" w:sz="0" w:space="0" w:color="auto"/>
      </w:divBdr>
    </w:div>
    <w:div w:id="155612336">
      <w:bodyDiv w:val="1"/>
      <w:marLeft w:val="0"/>
      <w:marRight w:val="0"/>
      <w:marTop w:val="0"/>
      <w:marBottom w:val="0"/>
      <w:divBdr>
        <w:top w:val="none" w:sz="0" w:space="0" w:color="auto"/>
        <w:left w:val="none" w:sz="0" w:space="0" w:color="auto"/>
        <w:bottom w:val="none" w:sz="0" w:space="0" w:color="auto"/>
        <w:right w:val="none" w:sz="0" w:space="0" w:color="auto"/>
      </w:divBdr>
    </w:div>
    <w:div w:id="262954445">
      <w:bodyDiv w:val="1"/>
      <w:marLeft w:val="0"/>
      <w:marRight w:val="0"/>
      <w:marTop w:val="0"/>
      <w:marBottom w:val="0"/>
      <w:divBdr>
        <w:top w:val="none" w:sz="0" w:space="0" w:color="auto"/>
        <w:left w:val="none" w:sz="0" w:space="0" w:color="auto"/>
        <w:bottom w:val="none" w:sz="0" w:space="0" w:color="auto"/>
        <w:right w:val="none" w:sz="0" w:space="0" w:color="auto"/>
      </w:divBdr>
    </w:div>
    <w:div w:id="333608735">
      <w:bodyDiv w:val="1"/>
      <w:marLeft w:val="0"/>
      <w:marRight w:val="0"/>
      <w:marTop w:val="0"/>
      <w:marBottom w:val="0"/>
      <w:divBdr>
        <w:top w:val="none" w:sz="0" w:space="0" w:color="auto"/>
        <w:left w:val="none" w:sz="0" w:space="0" w:color="auto"/>
        <w:bottom w:val="none" w:sz="0" w:space="0" w:color="auto"/>
        <w:right w:val="none" w:sz="0" w:space="0" w:color="auto"/>
      </w:divBdr>
    </w:div>
    <w:div w:id="346294770">
      <w:bodyDiv w:val="1"/>
      <w:marLeft w:val="0"/>
      <w:marRight w:val="0"/>
      <w:marTop w:val="0"/>
      <w:marBottom w:val="0"/>
      <w:divBdr>
        <w:top w:val="none" w:sz="0" w:space="0" w:color="auto"/>
        <w:left w:val="none" w:sz="0" w:space="0" w:color="auto"/>
        <w:bottom w:val="none" w:sz="0" w:space="0" w:color="auto"/>
        <w:right w:val="none" w:sz="0" w:space="0" w:color="auto"/>
      </w:divBdr>
    </w:div>
    <w:div w:id="350884914">
      <w:bodyDiv w:val="1"/>
      <w:marLeft w:val="0"/>
      <w:marRight w:val="0"/>
      <w:marTop w:val="0"/>
      <w:marBottom w:val="0"/>
      <w:divBdr>
        <w:top w:val="none" w:sz="0" w:space="0" w:color="auto"/>
        <w:left w:val="none" w:sz="0" w:space="0" w:color="auto"/>
        <w:bottom w:val="none" w:sz="0" w:space="0" w:color="auto"/>
        <w:right w:val="none" w:sz="0" w:space="0" w:color="auto"/>
      </w:divBdr>
    </w:div>
    <w:div w:id="385877302">
      <w:bodyDiv w:val="1"/>
      <w:marLeft w:val="0"/>
      <w:marRight w:val="0"/>
      <w:marTop w:val="0"/>
      <w:marBottom w:val="0"/>
      <w:divBdr>
        <w:top w:val="none" w:sz="0" w:space="0" w:color="auto"/>
        <w:left w:val="none" w:sz="0" w:space="0" w:color="auto"/>
        <w:bottom w:val="none" w:sz="0" w:space="0" w:color="auto"/>
        <w:right w:val="none" w:sz="0" w:space="0" w:color="auto"/>
      </w:divBdr>
    </w:div>
    <w:div w:id="415060436">
      <w:bodyDiv w:val="1"/>
      <w:marLeft w:val="0"/>
      <w:marRight w:val="0"/>
      <w:marTop w:val="0"/>
      <w:marBottom w:val="0"/>
      <w:divBdr>
        <w:top w:val="none" w:sz="0" w:space="0" w:color="auto"/>
        <w:left w:val="none" w:sz="0" w:space="0" w:color="auto"/>
        <w:bottom w:val="none" w:sz="0" w:space="0" w:color="auto"/>
        <w:right w:val="none" w:sz="0" w:space="0" w:color="auto"/>
      </w:divBdr>
    </w:div>
    <w:div w:id="431586085">
      <w:bodyDiv w:val="1"/>
      <w:marLeft w:val="0"/>
      <w:marRight w:val="0"/>
      <w:marTop w:val="0"/>
      <w:marBottom w:val="0"/>
      <w:divBdr>
        <w:top w:val="none" w:sz="0" w:space="0" w:color="auto"/>
        <w:left w:val="none" w:sz="0" w:space="0" w:color="auto"/>
        <w:bottom w:val="none" w:sz="0" w:space="0" w:color="auto"/>
        <w:right w:val="none" w:sz="0" w:space="0" w:color="auto"/>
      </w:divBdr>
    </w:div>
    <w:div w:id="507988726">
      <w:bodyDiv w:val="1"/>
      <w:marLeft w:val="0"/>
      <w:marRight w:val="0"/>
      <w:marTop w:val="0"/>
      <w:marBottom w:val="0"/>
      <w:divBdr>
        <w:top w:val="none" w:sz="0" w:space="0" w:color="auto"/>
        <w:left w:val="none" w:sz="0" w:space="0" w:color="auto"/>
        <w:bottom w:val="none" w:sz="0" w:space="0" w:color="auto"/>
        <w:right w:val="none" w:sz="0" w:space="0" w:color="auto"/>
      </w:divBdr>
    </w:div>
    <w:div w:id="521751684">
      <w:bodyDiv w:val="1"/>
      <w:marLeft w:val="0"/>
      <w:marRight w:val="0"/>
      <w:marTop w:val="0"/>
      <w:marBottom w:val="0"/>
      <w:divBdr>
        <w:top w:val="none" w:sz="0" w:space="0" w:color="auto"/>
        <w:left w:val="none" w:sz="0" w:space="0" w:color="auto"/>
        <w:bottom w:val="none" w:sz="0" w:space="0" w:color="auto"/>
        <w:right w:val="none" w:sz="0" w:space="0" w:color="auto"/>
      </w:divBdr>
    </w:div>
    <w:div w:id="532964751">
      <w:bodyDiv w:val="1"/>
      <w:marLeft w:val="0"/>
      <w:marRight w:val="0"/>
      <w:marTop w:val="0"/>
      <w:marBottom w:val="0"/>
      <w:divBdr>
        <w:top w:val="none" w:sz="0" w:space="0" w:color="auto"/>
        <w:left w:val="none" w:sz="0" w:space="0" w:color="auto"/>
        <w:bottom w:val="none" w:sz="0" w:space="0" w:color="auto"/>
        <w:right w:val="none" w:sz="0" w:space="0" w:color="auto"/>
      </w:divBdr>
    </w:div>
    <w:div w:id="548961472">
      <w:bodyDiv w:val="1"/>
      <w:marLeft w:val="0"/>
      <w:marRight w:val="0"/>
      <w:marTop w:val="0"/>
      <w:marBottom w:val="0"/>
      <w:divBdr>
        <w:top w:val="none" w:sz="0" w:space="0" w:color="auto"/>
        <w:left w:val="none" w:sz="0" w:space="0" w:color="auto"/>
        <w:bottom w:val="none" w:sz="0" w:space="0" w:color="auto"/>
        <w:right w:val="none" w:sz="0" w:space="0" w:color="auto"/>
      </w:divBdr>
    </w:div>
    <w:div w:id="720784831">
      <w:bodyDiv w:val="1"/>
      <w:marLeft w:val="0"/>
      <w:marRight w:val="0"/>
      <w:marTop w:val="0"/>
      <w:marBottom w:val="0"/>
      <w:divBdr>
        <w:top w:val="none" w:sz="0" w:space="0" w:color="auto"/>
        <w:left w:val="none" w:sz="0" w:space="0" w:color="auto"/>
        <w:bottom w:val="none" w:sz="0" w:space="0" w:color="auto"/>
        <w:right w:val="none" w:sz="0" w:space="0" w:color="auto"/>
      </w:divBdr>
    </w:div>
    <w:div w:id="758522198">
      <w:bodyDiv w:val="1"/>
      <w:marLeft w:val="0"/>
      <w:marRight w:val="0"/>
      <w:marTop w:val="0"/>
      <w:marBottom w:val="0"/>
      <w:divBdr>
        <w:top w:val="none" w:sz="0" w:space="0" w:color="auto"/>
        <w:left w:val="none" w:sz="0" w:space="0" w:color="auto"/>
        <w:bottom w:val="none" w:sz="0" w:space="0" w:color="auto"/>
        <w:right w:val="none" w:sz="0" w:space="0" w:color="auto"/>
      </w:divBdr>
    </w:div>
    <w:div w:id="816994074">
      <w:bodyDiv w:val="1"/>
      <w:marLeft w:val="0"/>
      <w:marRight w:val="0"/>
      <w:marTop w:val="0"/>
      <w:marBottom w:val="0"/>
      <w:divBdr>
        <w:top w:val="none" w:sz="0" w:space="0" w:color="auto"/>
        <w:left w:val="none" w:sz="0" w:space="0" w:color="auto"/>
        <w:bottom w:val="none" w:sz="0" w:space="0" w:color="auto"/>
        <w:right w:val="none" w:sz="0" w:space="0" w:color="auto"/>
      </w:divBdr>
    </w:div>
    <w:div w:id="854155582">
      <w:bodyDiv w:val="1"/>
      <w:marLeft w:val="0"/>
      <w:marRight w:val="0"/>
      <w:marTop w:val="0"/>
      <w:marBottom w:val="0"/>
      <w:divBdr>
        <w:top w:val="none" w:sz="0" w:space="0" w:color="auto"/>
        <w:left w:val="none" w:sz="0" w:space="0" w:color="auto"/>
        <w:bottom w:val="none" w:sz="0" w:space="0" w:color="auto"/>
        <w:right w:val="none" w:sz="0" w:space="0" w:color="auto"/>
      </w:divBdr>
    </w:div>
    <w:div w:id="945695923">
      <w:bodyDiv w:val="1"/>
      <w:marLeft w:val="0"/>
      <w:marRight w:val="0"/>
      <w:marTop w:val="0"/>
      <w:marBottom w:val="0"/>
      <w:divBdr>
        <w:top w:val="none" w:sz="0" w:space="0" w:color="auto"/>
        <w:left w:val="none" w:sz="0" w:space="0" w:color="auto"/>
        <w:bottom w:val="none" w:sz="0" w:space="0" w:color="auto"/>
        <w:right w:val="none" w:sz="0" w:space="0" w:color="auto"/>
      </w:divBdr>
    </w:div>
    <w:div w:id="1007440977">
      <w:bodyDiv w:val="1"/>
      <w:marLeft w:val="0"/>
      <w:marRight w:val="0"/>
      <w:marTop w:val="0"/>
      <w:marBottom w:val="0"/>
      <w:divBdr>
        <w:top w:val="none" w:sz="0" w:space="0" w:color="auto"/>
        <w:left w:val="none" w:sz="0" w:space="0" w:color="auto"/>
        <w:bottom w:val="none" w:sz="0" w:space="0" w:color="auto"/>
        <w:right w:val="none" w:sz="0" w:space="0" w:color="auto"/>
      </w:divBdr>
    </w:div>
    <w:div w:id="1162938886">
      <w:bodyDiv w:val="1"/>
      <w:marLeft w:val="0"/>
      <w:marRight w:val="0"/>
      <w:marTop w:val="0"/>
      <w:marBottom w:val="0"/>
      <w:divBdr>
        <w:top w:val="none" w:sz="0" w:space="0" w:color="auto"/>
        <w:left w:val="none" w:sz="0" w:space="0" w:color="auto"/>
        <w:bottom w:val="none" w:sz="0" w:space="0" w:color="auto"/>
        <w:right w:val="none" w:sz="0" w:space="0" w:color="auto"/>
      </w:divBdr>
    </w:div>
    <w:div w:id="1168593530">
      <w:bodyDiv w:val="1"/>
      <w:marLeft w:val="0"/>
      <w:marRight w:val="0"/>
      <w:marTop w:val="0"/>
      <w:marBottom w:val="0"/>
      <w:divBdr>
        <w:top w:val="none" w:sz="0" w:space="0" w:color="auto"/>
        <w:left w:val="none" w:sz="0" w:space="0" w:color="auto"/>
        <w:bottom w:val="none" w:sz="0" w:space="0" w:color="auto"/>
        <w:right w:val="none" w:sz="0" w:space="0" w:color="auto"/>
      </w:divBdr>
    </w:div>
    <w:div w:id="1204438957">
      <w:bodyDiv w:val="1"/>
      <w:marLeft w:val="0"/>
      <w:marRight w:val="0"/>
      <w:marTop w:val="0"/>
      <w:marBottom w:val="0"/>
      <w:divBdr>
        <w:top w:val="none" w:sz="0" w:space="0" w:color="auto"/>
        <w:left w:val="none" w:sz="0" w:space="0" w:color="auto"/>
        <w:bottom w:val="none" w:sz="0" w:space="0" w:color="auto"/>
        <w:right w:val="none" w:sz="0" w:space="0" w:color="auto"/>
      </w:divBdr>
    </w:div>
    <w:div w:id="1336031775">
      <w:bodyDiv w:val="1"/>
      <w:marLeft w:val="0"/>
      <w:marRight w:val="0"/>
      <w:marTop w:val="0"/>
      <w:marBottom w:val="0"/>
      <w:divBdr>
        <w:top w:val="none" w:sz="0" w:space="0" w:color="auto"/>
        <w:left w:val="none" w:sz="0" w:space="0" w:color="auto"/>
        <w:bottom w:val="none" w:sz="0" w:space="0" w:color="auto"/>
        <w:right w:val="none" w:sz="0" w:space="0" w:color="auto"/>
      </w:divBdr>
    </w:div>
    <w:div w:id="1344166168">
      <w:bodyDiv w:val="1"/>
      <w:marLeft w:val="0"/>
      <w:marRight w:val="0"/>
      <w:marTop w:val="0"/>
      <w:marBottom w:val="0"/>
      <w:divBdr>
        <w:top w:val="none" w:sz="0" w:space="0" w:color="auto"/>
        <w:left w:val="none" w:sz="0" w:space="0" w:color="auto"/>
        <w:bottom w:val="none" w:sz="0" w:space="0" w:color="auto"/>
        <w:right w:val="none" w:sz="0" w:space="0" w:color="auto"/>
      </w:divBdr>
    </w:div>
    <w:div w:id="1359162867">
      <w:bodyDiv w:val="1"/>
      <w:marLeft w:val="0"/>
      <w:marRight w:val="0"/>
      <w:marTop w:val="0"/>
      <w:marBottom w:val="0"/>
      <w:divBdr>
        <w:top w:val="none" w:sz="0" w:space="0" w:color="auto"/>
        <w:left w:val="none" w:sz="0" w:space="0" w:color="auto"/>
        <w:bottom w:val="none" w:sz="0" w:space="0" w:color="auto"/>
        <w:right w:val="none" w:sz="0" w:space="0" w:color="auto"/>
      </w:divBdr>
    </w:div>
    <w:div w:id="1403061755">
      <w:bodyDiv w:val="1"/>
      <w:marLeft w:val="0"/>
      <w:marRight w:val="0"/>
      <w:marTop w:val="0"/>
      <w:marBottom w:val="0"/>
      <w:divBdr>
        <w:top w:val="none" w:sz="0" w:space="0" w:color="auto"/>
        <w:left w:val="none" w:sz="0" w:space="0" w:color="auto"/>
        <w:bottom w:val="none" w:sz="0" w:space="0" w:color="auto"/>
        <w:right w:val="none" w:sz="0" w:space="0" w:color="auto"/>
      </w:divBdr>
    </w:div>
    <w:div w:id="1522860698">
      <w:bodyDiv w:val="1"/>
      <w:marLeft w:val="0"/>
      <w:marRight w:val="0"/>
      <w:marTop w:val="0"/>
      <w:marBottom w:val="0"/>
      <w:divBdr>
        <w:top w:val="none" w:sz="0" w:space="0" w:color="auto"/>
        <w:left w:val="none" w:sz="0" w:space="0" w:color="auto"/>
        <w:bottom w:val="none" w:sz="0" w:space="0" w:color="auto"/>
        <w:right w:val="none" w:sz="0" w:space="0" w:color="auto"/>
      </w:divBdr>
    </w:div>
    <w:div w:id="1733847523">
      <w:bodyDiv w:val="1"/>
      <w:marLeft w:val="0"/>
      <w:marRight w:val="0"/>
      <w:marTop w:val="0"/>
      <w:marBottom w:val="0"/>
      <w:divBdr>
        <w:top w:val="none" w:sz="0" w:space="0" w:color="auto"/>
        <w:left w:val="none" w:sz="0" w:space="0" w:color="auto"/>
        <w:bottom w:val="none" w:sz="0" w:space="0" w:color="auto"/>
        <w:right w:val="none" w:sz="0" w:space="0" w:color="auto"/>
      </w:divBdr>
    </w:div>
    <w:div w:id="1825315332">
      <w:bodyDiv w:val="1"/>
      <w:marLeft w:val="0"/>
      <w:marRight w:val="0"/>
      <w:marTop w:val="0"/>
      <w:marBottom w:val="0"/>
      <w:divBdr>
        <w:top w:val="none" w:sz="0" w:space="0" w:color="auto"/>
        <w:left w:val="none" w:sz="0" w:space="0" w:color="auto"/>
        <w:bottom w:val="none" w:sz="0" w:space="0" w:color="auto"/>
        <w:right w:val="none" w:sz="0" w:space="0" w:color="auto"/>
      </w:divBdr>
    </w:div>
    <w:div w:id="1905799723">
      <w:bodyDiv w:val="1"/>
      <w:marLeft w:val="0"/>
      <w:marRight w:val="0"/>
      <w:marTop w:val="0"/>
      <w:marBottom w:val="0"/>
      <w:divBdr>
        <w:top w:val="none" w:sz="0" w:space="0" w:color="auto"/>
        <w:left w:val="none" w:sz="0" w:space="0" w:color="auto"/>
        <w:bottom w:val="none" w:sz="0" w:space="0" w:color="auto"/>
        <w:right w:val="none" w:sz="0" w:space="0" w:color="auto"/>
      </w:divBdr>
    </w:div>
    <w:div w:id="1921408028">
      <w:bodyDiv w:val="1"/>
      <w:marLeft w:val="0"/>
      <w:marRight w:val="0"/>
      <w:marTop w:val="0"/>
      <w:marBottom w:val="0"/>
      <w:divBdr>
        <w:top w:val="none" w:sz="0" w:space="0" w:color="auto"/>
        <w:left w:val="none" w:sz="0" w:space="0" w:color="auto"/>
        <w:bottom w:val="none" w:sz="0" w:space="0" w:color="auto"/>
        <w:right w:val="none" w:sz="0" w:space="0" w:color="auto"/>
      </w:divBdr>
    </w:div>
    <w:div w:id="1990551538">
      <w:bodyDiv w:val="1"/>
      <w:marLeft w:val="0"/>
      <w:marRight w:val="0"/>
      <w:marTop w:val="0"/>
      <w:marBottom w:val="0"/>
      <w:divBdr>
        <w:top w:val="none" w:sz="0" w:space="0" w:color="auto"/>
        <w:left w:val="none" w:sz="0" w:space="0" w:color="auto"/>
        <w:bottom w:val="none" w:sz="0" w:space="0" w:color="auto"/>
        <w:right w:val="none" w:sz="0" w:space="0" w:color="auto"/>
      </w:divBdr>
    </w:div>
    <w:div w:id="20130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istaua.com/%D0%BC%D0%B0%D0%BF%D0%B0/%D0%BF%D0%B5%D1%82%D1%80%D0%BE%D0%BF%D0%B0%D0%B2%D0%BB%D1%96%D0%B2%D0%BA%D0%B0-%D0%B4%D0%BD%D1%96%D0%BF%D1%80%D0%BE%D0%BF%D0%B5%D1%82%D1%80%D0%BE%D0%B2%D1%81%D1%8C%D0%BA/364/?setcity=373" TargetMode="External"/><Relationship Id="rId26" Type="http://schemas.openxmlformats.org/officeDocument/2006/relationships/chart" Target="charts/chart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k.wikipedia.org/wiki/197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istaua.com/%D0%BC%D0%B0%D0%BF%D0%B0/%D0%BF%D0%B5%D1%82%D1%80%D0%BE%D0%BF%D0%B0%D0%B2%D0%BB%D1%96%D0%B2%D0%BA%D0%B0-%D1%81%D0%B8%D0%BD%D0%B5%D0%BB%D1%8C%D0%BD%D0%B8%D0%BA%D0%BE%D0%B2%D0%B5/376/?setcity=373" TargetMode="External"/><Relationship Id="rId25" Type="http://schemas.openxmlformats.org/officeDocument/2006/relationships/chart" Target="charts/chart4.xml"/><Relationship Id="rId33" Type="http://schemas.openxmlformats.org/officeDocument/2006/relationships/chart" Target="charts/chart1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mistaua.com/%D0%BC%D0%B0%D0%BF%D0%B0/?setcity=1205"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chart" Target="charts/chart1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uk.wikipedia.org/wiki/%D0%A1%D1%82%D0%B2%D0%BE%D0%BB" TargetMode="External"/><Relationship Id="rId28" Type="http://schemas.openxmlformats.org/officeDocument/2006/relationships/chart" Target="charts/chart7.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istaua.com/%D0%BC%D0%B0%D0%BF%D0%B0/%D0%BF%D0%B5%D1%82%D1%80%D0%BE%D0%BF%D0%B0%D0%B2%D0%BB%D1%96%D0%B2%D0%BA%D0%B0-%D0%BA%D0%B8%D1%97%D0%B2/278/?setcity=373"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search?sca_esv=587603400&amp;sxsrf=AM9HkKkNpdSN2Xth3udrqvbxLixMSCTVuQ:1701675031510&amp;q=%D0%B4%D0%B0%D0%B2%D0%BD%D1%8C%D0%BE%D0%B0%D0%BB%D1%8E%D0%B2%D1%96%D0%B0%D0%BB%D1%8C%D0%BD%D1%96&amp;spell=1&amp;sa=X&amp;ved=2ahUKEwi_vZq-ofWCAxVESvEDHYABD9QQkeECKAB6BAgNEAI" TargetMode="External"/><Relationship Id="rId22" Type="http://schemas.openxmlformats.org/officeDocument/2006/relationships/hyperlink" Target="https://uk.wikipedia.org/wiki/%D0%92%D1%83%D0%B3%D1%96%D0%BB%D0%BB%D1%8F" TargetMode="Externa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76200" cap="rnd">
              <a:solidFill>
                <a:schemeClr val="accent1"/>
              </a:solidFill>
              <a:round/>
            </a:ln>
            <a:effectLst/>
          </c:spPr>
          <c:marker>
            <c:symbol val="circle"/>
            <c:size val="5"/>
            <c:spPr>
              <a:solidFill>
                <a:schemeClr val="accent1"/>
              </a:solidFill>
              <a:ln w="76200">
                <a:solidFill>
                  <a:schemeClr val="accent1"/>
                </a:solidFill>
              </a:ln>
              <a:effectLst/>
            </c:spPr>
          </c:marker>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10433</c:v>
                </c:pt>
                <c:pt idx="1">
                  <c:v>10345</c:v>
                </c:pt>
                <c:pt idx="2">
                  <c:v>10263</c:v>
                </c:pt>
                <c:pt idx="3">
                  <c:v>10177</c:v>
                </c:pt>
                <c:pt idx="4">
                  <c:v>10090</c:v>
                </c:pt>
                <c:pt idx="5">
                  <c:v>10090</c:v>
                </c:pt>
              </c:numCache>
            </c:numRef>
          </c:val>
          <c:smooth val="0"/>
          <c:extLst xmlns:c16r2="http://schemas.microsoft.com/office/drawing/2015/06/chart">
            <c:ext xmlns:c16="http://schemas.microsoft.com/office/drawing/2014/chart" uri="{C3380CC4-5D6E-409C-BE32-E72D297353CC}">
              <c16:uniqueId val="{00000000-2AB8-46B0-B266-D3C3717CE431}"/>
            </c:ext>
          </c:extLst>
        </c:ser>
        <c:dLbls>
          <c:showLegendKey val="0"/>
          <c:showVal val="0"/>
          <c:showCatName val="0"/>
          <c:showSerName val="0"/>
          <c:showPercent val="0"/>
          <c:showBubbleSize val="0"/>
        </c:dLbls>
        <c:marker val="1"/>
        <c:smooth val="0"/>
        <c:axId val="440281632"/>
        <c:axId val="440282024"/>
      </c:lineChart>
      <c:catAx>
        <c:axId val="44028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0282024"/>
        <c:crosses val="autoZero"/>
        <c:auto val="1"/>
        <c:lblAlgn val="ctr"/>
        <c:lblOffset val="100"/>
        <c:noMultiLvlLbl val="0"/>
      </c:catAx>
      <c:valAx>
        <c:axId val="440282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0281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ru-RU" sz="1400" b="1" i="0" u="none" strike="noStrike" baseline="0">
                <a:solidFill>
                  <a:schemeClr val="tx1"/>
                </a:solidFill>
              </a:rPr>
              <a:t>Зведений паливно-енергетичний баланс за енергоефективним сценарієм споживання енергетичних ресурсів (МВт год.)</a:t>
            </a:r>
            <a:endParaRPr lang="ru-RU" b="1">
              <a:solidFill>
                <a:schemeClr val="tx1"/>
              </a:solidFill>
            </a:endParaRPr>
          </a:p>
        </c:rich>
      </c:tx>
      <c:layout>
        <c:manualLayout>
          <c:xMode val="edge"/>
          <c:yMode val="edge"/>
          <c:x val="0.12733009548871119"/>
          <c:y val="0"/>
        </c:manualLayout>
      </c:layout>
      <c:overlay val="0"/>
      <c:spPr>
        <a:noFill/>
        <a:ln>
          <a:noFill/>
        </a:ln>
        <a:effectLst/>
      </c:spPr>
    </c:title>
    <c:autoTitleDeleted val="0"/>
    <c:plotArea>
      <c:layout>
        <c:manualLayout>
          <c:layoutTarget val="inner"/>
          <c:xMode val="edge"/>
          <c:yMode val="edge"/>
          <c:x val="8.7150772820064157E-2"/>
          <c:y val="0.10353174603174603"/>
          <c:w val="0.85844542869641294"/>
          <c:h val="0.71363735783027127"/>
        </c:manualLayout>
      </c:layout>
      <c:areaChart>
        <c:grouping val="stacked"/>
        <c:varyColors val="0"/>
        <c:ser>
          <c:idx val="0"/>
          <c:order val="0"/>
          <c:tx>
            <c:strRef>
              <c:f>Лист1!$B$1</c:f>
              <c:strCache>
                <c:ptCount val="1"/>
                <c:pt idx="0">
                  <c:v>Природний газ</c:v>
                </c:pt>
              </c:strCache>
            </c:strRef>
          </c:tx>
          <c:spPr>
            <a:solidFill>
              <a:schemeClr val="accent1"/>
            </a:solidFill>
            <a:ln>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Лист1!$B$2:$B$15</c:f>
              <c:numCache>
                <c:formatCode>General</c:formatCode>
                <c:ptCount val="14"/>
                <c:pt idx="0">
                  <c:v>69244</c:v>
                </c:pt>
                <c:pt idx="1">
                  <c:v>69061</c:v>
                </c:pt>
                <c:pt idx="2">
                  <c:v>67264</c:v>
                </c:pt>
                <c:pt idx="3">
                  <c:v>60607</c:v>
                </c:pt>
                <c:pt idx="4">
                  <c:v>57585</c:v>
                </c:pt>
                <c:pt idx="5">
                  <c:v>56344</c:v>
                </c:pt>
                <c:pt idx="6">
                  <c:v>56214</c:v>
                </c:pt>
                <c:pt idx="7">
                  <c:v>55894</c:v>
                </c:pt>
                <c:pt idx="8">
                  <c:v>55321</c:v>
                </c:pt>
                <c:pt idx="9">
                  <c:v>54781</c:v>
                </c:pt>
                <c:pt idx="10">
                  <c:v>53248</c:v>
                </c:pt>
                <c:pt idx="11">
                  <c:v>52471</c:v>
                </c:pt>
                <c:pt idx="12">
                  <c:v>51784</c:v>
                </c:pt>
                <c:pt idx="13">
                  <c:v>50033</c:v>
                </c:pt>
              </c:numCache>
            </c:numRef>
          </c:val>
          <c:extLst xmlns:c16r2="http://schemas.microsoft.com/office/drawing/2015/06/chart">
            <c:ext xmlns:c16="http://schemas.microsoft.com/office/drawing/2014/chart" uri="{C3380CC4-5D6E-409C-BE32-E72D297353CC}">
              <c16:uniqueId val="{00000000-8F26-44A9-B082-3DC3B8206D29}"/>
            </c:ext>
          </c:extLst>
        </c:ser>
        <c:ser>
          <c:idx val="1"/>
          <c:order val="1"/>
          <c:tx>
            <c:strRef>
              <c:f>Лист1!$C$1</c:f>
              <c:strCache>
                <c:ptCount val="1"/>
                <c:pt idx="0">
                  <c:v>Електроенергія</c:v>
                </c:pt>
              </c:strCache>
            </c:strRef>
          </c:tx>
          <c:spPr>
            <a:solidFill>
              <a:schemeClr val="accent2"/>
            </a:solidFill>
            <a:ln>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Лист1!$C$2:$C$15</c:f>
              <c:numCache>
                <c:formatCode>General</c:formatCode>
                <c:ptCount val="14"/>
                <c:pt idx="0">
                  <c:v>11940</c:v>
                </c:pt>
                <c:pt idx="1">
                  <c:v>11572</c:v>
                </c:pt>
                <c:pt idx="2">
                  <c:v>11594</c:v>
                </c:pt>
                <c:pt idx="3">
                  <c:v>11442</c:v>
                </c:pt>
                <c:pt idx="4">
                  <c:v>11316</c:v>
                </c:pt>
                <c:pt idx="5">
                  <c:v>11452</c:v>
                </c:pt>
                <c:pt idx="6">
                  <c:v>12063</c:v>
                </c:pt>
                <c:pt idx="7">
                  <c:v>11001</c:v>
                </c:pt>
                <c:pt idx="8">
                  <c:v>10895</c:v>
                </c:pt>
                <c:pt idx="9">
                  <c:v>10597</c:v>
                </c:pt>
                <c:pt idx="10">
                  <c:v>10548</c:v>
                </c:pt>
                <c:pt idx="11">
                  <c:v>10354</c:v>
                </c:pt>
                <c:pt idx="12">
                  <c:v>10125</c:v>
                </c:pt>
                <c:pt idx="13">
                  <c:v>10094</c:v>
                </c:pt>
              </c:numCache>
            </c:numRef>
          </c:val>
          <c:extLst xmlns:c16r2="http://schemas.microsoft.com/office/drawing/2015/06/chart">
            <c:ext xmlns:c16="http://schemas.microsoft.com/office/drawing/2014/chart" uri="{C3380CC4-5D6E-409C-BE32-E72D297353CC}">
              <c16:uniqueId val="{00000001-8F26-44A9-B082-3DC3B8206D29}"/>
            </c:ext>
          </c:extLst>
        </c:ser>
        <c:ser>
          <c:idx val="2"/>
          <c:order val="2"/>
          <c:tx>
            <c:strRef>
              <c:f>Лист1!$D$1</c:f>
              <c:strCache>
                <c:ptCount val="1"/>
                <c:pt idx="0">
                  <c:v>Вугілля</c:v>
                </c:pt>
              </c:strCache>
            </c:strRef>
          </c:tx>
          <c:spPr>
            <a:solidFill>
              <a:schemeClr val="accent3"/>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Лист1!$D$2:$D$15</c:f>
              <c:numCache>
                <c:formatCode>General</c:formatCode>
                <c:ptCount val="14"/>
                <c:pt idx="0">
                  <c:v>222660</c:v>
                </c:pt>
                <c:pt idx="1">
                  <c:v>221976</c:v>
                </c:pt>
                <c:pt idx="2">
                  <c:v>221724</c:v>
                </c:pt>
                <c:pt idx="3">
                  <c:v>220860</c:v>
                </c:pt>
                <c:pt idx="4">
                  <c:v>220500</c:v>
                </c:pt>
                <c:pt idx="5">
                  <c:v>219866</c:v>
                </c:pt>
                <c:pt idx="6">
                  <c:v>213845</c:v>
                </c:pt>
                <c:pt idx="7">
                  <c:v>210548</c:v>
                </c:pt>
                <c:pt idx="8">
                  <c:v>207154</c:v>
                </c:pt>
                <c:pt idx="9">
                  <c:v>204128</c:v>
                </c:pt>
                <c:pt idx="10">
                  <c:v>201486</c:v>
                </c:pt>
                <c:pt idx="11">
                  <c:v>196452</c:v>
                </c:pt>
                <c:pt idx="12">
                  <c:v>192845</c:v>
                </c:pt>
                <c:pt idx="13">
                  <c:v>190403</c:v>
                </c:pt>
              </c:numCache>
            </c:numRef>
          </c:val>
          <c:extLst xmlns:c16r2="http://schemas.microsoft.com/office/drawing/2015/06/chart">
            <c:ext xmlns:c16="http://schemas.microsoft.com/office/drawing/2014/chart" uri="{C3380CC4-5D6E-409C-BE32-E72D297353CC}">
              <c16:uniqueId val="{00000002-8F26-44A9-B082-3DC3B8206D29}"/>
            </c:ext>
          </c:extLst>
        </c:ser>
        <c:ser>
          <c:idx val="3"/>
          <c:order val="3"/>
          <c:tx>
            <c:strRef>
              <c:f>Лист1!$E$1</c:f>
              <c:strCache>
                <c:ptCount val="1"/>
                <c:pt idx="0">
                  <c:v>Деревини</c:v>
                </c:pt>
              </c:strCache>
            </c:strRef>
          </c:tx>
          <c:spPr>
            <a:solidFill>
              <a:schemeClr val="accent4"/>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Лист1!$E$2:$E$15</c:f>
              <c:numCache>
                <c:formatCode>General</c:formatCode>
                <c:ptCount val="14"/>
                <c:pt idx="0">
                  <c:v>148458</c:v>
                </c:pt>
                <c:pt idx="1">
                  <c:v>151894</c:v>
                </c:pt>
                <c:pt idx="2">
                  <c:v>154459</c:v>
                </c:pt>
                <c:pt idx="3">
                  <c:v>155331</c:v>
                </c:pt>
                <c:pt idx="4">
                  <c:v>160142</c:v>
                </c:pt>
                <c:pt idx="5">
                  <c:v>169077</c:v>
                </c:pt>
                <c:pt idx="6">
                  <c:v>167458</c:v>
                </c:pt>
                <c:pt idx="7">
                  <c:v>166548</c:v>
                </c:pt>
                <c:pt idx="8">
                  <c:v>165420</c:v>
                </c:pt>
                <c:pt idx="9">
                  <c:v>164128</c:v>
                </c:pt>
                <c:pt idx="10">
                  <c:v>163254</c:v>
                </c:pt>
                <c:pt idx="11">
                  <c:v>162458</c:v>
                </c:pt>
                <c:pt idx="12">
                  <c:v>160215</c:v>
                </c:pt>
                <c:pt idx="13">
                  <c:v>159608</c:v>
                </c:pt>
              </c:numCache>
            </c:numRef>
          </c:val>
          <c:extLst xmlns:c16r2="http://schemas.microsoft.com/office/drawing/2015/06/chart">
            <c:ext xmlns:c16="http://schemas.microsoft.com/office/drawing/2014/chart" uri="{C3380CC4-5D6E-409C-BE32-E72D297353CC}">
              <c16:uniqueId val="{00000003-8F26-44A9-B082-3DC3B8206D29}"/>
            </c:ext>
          </c:extLst>
        </c:ser>
        <c:ser>
          <c:idx val="4"/>
          <c:order val="4"/>
          <c:tx>
            <c:strRef>
              <c:f>Лист1!$F$1</c:f>
              <c:strCache>
                <c:ptCount val="1"/>
                <c:pt idx="0">
                  <c:v>Паливо</c:v>
                </c:pt>
              </c:strCache>
            </c:strRef>
          </c:tx>
          <c:spPr>
            <a:solidFill>
              <a:schemeClr val="accent5"/>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Лист1!$F$2:$F$15</c:f>
              <c:numCache>
                <c:formatCode>General</c:formatCode>
                <c:ptCount val="14"/>
                <c:pt idx="0">
                  <c:v>400</c:v>
                </c:pt>
                <c:pt idx="1">
                  <c:v>392</c:v>
                </c:pt>
                <c:pt idx="2">
                  <c:v>485</c:v>
                </c:pt>
                <c:pt idx="3">
                  <c:v>478</c:v>
                </c:pt>
                <c:pt idx="4">
                  <c:v>460</c:v>
                </c:pt>
                <c:pt idx="5">
                  <c:v>41071</c:v>
                </c:pt>
                <c:pt idx="6">
                  <c:v>40598</c:v>
                </c:pt>
                <c:pt idx="7">
                  <c:v>40518</c:v>
                </c:pt>
                <c:pt idx="8">
                  <c:v>39875</c:v>
                </c:pt>
                <c:pt idx="9">
                  <c:v>39546</c:v>
                </c:pt>
                <c:pt idx="10">
                  <c:v>39012</c:v>
                </c:pt>
                <c:pt idx="11">
                  <c:v>38456</c:v>
                </c:pt>
                <c:pt idx="12">
                  <c:v>37901</c:v>
                </c:pt>
                <c:pt idx="13">
                  <c:v>37579</c:v>
                </c:pt>
              </c:numCache>
            </c:numRef>
          </c:val>
          <c:extLst xmlns:c16r2="http://schemas.microsoft.com/office/drawing/2015/06/chart">
            <c:ext xmlns:c16="http://schemas.microsoft.com/office/drawing/2014/chart" uri="{C3380CC4-5D6E-409C-BE32-E72D297353CC}">
              <c16:uniqueId val="{00000001-719A-40FE-BD6E-0CD6E5706208}"/>
            </c:ext>
          </c:extLst>
        </c:ser>
        <c:dLbls>
          <c:showLegendKey val="0"/>
          <c:showVal val="0"/>
          <c:showCatName val="0"/>
          <c:showSerName val="0"/>
          <c:showPercent val="0"/>
          <c:showBubbleSize val="0"/>
        </c:dLbls>
        <c:axId val="235105264"/>
        <c:axId val="312000944"/>
      </c:areaChart>
      <c:catAx>
        <c:axId val="2351052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2000944"/>
        <c:crosses val="autoZero"/>
        <c:auto val="1"/>
        <c:lblAlgn val="ctr"/>
        <c:lblOffset val="100"/>
        <c:noMultiLvlLbl val="0"/>
      </c:catAx>
      <c:valAx>
        <c:axId val="31200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1052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baseline="0">
                <a:latin typeface="Arial" panose="020B0604020202020204" pitchFamily="34" charset="0"/>
                <a:cs typeface="Arial" panose="020B0604020202020204" pitchFamily="34" charset="0"/>
              </a:rPr>
              <a:t>Різниця між базовою лінією та енергоефективним сценарієм</a:t>
            </a:r>
            <a:endParaRPr lang="ru-RU" sz="1200" b="1">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8.7150772820064157E-2"/>
          <c:y val="0.14924603174603174"/>
          <c:w val="0.90127515310586181"/>
          <c:h val="0.66940538074764011"/>
        </c:manualLayout>
      </c:layout>
      <c:lineChart>
        <c:grouping val="standard"/>
        <c:varyColors val="0"/>
        <c:ser>
          <c:idx val="0"/>
          <c:order val="0"/>
          <c:tx>
            <c:strRef>
              <c:f>Лист1!$B$1</c:f>
              <c:strCache>
                <c:ptCount val="1"/>
                <c:pt idx="0">
                  <c:v>Базова лінія </c:v>
                </c:pt>
              </c:strCache>
            </c:strRef>
          </c:tx>
          <c:spPr>
            <a:ln w="28575" cap="rnd">
              <a:solidFill>
                <a:schemeClr val="accent1"/>
              </a:solidFill>
              <a:round/>
            </a:ln>
            <a:effectLst/>
          </c:spPr>
          <c:marker>
            <c:symbol val="none"/>
          </c:marker>
          <c:cat>
            <c:numRef>
              <c:f>Лист1!$A$2:$A$15</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Лист1!$B$2:$B$15</c:f>
              <c:numCache>
                <c:formatCode>General</c:formatCode>
                <c:ptCount val="14"/>
                <c:pt idx="0">
                  <c:v>452702</c:v>
                </c:pt>
                <c:pt idx="1">
                  <c:v>454895</c:v>
                </c:pt>
                <c:pt idx="2">
                  <c:v>455526</c:v>
                </c:pt>
                <c:pt idx="3">
                  <c:v>448718</c:v>
                </c:pt>
                <c:pt idx="4">
                  <c:v>450003</c:v>
                </c:pt>
                <c:pt idx="5">
                  <c:v>497810</c:v>
                </c:pt>
                <c:pt idx="6">
                  <c:v>499757</c:v>
                </c:pt>
                <c:pt idx="7">
                  <c:v>501711</c:v>
                </c:pt>
                <c:pt idx="8">
                  <c:v>501301</c:v>
                </c:pt>
                <c:pt idx="9">
                  <c:v>500668</c:v>
                </c:pt>
                <c:pt idx="10">
                  <c:v>500119</c:v>
                </c:pt>
                <c:pt idx="11">
                  <c:v>500080</c:v>
                </c:pt>
                <c:pt idx="12">
                  <c:v>500732</c:v>
                </c:pt>
                <c:pt idx="13">
                  <c:v>500688</c:v>
                </c:pt>
              </c:numCache>
            </c:numRef>
          </c:val>
          <c:smooth val="0"/>
          <c:extLst xmlns:c16r2="http://schemas.microsoft.com/office/drawing/2015/06/chart">
            <c:ext xmlns:c16="http://schemas.microsoft.com/office/drawing/2014/chart" uri="{C3380CC4-5D6E-409C-BE32-E72D297353CC}">
              <c16:uniqueId val="{00000000-58CD-4503-9B8A-E30DD470817D}"/>
            </c:ext>
          </c:extLst>
        </c:ser>
        <c:ser>
          <c:idx val="1"/>
          <c:order val="1"/>
          <c:tx>
            <c:strRef>
              <c:f>Лист1!$C$1</c:f>
              <c:strCache>
                <c:ptCount val="1"/>
                <c:pt idx="0">
                  <c:v>Енергоефективний сценарій</c:v>
                </c:pt>
              </c:strCache>
            </c:strRef>
          </c:tx>
          <c:spPr>
            <a:ln w="28575" cap="rnd">
              <a:solidFill>
                <a:schemeClr val="accent2"/>
              </a:solidFill>
              <a:round/>
            </a:ln>
            <a:effectLst/>
          </c:spPr>
          <c:marker>
            <c:symbol val="none"/>
          </c:marker>
          <c:cat>
            <c:numRef>
              <c:f>Лист1!$A$2:$A$15</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Лист1!$C$3:$C$15</c:f>
              <c:numCache>
                <c:formatCode>General</c:formatCode>
                <c:ptCount val="13"/>
                <c:pt idx="0">
                  <c:v>454895</c:v>
                </c:pt>
                <c:pt idx="1">
                  <c:v>455526</c:v>
                </c:pt>
                <c:pt idx="2">
                  <c:v>448718</c:v>
                </c:pt>
                <c:pt idx="3">
                  <c:v>450003</c:v>
                </c:pt>
                <c:pt idx="4">
                  <c:v>497810</c:v>
                </c:pt>
                <c:pt idx="5">
                  <c:v>490178</c:v>
                </c:pt>
                <c:pt idx="6">
                  <c:v>484509</c:v>
                </c:pt>
                <c:pt idx="7">
                  <c:v>478665</c:v>
                </c:pt>
                <c:pt idx="8">
                  <c:v>473180</c:v>
                </c:pt>
                <c:pt idx="9">
                  <c:v>467548</c:v>
                </c:pt>
                <c:pt idx="10">
                  <c:v>460191</c:v>
                </c:pt>
                <c:pt idx="11">
                  <c:v>452870</c:v>
                </c:pt>
                <c:pt idx="12">
                  <c:v>447717</c:v>
                </c:pt>
              </c:numCache>
            </c:numRef>
          </c:val>
          <c:smooth val="0"/>
          <c:extLst xmlns:c16r2="http://schemas.microsoft.com/office/drawing/2015/06/chart">
            <c:ext xmlns:c16="http://schemas.microsoft.com/office/drawing/2014/chart" uri="{C3380CC4-5D6E-409C-BE32-E72D297353CC}">
              <c16:uniqueId val="{00000001-58CD-4503-9B8A-E30DD470817D}"/>
            </c:ext>
          </c:extLst>
        </c:ser>
        <c:dLbls>
          <c:showLegendKey val="0"/>
          <c:showVal val="0"/>
          <c:showCatName val="0"/>
          <c:showSerName val="0"/>
          <c:showPercent val="0"/>
          <c:showBubbleSize val="0"/>
        </c:dLbls>
        <c:smooth val="0"/>
        <c:axId val="545661376"/>
        <c:axId val="545666080"/>
      </c:lineChart>
      <c:catAx>
        <c:axId val="5456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5666080"/>
        <c:crosses val="autoZero"/>
        <c:auto val="1"/>
        <c:lblAlgn val="ctr"/>
        <c:lblOffset val="100"/>
        <c:noMultiLvlLbl val="0"/>
      </c:catAx>
      <c:valAx>
        <c:axId val="54566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566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1.6070241859153795E-3"/>
          <c:y val="1.6810915164530055E-2"/>
          <c:w val="0.99839297782387981"/>
          <c:h val="0.57346943105992343"/>
        </c:manualLayout>
      </c:layout>
      <c:pie3DChart>
        <c:varyColors val="1"/>
        <c:ser>
          <c:idx val="0"/>
          <c:order val="0"/>
          <c:spPr>
            <a:solidFill>
              <a:srgbClr val="9999FF"/>
            </a:solidFill>
            <a:ln w="12668">
              <a:solidFill>
                <a:srgbClr val="000000"/>
              </a:solidFill>
              <a:prstDash val="solid"/>
            </a:ln>
          </c:spPr>
          <c:explosion val="16"/>
          <c:dPt>
            <c:idx val="0"/>
            <c:bubble3D val="0"/>
            <c:spPr>
              <a:solidFill>
                <a:srgbClr val="92D050"/>
              </a:solidFill>
              <a:ln w="12668">
                <a:solidFill>
                  <a:srgbClr val="000000"/>
                </a:solidFill>
                <a:prstDash val="solid"/>
              </a:ln>
            </c:spPr>
            <c:extLst xmlns:c16r2="http://schemas.microsoft.com/office/drawing/2015/06/chart">
              <c:ext xmlns:c16="http://schemas.microsoft.com/office/drawing/2014/chart" uri="{C3380CC4-5D6E-409C-BE32-E72D297353CC}">
                <c16:uniqueId val="{00000001-676C-48B9-AA1D-775980023825}"/>
              </c:ext>
            </c:extLst>
          </c:dPt>
          <c:dPt>
            <c:idx val="1"/>
            <c:bubble3D val="0"/>
            <c:spPr>
              <a:solidFill>
                <a:srgbClr val="FF0000"/>
              </a:solidFill>
              <a:ln w="12668">
                <a:solidFill>
                  <a:srgbClr val="000000"/>
                </a:solidFill>
                <a:prstDash val="solid"/>
              </a:ln>
            </c:spPr>
            <c:extLst xmlns:c16r2="http://schemas.microsoft.com/office/drawing/2015/06/chart">
              <c:ext xmlns:c16="http://schemas.microsoft.com/office/drawing/2014/chart" uri="{C3380CC4-5D6E-409C-BE32-E72D297353CC}">
                <c16:uniqueId val="{00000003-676C-48B9-AA1D-775980023825}"/>
              </c:ext>
            </c:extLst>
          </c:dPt>
          <c:dPt>
            <c:idx val="2"/>
            <c:bubble3D val="0"/>
            <c:spPr>
              <a:solidFill>
                <a:srgbClr val="FFFF00"/>
              </a:solidFill>
              <a:ln w="12668">
                <a:solidFill>
                  <a:srgbClr val="000000"/>
                </a:solidFill>
                <a:prstDash val="solid"/>
              </a:ln>
            </c:spPr>
            <c:extLst xmlns:c16r2="http://schemas.microsoft.com/office/drawing/2015/06/chart">
              <c:ext xmlns:c16="http://schemas.microsoft.com/office/drawing/2014/chart" uri="{C3380CC4-5D6E-409C-BE32-E72D297353CC}">
                <c16:uniqueId val="{00000005-676C-48B9-AA1D-775980023825}"/>
              </c:ext>
            </c:extLst>
          </c:dPt>
          <c:dPt>
            <c:idx val="3"/>
            <c:bubble3D val="0"/>
            <c:spPr>
              <a:solidFill>
                <a:srgbClr val="00B0F0"/>
              </a:solidFill>
              <a:ln w="12668">
                <a:solidFill>
                  <a:srgbClr val="000000"/>
                </a:solidFill>
                <a:prstDash val="solid"/>
              </a:ln>
            </c:spPr>
            <c:extLst xmlns:c16r2="http://schemas.microsoft.com/office/drawing/2015/06/chart">
              <c:ext xmlns:c16="http://schemas.microsoft.com/office/drawing/2014/chart" uri="{C3380CC4-5D6E-409C-BE32-E72D297353CC}">
                <c16:uniqueId val="{00000007-676C-48B9-AA1D-775980023825}"/>
              </c:ext>
            </c:extLst>
          </c:dPt>
          <c:dPt>
            <c:idx val="4"/>
            <c:bubble3D val="0"/>
            <c:spPr>
              <a:solidFill>
                <a:srgbClr val="00B050"/>
              </a:solidFill>
              <a:ln w="12668">
                <a:solidFill>
                  <a:srgbClr val="000000"/>
                </a:solidFill>
                <a:prstDash val="solid"/>
              </a:ln>
            </c:spPr>
            <c:extLst xmlns:c16r2="http://schemas.microsoft.com/office/drawing/2015/06/chart">
              <c:ext xmlns:c16="http://schemas.microsoft.com/office/drawing/2014/chart" uri="{C3380CC4-5D6E-409C-BE32-E72D297353CC}">
                <c16:uniqueId val="{00000009-676C-48B9-AA1D-775980023825}"/>
              </c:ext>
            </c:extLst>
          </c:dPt>
          <c:dPt>
            <c:idx val="5"/>
            <c:bubble3D val="0"/>
            <c:spPr>
              <a:solidFill>
                <a:srgbClr val="FF8080"/>
              </a:solidFill>
              <a:ln w="12668">
                <a:solidFill>
                  <a:srgbClr val="000000"/>
                </a:solidFill>
                <a:prstDash val="solid"/>
              </a:ln>
            </c:spPr>
            <c:extLst xmlns:c16r2="http://schemas.microsoft.com/office/drawing/2015/06/chart">
              <c:ext xmlns:c16="http://schemas.microsoft.com/office/drawing/2014/chart" uri="{C3380CC4-5D6E-409C-BE32-E72D297353CC}">
                <c16:uniqueId val="{0000000B-676C-48B9-AA1D-775980023825}"/>
              </c:ext>
            </c:extLst>
          </c:dPt>
          <c:dPt>
            <c:idx val="6"/>
            <c:bubble3D val="0"/>
            <c:extLst xmlns:c16r2="http://schemas.microsoft.com/office/drawing/2015/06/chart">
              <c:ext xmlns:c16="http://schemas.microsoft.com/office/drawing/2014/chart" uri="{C3380CC4-5D6E-409C-BE32-E72D297353CC}">
                <c16:uniqueId val="{0000000C-676C-48B9-AA1D-775980023825}"/>
              </c:ext>
            </c:extLst>
          </c:dPt>
          <c:dPt>
            <c:idx val="7"/>
            <c:bubble3D val="0"/>
            <c:spPr>
              <a:solidFill>
                <a:schemeClr val="tx2">
                  <a:lumMod val="60000"/>
                  <a:lumOff val="40000"/>
                </a:schemeClr>
              </a:solidFill>
              <a:ln w="12668">
                <a:solidFill>
                  <a:srgbClr val="000000"/>
                </a:solidFill>
                <a:prstDash val="solid"/>
              </a:ln>
            </c:spPr>
            <c:extLst xmlns:c16r2="http://schemas.microsoft.com/office/drawing/2015/06/chart">
              <c:ext xmlns:c16="http://schemas.microsoft.com/office/drawing/2014/chart" uri="{C3380CC4-5D6E-409C-BE32-E72D297353CC}">
                <c16:uniqueId val="{0000000E-676C-48B9-AA1D-775980023825}"/>
              </c:ext>
            </c:extLst>
          </c:dPt>
          <c:dPt>
            <c:idx val="8"/>
            <c:bubble3D val="0"/>
            <c:spPr>
              <a:solidFill>
                <a:srgbClr val="7030A0"/>
              </a:solidFill>
              <a:ln w="12668">
                <a:solidFill>
                  <a:srgbClr val="000000"/>
                </a:solidFill>
                <a:prstDash val="solid"/>
              </a:ln>
            </c:spPr>
            <c:extLst xmlns:c16r2="http://schemas.microsoft.com/office/drawing/2015/06/chart">
              <c:ext xmlns:c16="http://schemas.microsoft.com/office/drawing/2014/chart" uri="{C3380CC4-5D6E-409C-BE32-E72D297353CC}">
                <c16:uniqueId val="{00000010-676C-48B9-AA1D-775980023825}"/>
              </c:ext>
            </c:extLst>
          </c:dPt>
          <c:dPt>
            <c:idx val="9"/>
            <c:bubble3D val="0"/>
            <c:spPr>
              <a:solidFill>
                <a:schemeClr val="accent6">
                  <a:lumMod val="75000"/>
                </a:schemeClr>
              </a:solidFill>
              <a:ln w="12668">
                <a:solidFill>
                  <a:srgbClr val="000000"/>
                </a:solidFill>
                <a:prstDash val="solid"/>
              </a:ln>
            </c:spPr>
            <c:extLst xmlns:c16r2="http://schemas.microsoft.com/office/drawing/2015/06/chart">
              <c:ext xmlns:c16="http://schemas.microsoft.com/office/drawing/2014/chart" uri="{C3380CC4-5D6E-409C-BE32-E72D297353CC}">
                <c16:uniqueId val="{00000012-676C-48B9-AA1D-775980023825}"/>
              </c:ext>
            </c:extLst>
          </c:dPt>
          <c:dLbls>
            <c:dLbl>
              <c:idx val="0"/>
              <c:layout>
                <c:manualLayout>
                  <c:x val="-8.5828343313373259E-2"/>
                  <c:y val="5.4940683720505083E-2"/>
                </c:manualLayout>
              </c:layout>
              <c:tx>
                <c:rich>
                  <a:bodyPr/>
                  <a:lstStyle/>
                  <a:p>
                    <a:r>
                      <a:rPr lang="en-US"/>
                      <a:t>68,0% </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676C-48B9-AA1D-775980023825}"/>
                </c:ext>
                <c:ext xmlns:c15="http://schemas.microsoft.com/office/drawing/2012/chart" uri="{CE6537A1-D6FC-4f65-9D91-7224C49458BB}"/>
              </c:extLst>
            </c:dLbl>
            <c:dLbl>
              <c:idx val="1"/>
              <c:layout>
                <c:manualLayout>
                  <c:x val="3.0724100663887602E-2"/>
                  <c:y val="9.4501854623544004E-2"/>
                </c:manualLayout>
              </c:layout>
              <c:tx>
                <c:rich>
                  <a:bodyPr/>
                  <a:lstStyle/>
                  <a:p>
                    <a:r>
                      <a:rPr lang="en-US"/>
                      <a:t>14,0%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676C-48B9-AA1D-775980023825}"/>
                </c:ext>
                <c:ext xmlns:c15="http://schemas.microsoft.com/office/drawing/2012/chart" uri="{CE6537A1-D6FC-4f65-9D91-7224C49458BB}"/>
              </c:extLst>
            </c:dLbl>
            <c:dLbl>
              <c:idx val="2"/>
              <c:layout>
                <c:manualLayout>
                  <c:x val="-5.257480547438213E-3"/>
                  <c:y val="1.4374509456414411E-3"/>
                </c:manualLayout>
              </c:layout>
              <c:tx>
                <c:rich>
                  <a:bodyPr/>
                  <a:lstStyle/>
                  <a:p>
                    <a:r>
                      <a:rPr lang="en-US"/>
                      <a:t>0,3%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676C-48B9-AA1D-775980023825}"/>
                </c:ext>
                <c:ext xmlns:c15="http://schemas.microsoft.com/office/drawing/2012/chart" uri="{CE6537A1-D6FC-4f65-9D91-7224C49458BB}"/>
              </c:extLst>
            </c:dLbl>
            <c:dLbl>
              <c:idx val="3"/>
              <c:layout>
                <c:manualLayout>
                  <c:x val="-2.4034765115438415E-2"/>
                  <c:y val="-2.7926150089447776E-2"/>
                </c:manualLayout>
              </c:layout>
              <c:tx>
                <c:rich>
                  <a:bodyPr/>
                  <a:lstStyle/>
                  <a:p>
                    <a:r>
                      <a:rPr lang="en-US"/>
                      <a:t>2,1%</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676C-48B9-AA1D-775980023825}"/>
                </c:ext>
                <c:ext xmlns:c15="http://schemas.microsoft.com/office/drawing/2012/chart" uri="{CE6537A1-D6FC-4f65-9D91-7224C49458BB}"/>
              </c:extLst>
            </c:dLbl>
            <c:dLbl>
              <c:idx val="4"/>
              <c:layout>
                <c:manualLayout>
                  <c:x val="-2.1363572068461501E-2"/>
                  <c:y val="-6.0738792912080022E-2"/>
                </c:manualLayout>
              </c:layout>
              <c:tx>
                <c:rich>
                  <a:bodyPr/>
                  <a:lstStyle/>
                  <a:p>
                    <a:r>
                      <a:rPr lang="en-US"/>
                      <a:t>3,0%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676C-48B9-AA1D-775980023825}"/>
                </c:ext>
                <c:ext xmlns:c15="http://schemas.microsoft.com/office/drawing/2012/chart" uri="{CE6537A1-D6FC-4f65-9D91-7224C49458BB}"/>
              </c:extLst>
            </c:dLbl>
            <c:dLbl>
              <c:idx val="5"/>
              <c:layout>
                <c:manualLayout>
                  <c:x val="1.1315164945699153E-2"/>
                  <c:y val="-7.4805924446011418E-2"/>
                </c:manualLayout>
              </c:layout>
              <c:tx>
                <c:rich>
                  <a:bodyPr/>
                  <a:lstStyle/>
                  <a:p>
                    <a:r>
                      <a:rPr lang="en-US"/>
                      <a:t>0,9%</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676C-48B9-AA1D-775980023825}"/>
                </c:ext>
                <c:ext xmlns:c15="http://schemas.microsoft.com/office/drawing/2012/chart" uri="{CE6537A1-D6FC-4f65-9D91-7224C49458BB}"/>
              </c:extLst>
            </c:dLbl>
            <c:dLbl>
              <c:idx val="6"/>
              <c:layout>
                <c:manualLayout>
                  <c:x val="7.1277287943797438E-2"/>
                  <c:y val="-5.9905524869092855E-2"/>
                </c:manualLayout>
              </c:layout>
              <c:tx>
                <c:rich>
                  <a:bodyPr/>
                  <a:lstStyle/>
                  <a:p>
                    <a:r>
                      <a:rPr lang="en-US"/>
                      <a:t>0,6%</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676C-48B9-AA1D-775980023825}"/>
                </c:ext>
                <c:ext xmlns:c15="http://schemas.microsoft.com/office/drawing/2012/chart" uri="{CE6537A1-D6FC-4f65-9D91-7224C49458BB}"/>
              </c:extLst>
            </c:dLbl>
            <c:dLbl>
              <c:idx val="7"/>
              <c:layout>
                <c:manualLayout>
                  <c:x val="5.5825671491662343E-2"/>
                  <c:y val="-3.0197601232681736E-2"/>
                </c:manualLayout>
              </c:layout>
              <c:tx>
                <c:rich>
                  <a:bodyPr/>
                  <a:lstStyle/>
                  <a:p>
                    <a:r>
                      <a:rPr lang="en-US"/>
                      <a:t>8,0%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676C-48B9-AA1D-775980023825}"/>
                </c:ext>
                <c:ext xmlns:c15="http://schemas.microsoft.com/office/drawing/2012/chart" uri="{CE6537A1-D6FC-4f65-9D91-7224C49458BB}"/>
              </c:extLst>
            </c:dLbl>
            <c:dLbl>
              <c:idx val="8"/>
              <c:layout>
                <c:manualLayout>
                  <c:x val="5.1394376601128451E-2"/>
                  <c:y val="-2.7416069259999218E-2"/>
                </c:manualLayout>
              </c:layout>
              <c:tx>
                <c:rich>
                  <a:bodyPr/>
                  <a:lstStyle/>
                  <a:p>
                    <a:r>
                      <a:rPr lang="en-US"/>
                      <a:t>2,0%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676C-48B9-AA1D-775980023825}"/>
                </c:ext>
                <c:ext xmlns:c15="http://schemas.microsoft.com/office/drawing/2012/chart" uri="{CE6537A1-D6FC-4f65-9D91-7224C49458BB}"/>
              </c:extLst>
            </c:dLbl>
            <c:dLbl>
              <c:idx val="9"/>
              <c:layout>
                <c:manualLayout>
                  <c:x val="5.8687821207977747E-2"/>
                  <c:y val="-3.3614408273592668E-2"/>
                </c:manualLayout>
              </c:layout>
              <c:tx>
                <c:rich>
                  <a:bodyPr/>
                  <a:lstStyle/>
                  <a:p>
                    <a:r>
                      <a:rPr lang="en-US"/>
                      <a:t>1,1%</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2-676C-48B9-AA1D-775980023825}"/>
                </c:ext>
                <c:ext xmlns:c15="http://schemas.microsoft.com/office/drawing/2012/chart" uri="{CE6537A1-D6FC-4f65-9D91-7224C49458BB}"/>
              </c:extLst>
            </c:dLbl>
            <c:numFmt formatCode="0%" sourceLinked="0"/>
            <c:spPr>
              <a:noFill/>
              <a:ln w="25337">
                <a:noFill/>
              </a:ln>
            </c:spPr>
            <c:txPr>
              <a:bodyPr/>
              <a:lstStyle/>
              <a:p>
                <a:pPr>
                  <a:defRPr sz="1197"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'2022 земля'!$D$7:$D$16</c:f>
              <c:strCache>
                <c:ptCount val="10"/>
                <c:pt idx="0">
                  <c:v>рілля</c:v>
                </c:pt>
                <c:pt idx="1">
                  <c:v>пасовища та сіножаті</c:v>
                </c:pt>
                <c:pt idx="2">
                  <c:v>житлової та громадської забудови</c:v>
                </c:pt>
                <c:pt idx="3">
                  <c:v>багаторічні насадження</c:v>
                </c:pt>
                <c:pt idx="4">
                  <c:v>лісовий фонд </c:v>
                </c:pt>
                <c:pt idx="5">
                  <c:v>промисловість</c:v>
                </c:pt>
                <c:pt idx="6">
                  <c:v>технічна інфраструктура</c:v>
                </c:pt>
                <c:pt idx="7">
                  <c:v>природоохоронного призначення</c:v>
                </c:pt>
                <c:pt idx="8">
                  <c:v>водний  фонд</c:v>
                </c:pt>
                <c:pt idx="9">
                  <c:v>трансорт і зв’язок</c:v>
                </c:pt>
              </c:strCache>
            </c:strRef>
          </c:cat>
          <c:val>
            <c:numRef>
              <c:f>'2022 земля'!$E$7:$E$16</c:f>
              <c:numCache>
                <c:formatCode>0.0000</c:formatCode>
                <c:ptCount val="10"/>
                <c:pt idx="0">
                  <c:v>15298.992200000001</c:v>
                </c:pt>
                <c:pt idx="1">
                  <c:v>3122.1709999999998</c:v>
                </c:pt>
                <c:pt idx="2">
                  <c:v>68.474299999999999</c:v>
                </c:pt>
                <c:pt idx="3">
                  <c:v>474.56569999999999</c:v>
                </c:pt>
                <c:pt idx="4">
                  <c:v>673.2</c:v>
                </c:pt>
                <c:pt idx="5">
                  <c:v>197.5454</c:v>
                </c:pt>
                <c:pt idx="6">
                  <c:v>139</c:v>
                </c:pt>
                <c:pt idx="7">
                  <c:v>1749.4</c:v>
                </c:pt>
                <c:pt idx="8">
                  <c:v>527.9</c:v>
                </c:pt>
                <c:pt idx="9">
                  <c:v>262.4821</c:v>
                </c:pt>
              </c:numCache>
            </c:numRef>
          </c:val>
          <c:extLst xmlns:c16r2="http://schemas.microsoft.com/office/drawing/2015/06/chart">
            <c:ext xmlns:c16="http://schemas.microsoft.com/office/drawing/2014/chart" uri="{C3380CC4-5D6E-409C-BE32-E72D297353CC}">
              <c16:uniqueId val="{00000013-676C-48B9-AA1D-775980023825}"/>
            </c:ext>
          </c:extLst>
        </c:ser>
        <c:dLbls>
          <c:showLegendKey val="0"/>
          <c:showVal val="0"/>
          <c:showCatName val="0"/>
          <c:showSerName val="0"/>
          <c:showPercent val="0"/>
          <c:showBubbleSize val="0"/>
          <c:showLeaderLines val="1"/>
        </c:dLbls>
      </c:pie3DChart>
      <c:spPr>
        <a:noFill/>
        <a:ln w="25337">
          <a:noFill/>
        </a:ln>
      </c:spPr>
    </c:plotArea>
    <c:legend>
      <c:legendPos val="r"/>
      <c:layout>
        <c:manualLayout>
          <c:xMode val="edge"/>
          <c:yMode val="edge"/>
          <c:x val="5.903145578669676E-2"/>
          <c:y val="0.65153514464538087"/>
          <c:w val="0.89649126340025909"/>
          <c:h val="0.23344966494572794"/>
        </c:manualLayout>
      </c:layout>
      <c:overlay val="0"/>
      <c:spPr>
        <a:solidFill>
          <a:srgbClr val="FFFFFF"/>
        </a:solidFill>
        <a:ln w="3167">
          <a:solidFill>
            <a:srgbClr val="000000"/>
          </a:solidFill>
          <a:prstDash val="solid"/>
        </a:ln>
      </c:spPr>
      <c:txPr>
        <a:bodyPr/>
        <a:lstStyle/>
        <a:p>
          <a:pPr>
            <a:defRPr sz="1097"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67">
      <a:solidFill>
        <a:srgbClr val="000000"/>
      </a:solidFill>
      <a:prstDash val="solid"/>
    </a:ln>
  </c:spPr>
  <c:txPr>
    <a:bodyPr/>
    <a:lstStyle/>
    <a:p>
      <a:pPr>
        <a:defRPr sz="1197"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3960511492176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8647357664942865"/>
          <c:y val="0.16017190941007731"/>
          <c:w val="0.6714561311715368"/>
          <c:h val="0.72035070621639175"/>
        </c:manualLayout>
      </c:layout>
      <c:pieChart>
        <c:varyColors val="1"/>
        <c:ser>
          <c:idx val="0"/>
          <c:order val="0"/>
          <c:tx>
            <c:strRef>
              <c:f>Лист1!$B$1</c:f>
              <c:strCache>
                <c:ptCount val="1"/>
                <c:pt idx="0">
                  <c:v>Структура споживання природного газу в 2022 році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EF9-4640-AE23-B3F9D973D54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EF9-4640-AE23-B3F9D973D54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EF9-4640-AE23-B3F9D973D54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F42-46DF-A550-C5241A3AF9E6}"/>
              </c:ext>
            </c:extLst>
          </c:dPt>
          <c:dLbls>
            <c:dLbl>
              <c:idx val="1"/>
              <c:layout>
                <c:manualLayout>
                  <c:x val="-5.1352415840252658E-2"/>
                  <c:y val="8.8377296587926507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4EF9-4640-AE23-B3F9D973D54A}"/>
                </c:ext>
                <c:ext xmlns:c15="http://schemas.microsoft.com/office/drawing/2012/chart" uri="{CE6537A1-D6FC-4f65-9D91-7224C49458BB}"/>
              </c:extLst>
            </c:dLbl>
            <c:dLbl>
              <c:idx val="2"/>
              <c:layout>
                <c:manualLayout>
                  <c:x val="0.15216543438373586"/>
                  <c:y val="0.13467536089238846"/>
                </c:manualLayout>
              </c:layout>
              <c:spPr>
                <a:noFill/>
                <a:ln>
                  <a:solidFill>
                    <a:schemeClr val="bg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4EF9-4640-AE23-B3F9D973D54A}"/>
                </c:ext>
                <c:ext xmlns:c15="http://schemas.microsoft.com/office/drawing/2012/chart" uri="{CE6537A1-D6FC-4f65-9D91-7224C49458BB}">
                  <c15:layout>
                    <c:manualLayout>
                      <c:w val="6.9113620862459299E-2"/>
                      <c:h val="7.4937664041994742E-2"/>
                    </c:manualLayout>
                  </c15:layout>
                </c:ext>
              </c:extLst>
            </c:dLbl>
            <c:dLbl>
              <c:idx val="3"/>
              <c:layout>
                <c:manualLayout>
                  <c:x val="6.8839199085473472E-3"/>
                  <c:y val="2.2247047244094469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5F42-46DF-A550-C5241A3AF9E6}"/>
                </c:ext>
                <c:ext xmlns:c15="http://schemas.microsoft.com/office/drawing/2012/chart" uri="{CE6537A1-D6FC-4f65-9D91-7224C49458BB}"/>
              </c:extLst>
            </c:dLbl>
            <c:spPr>
              <a:noFill/>
              <a:ln>
                <a:solidFill>
                  <a:schemeClr val="bg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Населення</c:v>
                </c:pt>
                <c:pt idx="1">
                  <c:v>Муніципальний сектор</c:v>
                </c:pt>
                <c:pt idx="2">
                  <c:v>Третинний сектор</c:v>
                </c:pt>
                <c:pt idx="3">
                  <c:v>Промисловість</c:v>
                </c:pt>
              </c:strCache>
            </c:strRef>
          </c:cat>
          <c:val>
            <c:numRef>
              <c:f>Лист1!$B$2:$B$5</c:f>
              <c:numCache>
                <c:formatCode>General</c:formatCode>
                <c:ptCount val="4"/>
                <c:pt idx="0">
                  <c:v>5688.8</c:v>
                </c:pt>
                <c:pt idx="1">
                  <c:v>230</c:v>
                </c:pt>
                <c:pt idx="2">
                  <c:v>1.3</c:v>
                </c:pt>
                <c:pt idx="3">
                  <c:v>80.3</c:v>
                </c:pt>
              </c:numCache>
            </c:numRef>
          </c:val>
          <c:extLst xmlns:c16r2="http://schemas.microsoft.com/office/drawing/2015/06/chart">
            <c:ext xmlns:c16="http://schemas.microsoft.com/office/drawing/2014/chart" uri="{C3380CC4-5D6E-409C-BE32-E72D297353CC}">
              <c16:uniqueId val="{00000006-4EF9-4640-AE23-B3F9D973D5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3960511492176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8226490628065431"/>
          <c:y val="0.18280839895013123"/>
          <c:w val="0.6714561311715368"/>
          <c:h val="0.72035070621639175"/>
        </c:manualLayout>
      </c:layout>
      <c:pieChart>
        <c:varyColors val="1"/>
        <c:ser>
          <c:idx val="0"/>
          <c:order val="0"/>
          <c:tx>
            <c:strRef>
              <c:f>Лист1!$B$1</c:f>
              <c:strCache>
                <c:ptCount val="1"/>
                <c:pt idx="0">
                  <c:v>Структура споживання електроенергії в 2022 році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64A-4B84-8E4B-C7DB61CDBD6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64A-4B84-8E4B-C7DB61CDBD6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64A-4B84-8E4B-C7DB61CDBD6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C43-487C-A4D1-6206DA6E3748}"/>
              </c:ext>
            </c:extLst>
          </c:dPt>
          <c:cat>
            <c:strRef>
              <c:f>Лист1!$A$2:$A$5</c:f>
              <c:strCache>
                <c:ptCount val="4"/>
                <c:pt idx="0">
                  <c:v>Населення</c:v>
                </c:pt>
                <c:pt idx="1">
                  <c:v>Муніципальний сектор</c:v>
                </c:pt>
                <c:pt idx="2">
                  <c:v>Третинний сектор</c:v>
                </c:pt>
                <c:pt idx="3">
                  <c:v>Промисловість</c:v>
                </c:pt>
              </c:strCache>
            </c:strRef>
          </c:cat>
          <c:val>
            <c:numRef>
              <c:f>Лист1!$B$2:$B$5</c:f>
              <c:numCache>
                <c:formatCode>General</c:formatCode>
                <c:ptCount val="4"/>
                <c:pt idx="0">
                  <c:v>2194.1999999999998</c:v>
                </c:pt>
                <c:pt idx="1">
                  <c:v>643.79999999999995</c:v>
                </c:pt>
                <c:pt idx="2">
                  <c:v>44</c:v>
                </c:pt>
                <c:pt idx="3">
                  <c:v>8434</c:v>
                </c:pt>
              </c:numCache>
            </c:numRef>
          </c:val>
          <c:extLst xmlns:c16r2="http://schemas.microsoft.com/office/drawing/2015/06/chart">
            <c:ext xmlns:c16="http://schemas.microsoft.com/office/drawing/2014/chart" uri="{C3380CC4-5D6E-409C-BE32-E72D297353CC}">
              <c16:uniqueId val="{00000006-964A-4B84-8E4B-C7DB61CDBD6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1620159791481411E-2"/>
          <c:y val="0.86770069442172548"/>
          <c:w val="0.84452975787321327"/>
          <c:h val="0.114805319136113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3960511492176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8647350055720993"/>
          <c:y val="0.16482198017631086"/>
          <c:w val="0.6714561311715368"/>
          <c:h val="0.72035070621639175"/>
        </c:manualLayout>
      </c:layout>
      <c:pieChart>
        <c:varyColors val="1"/>
        <c:ser>
          <c:idx val="0"/>
          <c:order val="0"/>
          <c:tx>
            <c:strRef>
              <c:f>Лист1!$B$1</c:f>
              <c:strCache>
                <c:ptCount val="1"/>
                <c:pt idx="0">
                  <c:v>Структура споживання деревини в 2022 році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982-4494-A5B8-D720F9BD248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982-4494-A5B8-D720F9BD248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982-4494-A5B8-D720F9BD248C}"/>
              </c:ext>
            </c:extLst>
          </c:dPt>
          <c:dLbls>
            <c:dLbl>
              <c:idx val="1"/>
              <c:layout>
                <c:manualLayout>
                  <c:x val="-1.2090557066017041E-2"/>
                  <c:y val="0.1119046191561080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982-4494-A5B8-D720F9BD248C}"/>
                </c:ext>
                <c:ext xmlns:c15="http://schemas.microsoft.com/office/drawing/2012/chart" uri="{CE6537A1-D6FC-4f65-9D91-7224C49458BB}"/>
              </c:extLst>
            </c:dLbl>
            <c:dLbl>
              <c:idx val="2"/>
              <c:layout>
                <c:manualLayout>
                  <c:x val="9.2525275708249477E-2"/>
                  <c:y val="0.1206819483858933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C982-4494-A5B8-D720F9BD248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Населення</c:v>
                </c:pt>
                <c:pt idx="1">
                  <c:v>Муніципальний сектор</c:v>
                </c:pt>
                <c:pt idx="2">
                  <c:v>Третинний сектор</c:v>
                </c:pt>
              </c:strCache>
            </c:strRef>
          </c:cat>
          <c:val>
            <c:numRef>
              <c:f>Лист1!$B$2:$B$4</c:f>
              <c:numCache>
                <c:formatCode>General</c:formatCode>
                <c:ptCount val="3"/>
                <c:pt idx="0">
                  <c:v>35750</c:v>
                </c:pt>
                <c:pt idx="1">
                  <c:v>350</c:v>
                </c:pt>
                <c:pt idx="2">
                  <c:v>800</c:v>
                </c:pt>
              </c:numCache>
            </c:numRef>
          </c:val>
          <c:extLst xmlns:c16r2="http://schemas.microsoft.com/office/drawing/2015/06/chart">
            <c:ext xmlns:c16="http://schemas.microsoft.com/office/drawing/2014/chart" uri="{C3380CC4-5D6E-409C-BE32-E72D297353CC}">
              <c16:uniqueId val="{00000008-C982-4494-A5B8-D720F9BD248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3960511492176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8647350055720993"/>
          <c:y val="0.16482198017631086"/>
          <c:w val="0.6714561311715368"/>
          <c:h val="0.72035070621639175"/>
        </c:manualLayout>
      </c:layout>
      <c:pieChart>
        <c:varyColors val="1"/>
        <c:ser>
          <c:idx val="0"/>
          <c:order val="0"/>
          <c:tx>
            <c:strRef>
              <c:f>Лист1!$B$1</c:f>
              <c:strCache>
                <c:ptCount val="1"/>
                <c:pt idx="0">
                  <c:v>Структура споживання вугілля в 2022 році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05E-43A9-B892-450D2822563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05E-43A9-B892-450D2822563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05E-43A9-B892-450D28225639}"/>
              </c:ext>
            </c:extLst>
          </c:dPt>
          <c:dLbls>
            <c:dLbl>
              <c:idx val="1"/>
              <c:layout>
                <c:manualLayout>
                  <c:x val="-1.2090557066017041E-2"/>
                  <c:y val="-3.2799072704744393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405E-43A9-B892-450D28225639}"/>
                </c:ext>
                <c:ext xmlns:c15="http://schemas.microsoft.com/office/drawing/2012/chart" uri="{CE6537A1-D6FC-4f65-9D91-7224C49458BB}"/>
              </c:extLst>
            </c:dLbl>
            <c:dLbl>
              <c:idx val="2"/>
              <c:layout>
                <c:manualLayout>
                  <c:x val="9.2525275708249477E-2"/>
                  <c:y val="0.1206819483858933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405E-43A9-B892-450D2822563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Населення</c:v>
                </c:pt>
                <c:pt idx="1">
                  <c:v>Муніципальний сектор</c:v>
                </c:pt>
                <c:pt idx="2">
                  <c:v>Промисловість</c:v>
                </c:pt>
              </c:strCache>
            </c:strRef>
          </c:cat>
          <c:val>
            <c:numRef>
              <c:f>Лист1!$B$2:$B$4</c:f>
              <c:numCache>
                <c:formatCode>General</c:formatCode>
                <c:ptCount val="3"/>
                <c:pt idx="0">
                  <c:v>12700</c:v>
                </c:pt>
                <c:pt idx="1">
                  <c:v>4112</c:v>
                </c:pt>
                <c:pt idx="2">
                  <c:v>13725</c:v>
                </c:pt>
              </c:numCache>
            </c:numRef>
          </c:val>
          <c:extLst xmlns:c16r2="http://schemas.microsoft.com/office/drawing/2015/06/chart">
            <c:ext xmlns:c16="http://schemas.microsoft.com/office/drawing/2014/chart" uri="{C3380CC4-5D6E-409C-BE32-E72D297353CC}">
              <c16:uniqueId val="{00000006-405E-43A9-B892-450D2822563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5.3736920777279533E-2"/>
          <c:y val="0.92861625164874695"/>
          <c:w val="0.9"/>
          <c:h val="7.13837483512530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45029497990099"/>
          <c:y val="0"/>
          <c:w val="0.46324854796715409"/>
          <c:h val="1"/>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99B-4426-BCC9-6A52F7CD638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99B-4426-BCC9-6A52F7CD638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999B-4426-BCC9-6A52F7CD638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999B-4426-BCC9-6A52F7CD638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999B-4426-BCC9-6A52F7CD638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E1FF-4E63-8277-C3EB824C7C7D}"/>
              </c:ext>
            </c:extLst>
          </c:dPt>
          <c:dLbls>
            <c:dLbl>
              <c:idx val="3"/>
              <c:layout>
                <c:manualLayout>
                  <c:x val="1.7922729616739025E-3"/>
                  <c:y val="-6.0116268652259178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99B-4426-BCC9-6A52F7CD638B}"/>
                </c:ex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Муніципальний сектор</c:v>
                </c:pt>
                <c:pt idx="1">
                  <c:v>Населення</c:v>
                </c:pt>
                <c:pt idx="2">
                  <c:v>Громадське освітлення</c:v>
                </c:pt>
                <c:pt idx="3">
                  <c:v>Третинний сектор</c:v>
                </c:pt>
                <c:pt idx="4">
                  <c:v>Промисловість</c:v>
                </c:pt>
                <c:pt idx="5">
                  <c:v>Транспорт</c:v>
                </c:pt>
              </c:strCache>
            </c:strRef>
          </c:cat>
          <c:val>
            <c:numRef>
              <c:f>Лист1!$B$2:$B$7</c:f>
              <c:numCache>
                <c:formatCode>General</c:formatCode>
                <c:ptCount val="6"/>
                <c:pt idx="0">
                  <c:v>34014</c:v>
                </c:pt>
                <c:pt idx="1">
                  <c:v>310859</c:v>
                </c:pt>
                <c:pt idx="2">
                  <c:v>746</c:v>
                </c:pt>
                <c:pt idx="3">
                  <c:v>3722</c:v>
                </c:pt>
                <c:pt idx="4">
                  <c:v>108009</c:v>
                </c:pt>
                <c:pt idx="5">
                  <c:v>41071</c:v>
                </c:pt>
              </c:numCache>
            </c:numRef>
          </c:val>
          <c:extLst xmlns:c16r2="http://schemas.microsoft.com/office/drawing/2015/06/chart">
            <c:ext xmlns:c16="http://schemas.microsoft.com/office/drawing/2014/chart" uri="{C3380CC4-5D6E-409C-BE32-E72D297353CC}">
              <c16:uniqueId val="{00000000-C34D-4724-B29B-4A721BA616C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213792222497342"/>
          <c:y val="1.9982910696474221E-3"/>
          <c:w val="0.20976674430817319"/>
          <c:h val="0.9570929120241292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45029497990099"/>
          <c:y val="0"/>
          <c:w val="0.46324854796715409"/>
          <c:h val="1"/>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1F2-4130-8C33-12A05238A94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1F2-4130-8C33-12A05238A94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71F2-4130-8C33-12A05238A94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71F2-4130-8C33-12A05238A94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71F2-4130-8C33-12A05238A942}"/>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C2A2-4F03-807D-9C8D947CAB9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Електроенергія</c:v>
                </c:pt>
                <c:pt idx="1">
                  <c:v>Природний газ</c:v>
                </c:pt>
                <c:pt idx="2">
                  <c:v>Дизельне паливо</c:v>
                </c:pt>
                <c:pt idx="3">
                  <c:v>Бензин</c:v>
                </c:pt>
                <c:pt idx="4">
                  <c:v>Вугілля</c:v>
                </c:pt>
                <c:pt idx="5">
                  <c:v>Деревина</c:v>
                </c:pt>
              </c:strCache>
            </c:strRef>
          </c:cat>
          <c:val>
            <c:numRef>
              <c:f>Лист1!$B$2:$B$7</c:f>
              <c:numCache>
                <c:formatCode>General</c:formatCode>
                <c:ptCount val="6"/>
                <c:pt idx="0">
                  <c:v>12063</c:v>
                </c:pt>
                <c:pt idx="1">
                  <c:v>56344</c:v>
                </c:pt>
                <c:pt idx="2">
                  <c:v>36196</c:v>
                </c:pt>
                <c:pt idx="3">
                  <c:v>14875</c:v>
                </c:pt>
                <c:pt idx="4">
                  <c:v>219866</c:v>
                </c:pt>
                <c:pt idx="5">
                  <c:v>169077</c:v>
                </c:pt>
              </c:numCache>
            </c:numRef>
          </c:val>
          <c:extLst xmlns:c16r2="http://schemas.microsoft.com/office/drawing/2015/06/chart">
            <c:ext xmlns:c16="http://schemas.microsoft.com/office/drawing/2014/chart" uri="{C3380CC4-5D6E-409C-BE32-E72D297353CC}">
              <c16:uniqueId val="{0000000A-71F2-4130-8C33-12A05238A94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213792222497342"/>
          <c:y val="1.9982910696474221E-3"/>
          <c:w val="0.20976674430817319"/>
          <c:h val="0.9570929120241292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77994064301282E-2"/>
          <c:y val="0.10353174603174603"/>
          <c:w val="0.89678858998557387"/>
          <c:h val="0.75223373394115212"/>
        </c:manualLayout>
      </c:layout>
      <c:areaChart>
        <c:grouping val="stacked"/>
        <c:varyColors val="0"/>
        <c:ser>
          <c:idx val="0"/>
          <c:order val="0"/>
          <c:tx>
            <c:strRef>
              <c:f>Лист1!$B$1</c:f>
              <c:strCache>
                <c:ptCount val="1"/>
                <c:pt idx="0">
                  <c:v>Природний газ</c:v>
                </c:pt>
              </c:strCache>
            </c:strRef>
          </c:tx>
          <c:spPr>
            <a:solidFill>
              <a:schemeClr val="accent1"/>
            </a:solidFill>
            <a:ln>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Лист1!$B$2:$B$15</c:f>
              <c:numCache>
                <c:formatCode>General</c:formatCode>
                <c:ptCount val="14"/>
                <c:pt idx="0">
                  <c:v>69244</c:v>
                </c:pt>
                <c:pt idx="1">
                  <c:v>69061</c:v>
                </c:pt>
                <c:pt idx="2">
                  <c:v>67264</c:v>
                </c:pt>
                <c:pt idx="3">
                  <c:v>60607</c:v>
                </c:pt>
                <c:pt idx="4">
                  <c:v>57585</c:v>
                </c:pt>
                <c:pt idx="5">
                  <c:v>56344</c:v>
                </c:pt>
                <c:pt idx="6">
                  <c:v>56358</c:v>
                </c:pt>
                <c:pt idx="7">
                  <c:v>56874</c:v>
                </c:pt>
                <c:pt idx="8">
                  <c:v>55875</c:v>
                </c:pt>
                <c:pt idx="9">
                  <c:v>55478</c:v>
                </c:pt>
                <c:pt idx="10">
                  <c:v>55213</c:v>
                </c:pt>
                <c:pt idx="11">
                  <c:v>55321</c:v>
                </c:pt>
                <c:pt idx="12">
                  <c:v>54987</c:v>
                </c:pt>
                <c:pt idx="13">
                  <c:v>54903</c:v>
                </c:pt>
              </c:numCache>
            </c:numRef>
          </c:val>
          <c:extLst xmlns:c16r2="http://schemas.microsoft.com/office/drawing/2015/06/chart">
            <c:ext xmlns:c16="http://schemas.microsoft.com/office/drawing/2014/chart" uri="{C3380CC4-5D6E-409C-BE32-E72D297353CC}">
              <c16:uniqueId val="{00000000-9341-4B01-9177-86D0EFD16607}"/>
            </c:ext>
          </c:extLst>
        </c:ser>
        <c:ser>
          <c:idx val="1"/>
          <c:order val="1"/>
          <c:tx>
            <c:strRef>
              <c:f>Лист1!$C$1</c:f>
              <c:strCache>
                <c:ptCount val="1"/>
                <c:pt idx="0">
                  <c:v>Електроенергія</c:v>
                </c:pt>
              </c:strCache>
            </c:strRef>
          </c:tx>
          <c:spPr>
            <a:solidFill>
              <a:schemeClr val="accent2"/>
            </a:solidFill>
            <a:ln>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Лист1!$C$2:$C$15</c:f>
              <c:numCache>
                <c:formatCode>General</c:formatCode>
                <c:ptCount val="14"/>
                <c:pt idx="0">
                  <c:v>11940</c:v>
                </c:pt>
                <c:pt idx="1">
                  <c:v>11572</c:v>
                </c:pt>
                <c:pt idx="2">
                  <c:v>11594</c:v>
                </c:pt>
                <c:pt idx="3">
                  <c:v>11442</c:v>
                </c:pt>
                <c:pt idx="4">
                  <c:v>11316</c:v>
                </c:pt>
                <c:pt idx="5">
                  <c:v>11452</c:v>
                </c:pt>
                <c:pt idx="6">
                  <c:v>11380</c:v>
                </c:pt>
                <c:pt idx="7">
                  <c:v>10984</c:v>
                </c:pt>
                <c:pt idx="8">
                  <c:v>10985</c:v>
                </c:pt>
                <c:pt idx="9">
                  <c:v>10845</c:v>
                </c:pt>
                <c:pt idx="10">
                  <c:v>10789</c:v>
                </c:pt>
                <c:pt idx="11">
                  <c:v>10763</c:v>
                </c:pt>
                <c:pt idx="12">
                  <c:v>10713</c:v>
                </c:pt>
                <c:pt idx="13">
                  <c:v>10758</c:v>
                </c:pt>
              </c:numCache>
            </c:numRef>
          </c:val>
          <c:extLst xmlns:c16r2="http://schemas.microsoft.com/office/drawing/2015/06/chart">
            <c:ext xmlns:c16="http://schemas.microsoft.com/office/drawing/2014/chart" uri="{C3380CC4-5D6E-409C-BE32-E72D297353CC}">
              <c16:uniqueId val="{00000001-9341-4B01-9177-86D0EFD16607}"/>
            </c:ext>
          </c:extLst>
        </c:ser>
        <c:ser>
          <c:idx val="2"/>
          <c:order val="2"/>
          <c:tx>
            <c:strRef>
              <c:f>Лист1!$D$1</c:f>
              <c:strCache>
                <c:ptCount val="1"/>
                <c:pt idx="0">
                  <c:v>Вугілля</c:v>
                </c:pt>
              </c:strCache>
            </c:strRef>
          </c:tx>
          <c:spPr>
            <a:solidFill>
              <a:schemeClr val="accent3"/>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Лист1!$D$2:$D$15</c:f>
              <c:numCache>
                <c:formatCode>General</c:formatCode>
                <c:ptCount val="14"/>
                <c:pt idx="0">
                  <c:v>222660</c:v>
                </c:pt>
                <c:pt idx="1">
                  <c:v>221976</c:v>
                </c:pt>
                <c:pt idx="2">
                  <c:v>221724</c:v>
                </c:pt>
                <c:pt idx="3">
                  <c:v>220860</c:v>
                </c:pt>
                <c:pt idx="4">
                  <c:v>220500</c:v>
                </c:pt>
                <c:pt idx="5">
                  <c:v>219866</c:v>
                </c:pt>
                <c:pt idx="6">
                  <c:v>220415</c:v>
                </c:pt>
                <c:pt idx="7">
                  <c:v>220321</c:v>
                </c:pt>
                <c:pt idx="8">
                  <c:v>220235</c:v>
                </c:pt>
                <c:pt idx="9">
                  <c:v>220315</c:v>
                </c:pt>
                <c:pt idx="10">
                  <c:v>219865</c:v>
                </c:pt>
                <c:pt idx="11">
                  <c:v>219564</c:v>
                </c:pt>
                <c:pt idx="12">
                  <c:v>219458</c:v>
                </c:pt>
                <c:pt idx="13">
                  <c:v>219548</c:v>
                </c:pt>
              </c:numCache>
            </c:numRef>
          </c:val>
          <c:extLst xmlns:c16r2="http://schemas.microsoft.com/office/drawing/2015/06/chart">
            <c:ext xmlns:c16="http://schemas.microsoft.com/office/drawing/2014/chart" uri="{C3380CC4-5D6E-409C-BE32-E72D297353CC}">
              <c16:uniqueId val="{00000003-9341-4B01-9177-86D0EFD16607}"/>
            </c:ext>
          </c:extLst>
        </c:ser>
        <c:ser>
          <c:idx val="3"/>
          <c:order val="3"/>
          <c:tx>
            <c:strRef>
              <c:f>Лист1!$E$1</c:f>
              <c:strCache>
                <c:ptCount val="1"/>
                <c:pt idx="0">
                  <c:v>Деревини</c:v>
                </c:pt>
              </c:strCache>
            </c:strRef>
          </c:tx>
          <c:spPr>
            <a:solidFill>
              <a:schemeClr val="accent4"/>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Лист1!$E$2:$E$15</c:f>
              <c:numCache>
                <c:formatCode>General</c:formatCode>
                <c:ptCount val="14"/>
                <c:pt idx="0">
                  <c:v>148458</c:v>
                </c:pt>
                <c:pt idx="1">
                  <c:v>151894</c:v>
                </c:pt>
                <c:pt idx="2">
                  <c:v>154459</c:v>
                </c:pt>
                <c:pt idx="3">
                  <c:v>155331</c:v>
                </c:pt>
                <c:pt idx="4">
                  <c:v>160142</c:v>
                </c:pt>
                <c:pt idx="5">
                  <c:v>169077</c:v>
                </c:pt>
                <c:pt idx="6">
                  <c:v>170548</c:v>
                </c:pt>
                <c:pt idx="7">
                  <c:v>170984</c:v>
                </c:pt>
                <c:pt idx="8">
                  <c:v>171548</c:v>
                </c:pt>
                <c:pt idx="9">
                  <c:v>171245</c:v>
                </c:pt>
                <c:pt idx="10">
                  <c:v>171654</c:v>
                </c:pt>
                <c:pt idx="11">
                  <c:v>171845</c:v>
                </c:pt>
                <c:pt idx="12">
                  <c:v>172012</c:v>
                </c:pt>
                <c:pt idx="13">
                  <c:v>172354</c:v>
                </c:pt>
              </c:numCache>
            </c:numRef>
          </c:val>
          <c:extLst xmlns:c16r2="http://schemas.microsoft.com/office/drawing/2015/06/chart">
            <c:ext xmlns:c16="http://schemas.microsoft.com/office/drawing/2014/chart" uri="{C3380CC4-5D6E-409C-BE32-E72D297353CC}">
              <c16:uniqueId val="{00000004-9341-4B01-9177-86D0EFD16607}"/>
            </c:ext>
          </c:extLst>
        </c:ser>
        <c:ser>
          <c:idx val="4"/>
          <c:order val="4"/>
          <c:tx>
            <c:strRef>
              <c:f>Лист1!$F$1</c:f>
              <c:strCache>
                <c:ptCount val="1"/>
                <c:pt idx="0">
                  <c:v>Паливо</c:v>
                </c:pt>
              </c:strCache>
            </c:strRef>
          </c:tx>
          <c:spPr>
            <a:solidFill>
              <a:schemeClr val="accent5"/>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Лист1!$F$2:$F$15</c:f>
              <c:numCache>
                <c:formatCode>General</c:formatCode>
                <c:ptCount val="14"/>
                <c:pt idx="0">
                  <c:v>400</c:v>
                </c:pt>
                <c:pt idx="1">
                  <c:v>392</c:v>
                </c:pt>
                <c:pt idx="2">
                  <c:v>485</c:v>
                </c:pt>
                <c:pt idx="3">
                  <c:v>478</c:v>
                </c:pt>
                <c:pt idx="4">
                  <c:v>460</c:v>
                </c:pt>
                <c:pt idx="5">
                  <c:v>41071</c:v>
                </c:pt>
                <c:pt idx="6">
                  <c:v>41056</c:v>
                </c:pt>
                <c:pt idx="7">
                  <c:v>42548</c:v>
                </c:pt>
                <c:pt idx="8">
                  <c:v>42658</c:v>
                </c:pt>
                <c:pt idx="9">
                  <c:v>42785</c:v>
                </c:pt>
                <c:pt idx="10">
                  <c:v>42598</c:v>
                </c:pt>
                <c:pt idx="11">
                  <c:v>42587</c:v>
                </c:pt>
                <c:pt idx="12">
                  <c:v>43562</c:v>
                </c:pt>
                <c:pt idx="13">
                  <c:v>43125</c:v>
                </c:pt>
              </c:numCache>
            </c:numRef>
          </c:val>
          <c:extLst xmlns:c16r2="http://schemas.microsoft.com/office/drawing/2015/06/chart">
            <c:ext xmlns:c16="http://schemas.microsoft.com/office/drawing/2014/chart" uri="{C3380CC4-5D6E-409C-BE32-E72D297353CC}">
              <c16:uniqueId val="{00000001-7258-48E9-9CB9-D8786593B685}"/>
            </c:ext>
          </c:extLst>
        </c:ser>
        <c:dLbls>
          <c:showLegendKey val="0"/>
          <c:showVal val="0"/>
          <c:showCatName val="0"/>
          <c:showSerName val="0"/>
          <c:showPercent val="0"/>
          <c:showBubbleSize val="0"/>
        </c:dLbls>
        <c:axId val="439996472"/>
        <c:axId val="439996864"/>
      </c:areaChart>
      <c:catAx>
        <c:axId val="4399964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996864"/>
        <c:crosses val="autoZero"/>
        <c:auto val="1"/>
        <c:lblAlgn val="ctr"/>
        <c:lblOffset val="100"/>
        <c:noMultiLvlLbl val="0"/>
      </c:catAx>
      <c:valAx>
        <c:axId val="43999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9964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6E0305D82E495CBB734F0158776A89"/>
        <w:category>
          <w:name w:val="Общие"/>
          <w:gallery w:val="placeholder"/>
        </w:category>
        <w:types>
          <w:type w:val="bbPlcHdr"/>
        </w:types>
        <w:behaviors>
          <w:behavior w:val="content"/>
        </w:behaviors>
        <w:guid w:val="{DFA238D2-865F-4721-A8C3-03CF6256FC78}"/>
      </w:docPartPr>
      <w:docPartBody>
        <w:p w:rsidR="00F2263A" w:rsidRDefault="00F2263A" w:rsidP="00F2263A">
          <w:r>
            <w:rPr>
              <w:caps/>
              <w:color w:val="FFFFFF" w:themeColor="background1"/>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32"/>
    <w:rsid w:val="000019A5"/>
    <w:rsid w:val="000A3E32"/>
    <w:rsid w:val="001874A6"/>
    <w:rsid w:val="00382C7B"/>
    <w:rsid w:val="00383BA8"/>
    <w:rsid w:val="00395DF7"/>
    <w:rsid w:val="003C6599"/>
    <w:rsid w:val="00545A1E"/>
    <w:rsid w:val="00552FA4"/>
    <w:rsid w:val="0055491A"/>
    <w:rsid w:val="00565FD9"/>
    <w:rsid w:val="00620750"/>
    <w:rsid w:val="0075014D"/>
    <w:rsid w:val="007F6418"/>
    <w:rsid w:val="00824800"/>
    <w:rsid w:val="009622DE"/>
    <w:rsid w:val="009C66AB"/>
    <w:rsid w:val="00A56E6D"/>
    <w:rsid w:val="00B1747E"/>
    <w:rsid w:val="00C42067"/>
    <w:rsid w:val="00D529D3"/>
    <w:rsid w:val="00E96D2E"/>
    <w:rsid w:val="00F2263A"/>
    <w:rsid w:val="00F375AA"/>
    <w:rsid w:val="00F55573"/>
    <w:rsid w:val="00F8630F"/>
    <w:rsid w:val="00FA7841"/>
    <w:rsid w:val="00FE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263A"/>
    <w:rPr>
      <w:color w:val="808080"/>
    </w:rPr>
  </w:style>
  <w:style w:type="paragraph" w:styleId="a4">
    <w:name w:val="Date"/>
    <w:basedOn w:val="a"/>
    <w:next w:val="a5"/>
    <w:link w:val="a6"/>
    <w:uiPriority w:val="4"/>
    <w:unhideWhenUsed/>
    <w:qFormat/>
    <w:rsid w:val="00F2263A"/>
    <w:pPr>
      <w:spacing w:before="720" w:after="960" w:line="276" w:lineRule="auto"/>
    </w:pPr>
    <w:rPr>
      <w:rFonts w:eastAsiaTheme="minorHAnsi"/>
    </w:rPr>
  </w:style>
  <w:style w:type="paragraph" w:styleId="a5">
    <w:name w:val="Salutation"/>
    <w:basedOn w:val="a"/>
    <w:next w:val="a"/>
    <w:link w:val="a7"/>
    <w:uiPriority w:val="99"/>
    <w:semiHidden/>
    <w:unhideWhenUsed/>
    <w:rsid w:val="00824800"/>
  </w:style>
  <w:style w:type="character" w:customStyle="1" w:styleId="a7">
    <w:name w:val="Приветствие Знак"/>
    <w:basedOn w:val="a0"/>
    <w:link w:val="a5"/>
    <w:uiPriority w:val="99"/>
    <w:semiHidden/>
    <w:rsid w:val="00824800"/>
  </w:style>
  <w:style w:type="character" w:customStyle="1" w:styleId="a6">
    <w:name w:val="Дата Знак"/>
    <w:basedOn w:val="a0"/>
    <w:link w:val="a4"/>
    <w:uiPriority w:val="4"/>
    <w:rsid w:val="00F2263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2181-BAD1-4153-AECE-78438B27CEAA}">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A80AFC58-D49F-4C8E-A428-53BC0FBC7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CF5EA-009E-46A7-8DCB-2C572D1971A2}">
  <ds:schemaRefs>
    <ds:schemaRef ds:uri="http://schemas.microsoft.com/sharepoint/v3/contenttype/forms"/>
  </ds:schemaRefs>
</ds:datastoreItem>
</file>

<file path=customXml/itemProps4.xml><?xml version="1.0" encoding="utf-8"?>
<ds:datastoreItem xmlns:ds="http://schemas.openxmlformats.org/officeDocument/2006/customXml" ds:itemID="{34363CE3-585C-4E77-81D5-93F77374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19639</Words>
  <Characters>111947</Characters>
  <Application>Microsoft Office Word</Application>
  <DocSecurity>0</DocSecurity>
  <Lines>932</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131324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2024-01-11T09:16:00Z</dcterms:created>
  <dcterms:modified xsi:type="dcterms:W3CDTF">2024-01-11T09:16:00Z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